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1906" w:rsidRDefault="0059315B" w:rsidP="0026618C">
      <w:pPr>
        <w:spacing w:after="0"/>
        <w:jc w:val="center"/>
        <w:rPr>
          <w:rFonts w:asciiTheme="majorBidi" w:hAnsiTheme="majorBidi" w:cstheme="majorBidi"/>
          <w:sz w:val="24"/>
          <w:szCs w:val="24"/>
          <w:lang w:val="cs-CZ"/>
        </w:rPr>
      </w:pPr>
      <w:bookmarkStart w:id="0" w:name="_GoBack"/>
      <w:bookmarkEnd w:id="0"/>
      <w:r>
        <w:rPr>
          <w:rFonts w:asciiTheme="majorBidi" w:hAnsiTheme="majorBidi" w:cstheme="majorBidi"/>
          <w:sz w:val="24"/>
          <w:szCs w:val="24"/>
          <w:lang w:val="cs-CZ"/>
        </w:rPr>
        <w:t>Posudek vedoucího na diplomovou práci</w:t>
      </w:r>
    </w:p>
    <w:p w:rsidR="0059315B" w:rsidRDefault="0059315B" w:rsidP="0026618C">
      <w:pPr>
        <w:spacing w:after="0"/>
        <w:jc w:val="center"/>
        <w:rPr>
          <w:rFonts w:asciiTheme="majorBidi" w:hAnsiTheme="majorBidi" w:cstheme="majorBidi"/>
          <w:i/>
          <w:iCs/>
          <w:sz w:val="24"/>
          <w:szCs w:val="24"/>
          <w:lang w:val="cs-CZ"/>
        </w:rPr>
      </w:pPr>
      <w:proofErr w:type="spellStart"/>
      <w:r>
        <w:rPr>
          <w:rFonts w:asciiTheme="majorBidi" w:hAnsiTheme="majorBidi" w:cstheme="majorBidi"/>
          <w:sz w:val="24"/>
          <w:szCs w:val="24"/>
          <w:lang w:val="cs-CZ"/>
        </w:rPr>
        <w:t>bc.</w:t>
      </w:r>
      <w:proofErr w:type="spellEnd"/>
      <w:r>
        <w:rPr>
          <w:rFonts w:asciiTheme="majorBidi" w:hAnsiTheme="majorBidi" w:cstheme="majorBidi"/>
          <w:sz w:val="24"/>
          <w:szCs w:val="24"/>
          <w:lang w:val="cs-CZ"/>
        </w:rPr>
        <w:t xml:space="preserve"> Kristýny Žáčkové </w:t>
      </w:r>
      <w:r>
        <w:rPr>
          <w:rFonts w:asciiTheme="majorBidi" w:hAnsiTheme="majorBidi" w:cstheme="majorBidi"/>
          <w:i/>
          <w:iCs/>
          <w:sz w:val="24"/>
          <w:szCs w:val="24"/>
          <w:lang w:val="cs-CZ"/>
        </w:rPr>
        <w:t xml:space="preserve">Magie u Johna </w:t>
      </w:r>
      <w:proofErr w:type="spellStart"/>
      <w:r>
        <w:rPr>
          <w:rFonts w:asciiTheme="majorBidi" w:hAnsiTheme="majorBidi" w:cstheme="majorBidi"/>
          <w:i/>
          <w:iCs/>
          <w:sz w:val="24"/>
          <w:szCs w:val="24"/>
          <w:lang w:val="cs-CZ"/>
        </w:rPr>
        <w:t>Deeho</w:t>
      </w:r>
      <w:proofErr w:type="spellEnd"/>
    </w:p>
    <w:p w:rsidR="0059315B" w:rsidRDefault="0059315B" w:rsidP="0026618C">
      <w:pPr>
        <w:spacing w:after="0"/>
        <w:jc w:val="center"/>
        <w:rPr>
          <w:rFonts w:asciiTheme="majorBidi" w:hAnsiTheme="majorBidi" w:cstheme="majorBidi"/>
          <w:sz w:val="24"/>
          <w:szCs w:val="24"/>
          <w:lang w:val="cs-CZ"/>
        </w:rPr>
      </w:pPr>
      <w:r>
        <w:rPr>
          <w:rFonts w:asciiTheme="majorBidi" w:hAnsiTheme="majorBidi" w:cstheme="majorBidi"/>
          <w:sz w:val="24"/>
          <w:szCs w:val="24"/>
          <w:lang w:val="cs-CZ"/>
        </w:rPr>
        <w:t>(Mgr. F. Horáček, Ph.D.)</w:t>
      </w:r>
    </w:p>
    <w:p w:rsidR="0059315B" w:rsidRDefault="0059315B" w:rsidP="0026618C">
      <w:pPr>
        <w:spacing w:after="0"/>
        <w:rPr>
          <w:rFonts w:asciiTheme="majorBidi" w:hAnsiTheme="majorBidi" w:cstheme="majorBidi"/>
          <w:sz w:val="24"/>
          <w:szCs w:val="24"/>
          <w:lang w:val="cs-CZ"/>
        </w:rPr>
      </w:pPr>
    </w:p>
    <w:p w:rsidR="00484075" w:rsidRDefault="00484075" w:rsidP="00484075">
      <w:pPr>
        <w:spacing w:after="0"/>
        <w:rPr>
          <w:rFonts w:asciiTheme="majorBidi" w:hAnsiTheme="majorBidi" w:cstheme="majorBidi"/>
          <w:sz w:val="24"/>
          <w:szCs w:val="24"/>
          <w:lang w:val="cs-CZ"/>
        </w:rPr>
      </w:pPr>
      <w:r>
        <w:rPr>
          <w:rFonts w:asciiTheme="majorBidi" w:hAnsiTheme="majorBidi" w:cstheme="majorBidi"/>
          <w:sz w:val="24"/>
          <w:szCs w:val="24"/>
          <w:lang w:val="cs-CZ"/>
        </w:rPr>
        <w:t>Práce Kristýny Žáčkové (KŽ) je sice nemálo problematická, ale má i řadu kladných stránek, jejichž výčtem začnu.</w:t>
      </w:r>
    </w:p>
    <w:p w:rsidR="0026618C" w:rsidRDefault="00484075" w:rsidP="00A279CB">
      <w:pPr>
        <w:ind w:firstLine="708"/>
        <w:rPr>
          <w:rFonts w:asciiTheme="majorBidi" w:hAnsiTheme="majorBidi" w:cstheme="majorBidi"/>
          <w:sz w:val="24"/>
          <w:szCs w:val="24"/>
          <w:lang w:val="cs-CZ"/>
        </w:rPr>
      </w:pPr>
      <w:r>
        <w:rPr>
          <w:rFonts w:asciiTheme="majorBidi" w:hAnsiTheme="majorBidi" w:cstheme="majorBidi"/>
          <w:sz w:val="24"/>
          <w:szCs w:val="24"/>
          <w:lang w:val="cs-CZ"/>
        </w:rPr>
        <w:t>V</w:t>
      </w:r>
      <w:r w:rsidR="0026618C">
        <w:rPr>
          <w:rFonts w:asciiTheme="majorBidi" w:hAnsiTheme="majorBidi" w:cstheme="majorBidi"/>
          <w:sz w:val="24"/>
          <w:szCs w:val="24"/>
          <w:lang w:val="cs-CZ"/>
        </w:rPr>
        <w:t>ýzkumná otázka je formulována krystalicky jasně</w:t>
      </w:r>
      <w:r w:rsidR="00904B12">
        <w:rPr>
          <w:rFonts w:asciiTheme="majorBidi" w:hAnsiTheme="majorBidi" w:cstheme="majorBidi"/>
          <w:sz w:val="24"/>
          <w:szCs w:val="24"/>
          <w:lang w:val="cs-CZ"/>
        </w:rPr>
        <w:t xml:space="preserve"> (</w:t>
      </w:r>
      <w:r>
        <w:rPr>
          <w:rFonts w:asciiTheme="majorBidi" w:hAnsiTheme="majorBidi" w:cstheme="majorBidi"/>
          <w:sz w:val="24"/>
          <w:szCs w:val="24"/>
          <w:lang w:val="cs-CZ"/>
        </w:rPr>
        <w:t xml:space="preserve">mj. na </w:t>
      </w:r>
      <w:r w:rsidR="00904B12">
        <w:rPr>
          <w:rFonts w:asciiTheme="majorBidi" w:hAnsiTheme="majorBidi" w:cstheme="majorBidi"/>
          <w:sz w:val="24"/>
          <w:szCs w:val="24"/>
          <w:lang w:val="cs-CZ"/>
        </w:rPr>
        <w:t>s. 10)</w:t>
      </w:r>
      <w:r>
        <w:rPr>
          <w:rFonts w:asciiTheme="majorBidi" w:hAnsiTheme="majorBidi" w:cstheme="majorBidi"/>
          <w:sz w:val="24"/>
          <w:szCs w:val="24"/>
          <w:lang w:val="cs-CZ"/>
        </w:rPr>
        <w:t>. Autorka vstoupila do problematiky s ostře narýsovanou představou, čeho chce dosáhnout</w:t>
      </w:r>
      <w:r w:rsidR="00904B12">
        <w:rPr>
          <w:rFonts w:asciiTheme="majorBidi" w:hAnsiTheme="majorBidi" w:cstheme="majorBidi"/>
          <w:sz w:val="24"/>
          <w:szCs w:val="24"/>
          <w:lang w:val="cs-CZ"/>
        </w:rPr>
        <w:t>.</w:t>
      </w:r>
      <w:r>
        <w:rPr>
          <w:rFonts w:asciiTheme="majorBidi" w:hAnsiTheme="majorBidi" w:cstheme="majorBidi"/>
          <w:sz w:val="24"/>
          <w:szCs w:val="24"/>
          <w:lang w:val="cs-CZ"/>
        </w:rPr>
        <w:t xml:space="preserve"> – Několikrát právem zdůrazňuje nejasnost samotného konceptu magie, který je přitom součástí její výzkumné otázky. Proto se mu právem dost věnuje. Zaměřila svůj pohled na západní tradici od jejích počátků. Krom toho pracovala i s teoretickými religio</w:t>
      </w:r>
      <w:r w:rsidR="00CB646B">
        <w:rPr>
          <w:rFonts w:asciiTheme="majorBidi" w:hAnsiTheme="majorBidi" w:cstheme="majorBidi"/>
          <w:sz w:val="24"/>
          <w:szCs w:val="24"/>
          <w:lang w:val="cs-CZ"/>
        </w:rPr>
        <w:t>n</w:t>
      </w:r>
      <w:r>
        <w:rPr>
          <w:rFonts w:asciiTheme="majorBidi" w:hAnsiTheme="majorBidi" w:cstheme="majorBidi"/>
          <w:sz w:val="24"/>
          <w:szCs w:val="24"/>
          <w:lang w:val="cs-CZ"/>
        </w:rPr>
        <w:t>istickými koncepty magie, z nichž žádný se neprosadil jako standardní</w:t>
      </w:r>
      <w:r w:rsidR="00CB646B">
        <w:rPr>
          <w:rFonts w:asciiTheme="majorBidi" w:hAnsiTheme="majorBidi" w:cstheme="majorBidi"/>
          <w:sz w:val="24"/>
          <w:szCs w:val="24"/>
          <w:lang w:val="cs-CZ"/>
        </w:rPr>
        <w:t xml:space="preserve"> a které se rozpadají na řadu interpretačních větví. – KŽ si dala mnoho práce s primární i sekundární literaturou. Sekundární literatury si opatřila a použila relativně velké množství. Jistě bylo těžší pracovat s literaturou primární, protože neměla k ruce edičně ucelený </w:t>
      </w:r>
      <w:proofErr w:type="spellStart"/>
      <w:r w:rsidR="00CB646B">
        <w:rPr>
          <w:rFonts w:asciiTheme="majorBidi" w:hAnsiTheme="majorBidi" w:cstheme="majorBidi"/>
          <w:sz w:val="24"/>
          <w:szCs w:val="24"/>
          <w:lang w:val="cs-CZ"/>
        </w:rPr>
        <w:t>deeovský</w:t>
      </w:r>
      <w:proofErr w:type="spellEnd"/>
      <w:r w:rsidR="00CB646B">
        <w:rPr>
          <w:rFonts w:asciiTheme="majorBidi" w:hAnsiTheme="majorBidi" w:cstheme="majorBidi"/>
          <w:sz w:val="24"/>
          <w:szCs w:val="24"/>
          <w:lang w:val="cs-CZ"/>
        </w:rPr>
        <w:t xml:space="preserve"> korpus s odborným textologickým zp</w:t>
      </w:r>
      <w:r w:rsidR="00A279CB">
        <w:rPr>
          <w:rFonts w:asciiTheme="majorBidi" w:hAnsiTheme="majorBidi" w:cstheme="majorBidi"/>
          <w:sz w:val="24"/>
          <w:szCs w:val="24"/>
          <w:lang w:val="cs-CZ"/>
        </w:rPr>
        <w:t xml:space="preserve">racováním všech </w:t>
      </w:r>
      <w:proofErr w:type="spellStart"/>
      <w:r w:rsidR="00A279CB">
        <w:rPr>
          <w:rFonts w:asciiTheme="majorBidi" w:hAnsiTheme="majorBidi" w:cstheme="majorBidi"/>
          <w:sz w:val="24"/>
          <w:szCs w:val="24"/>
          <w:lang w:val="cs-CZ"/>
        </w:rPr>
        <w:t>Deeových</w:t>
      </w:r>
      <w:proofErr w:type="spellEnd"/>
      <w:r w:rsidR="00A279CB">
        <w:rPr>
          <w:rFonts w:asciiTheme="majorBidi" w:hAnsiTheme="majorBidi" w:cstheme="majorBidi"/>
          <w:sz w:val="24"/>
          <w:szCs w:val="24"/>
          <w:lang w:val="cs-CZ"/>
        </w:rPr>
        <w:t xml:space="preserve"> písemn</w:t>
      </w:r>
      <w:r w:rsidR="00CB646B">
        <w:rPr>
          <w:rFonts w:asciiTheme="majorBidi" w:hAnsiTheme="majorBidi" w:cstheme="majorBidi"/>
          <w:sz w:val="24"/>
          <w:szCs w:val="24"/>
          <w:lang w:val="cs-CZ"/>
        </w:rPr>
        <w:t xml:space="preserve">ostí všech typů a žánrů, které běžně mají k dispozici badatelé o jiných autorech s velkou kvantitou a typovou šíří písemností (např. k Descartovi). </w:t>
      </w:r>
      <w:r w:rsidR="00A279CB">
        <w:rPr>
          <w:rFonts w:asciiTheme="majorBidi" w:hAnsiTheme="majorBidi" w:cstheme="majorBidi"/>
          <w:sz w:val="24"/>
          <w:szCs w:val="24"/>
          <w:lang w:val="cs-CZ"/>
        </w:rPr>
        <w:t>Musela se vypořádávat s různými vydáními a neuceleností edičního přístupu k </w:t>
      </w:r>
      <w:proofErr w:type="spellStart"/>
      <w:r w:rsidR="00A279CB">
        <w:rPr>
          <w:rFonts w:asciiTheme="majorBidi" w:hAnsiTheme="majorBidi" w:cstheme="majorBidi"/>
          <w:sz w:val="24"/>
          <w:szCs w:val="24"/>
          <w:lang w:val="cs-CZ"/>
        </w:rPr>
        <w:t>deeovským</w:t>
      </w:r>
      <w:proofErr w:type="spellEnd"/>
      <w:r w:rsidR="00A279CB">
        <w:rPr>
          <w:rFonts w:asciiTheme="majorBidi" w:hAnsiTheme="majorBidi" w:cstheme="majorBidi"/>
          <w:sz w:val="24"/>
          <w:szCs w:val="24"/>
          <w:lang w:val="cs-CZ"/>
        </w:rPr>
        <w:t xml:space="preserve"> pramenům, což zvládla dobře. </w:t>
      </w:r>
      <w:r w:rsidR="00CB646B">
        <w:rPr>
          <w:rFonts w:asciiTheme="majorBidi" w:hAnsiTheme="majorBidi" w:cstheme="majorBidi"/>
          <w:sz w:val="24"/>
          <w:szCs w:val="24"/>
          <w:lang w:val="cs-CZ"/>
        </w:rPr>
        <w:t xml:space="preserve">KŽ postupuje jasně a relevantní díla představuje (výklad o dochování </w:t>
      </w:r>
      <w:proofErr w:type="spellStart"/>
      <w:r w:rsidR="00CB646B">
        <w:rPr>
          <w:rFonts w:asciiTheme="majorBidi" w:hAnsiTheme="majorBidi" w:cstheme="majorBidi"/>
          <w:sz w:val="24"/>
          <w:szCs w:val="24"/>
          <w:lang w:val="cs-CZ"/>
        </w:rPr>
        <w:t>Deeho</w:t>
      </w:r>
      <w:proofErr w:type="spellEnd"/>
      <w:r w:rsidR="00CB646B">
        <w:rPr>
          <w:rFonts w:asciiTheme="majorBidi" w:hAnsiTheme="majorBidi" w:cstheme="majorBidi"/>
          <w:sz w:val="24"/>
          <w:szCs w:val="24"/>
          <w:lang w:val="cs-CZ"/>
        </w:rPr>
        <w:t xml:space="preserve"> děl se čte jako</w:t>
      </w:r>
      <w:r w:rsidR="00085E5D">
        <w:rPr>
          <w:rFonts w:asciiTheme="majorBidi" w:hAnsiTheme="majorBidi" w:cstheme="majorBidi"/>
          <w:sz w:val="24"/>
          <w:szCs w:val="24"/>
          <w:lang w:val="cs-CZ"/>
        </w:rPr>
        <w:t xml:space="preserve"> tajemný detektivní příběh</w:t>
      </w:r>
      <w:r w:rsidR="00CB646B">
        <w:rPr>
          <w:rFonts w:asciiTheme="majorBidi" w:hAnsiTheme="majorBidi" w:cstheme="majorBidi"/>
          <w:sz w:val="24"/>
          <w:szCs w:val="24"/>
          <w:lang w:val="cs-CZ"/>
        </w:rPr>
        <w:t xml:space="preserve">). – V druhé kapitole KŽ představuje moderní recepci </w:t>
      </w:r>
      <w:proofErr w:type="spellStart"/>
      <w:r w:rsidR="00CB646B">
        <w:rPr>
          <w:rFonts w:asciiTheme="majorBidi" w:hAnsiTheme="majorBidi" w:cstheme="majorBidi"/>
          <w:sz w:val="24"/>
          <w:szCs w:val="24"/>
          <w:lang w:val="cs-CZ"/>
        </w:rPr>
        <w:t>Deeho</w:t>
      </w:r>
      <w:proofErr w:type="spellEnd"/>
      <w:r w:rsidR="00CB646B">
        <w:rPr>
          <w:rFonts w:asciiTheme="majorBidi" w:hAnsiTheme="majorBidi" w:cstheme="majorBidi"/>
          <w:sz w:val="24"/>
          <w:szCs w:val="24"/>
          <w:lang w:val="cs-CZ"/>
        </w:rPr>
        <w:t xml:space="preserve"> díla. Kapitola není jen referátem badatelské tradice, ale vhodně se zde </w:t>
      </w:r>
      <w:r w:rsidR="00914574">
        <w:rPr>
          <w:rFonts w:asciiTheme="majorBidi" w:hAnsiTheme="majorBidi" w:cstheme="majorBidi"/>
          <w:sz w:val="24"/>
          <w:szCs w:val="24"/>
          <w:lang w:val="cs-CZ"/>
        </w:rPr>
        <w:t xml:space="preserve">ukazuje mnohost či rozpornost hodnocení, jimž byla postava </w:t>
      </w:r>
      <w:proofErr w:type="spellStart"/>
      <w:r w:rsidR="00914574">
        <w:rPr>
          <w:rFonts w:asciiTheme="majorBidi" w:hAnsiTheme="majorBidi" w:cstheme="majorBidi"/>
          <w:sz w:val="24"/>
          <w:szCs w:val="24"/>
          <w:lang w:val="cs-CZ"/>
        </w:rPr>
        <w:t>Deeho</w:t>
      </w:r>
      <w:proofErr w:type="spellEnd"/>
      <w:r w:rsidR="00914574">
        <w:rPr>
          <w:rFonts w:asciiTheme="majorBidi" w:hAnsiTheme="majorBidi" w:cstheme="majorBidi"/>
          <w:sz w:val="24"/>
          <w:szCs w:val="24"/>
          <w:lang w:val="cs-CZ"/>
        </w:rPr>
        <w:t xml:space="preserve"> </w:t>
      </w:r>
      <w:proofErr w:type="spellStart"/>
      <w:r w:rsidR="00914574">
        <w:rPr>
          <w:rFonts w:asciiTheme="majorBidi" w:hAnsiTheme="majorBidi" w:cstheme="majorBidi"/>
          <w:sz w:val="24"/>
          <w:szCs w:val="24"/>
          <w:lang w:val="cs-CZ"/>
        </w:rPr>
        <w:t>odpočátku</w:t>
      </w:r>
      <w:proofErr w:type="spellEnd"/>
      <w:r w:rsidR="00914574">
        <w:rPr>
          <w:rFonts w:asciiTheme="majorBidi" w:hAnsiTheme="majorBidi" w:cstheme="majorBidi"/>
          <w:sz w:val="24"/>
          <w:szCs w:val="24"/>
          <w:lang w:val="cs-CZ"/>
        </w:rPr>
        <w:t xml:space="preserve"> reflexe vystavena.</w:t>
      </w:r>
      <w:r w:rsidR="000D69D1">
        <w:rPr>
          <w:rFonts w:asciiTheme="majorBidi" w:hAnsiTheme="majorBidi" w:cstheme="majorBidi"/>
          <w:sz w:val="24"/>
          <w:szCs w:val="24"/>
          <w:lang w:val="cs-CZ"/>
        </w:rPr>
        <w:t xml:space="preserve"> Dějiny bádání </w:t>
      </w:r>
      <w:r w:rsidR="004A396D">
        <w:rPr>
          <w:rFonts w:asciiTheme="majorBidi" w:hAnsiTheme="majorBidi" w:cstheme="majorBidi"/>
          <w:sz w:val="24"/>
          <w:szCs w:val="24"/>
          <w:lang w:val="cs-CZ"/>
        </w:rPr>
        <w:t xml:space="preserve">jsou podány rozsáhle a ukazují </w:t>
      </w:r>
      <w:proofErr w:type="spellStart"/>
      <w:r w:rsidR="004A396D">
        <w:rPr>
          <w:rFonts w:asciiTheme="majorBidi" w:hAnsiTheme="majorBidi" w:cstheme="majorBidi"/>
          <w:sz w:val="24"/>
          <w:szCs w:val="24"/>
          <w:lang w:val="cs-CZ"/>
        </w:rPr>
        <w:t>Deeho</w:t>
      </w:r>
      <w:proofErr w:type="spellEnd"/>
      <w:r w:rsidR="004A396D">
        <w:rPr>
          <w:rFonts w:asciiTheme="majorBidi" w:hAnsiTheme="majorBidi" w:cstheme="majorBidi"/>
          <w:sz w:val="24"/>
          <w:szCs w:val="24"/>
          <w:lang w:val="cs-CZ"/>
        </w:rPr>
        <w:t xml:space="preserve"> jako </w:t>
      </w:r>
      <w:proofErr w:type="spellStart"/>
      <w:r w:rsidR="004A396D">
        <w:rPr>
          <w:rFonts w:asciiTheme="majorBidi" w:hAnsiTheme="majorBidi" w:cstheme="majorBidi"/>
          <w:sz w:val="24"/>
          <w:szCs w:val="24"/>
          <w:lang w:val="cs-CZ"/>
        </w:rPr>
        <w:t>interpretamentum</w:t>
      </w:r>
      <w:proofErr w:type="spellEnd"/>
      <w:r w:rsidR="004A396D">
        <w:rPr>
          <w:rFonts w:asciiTheme="majorBidi" w:hAnsiTheme="majorBidi" w:cstheme="majorBidi"/>
          <w:sz w:val="24"/>
          <w:szCs w:val="24"/>
          <w:lang w:val="cs-CZ"/>
        </w:rPr>
        <w:t>, které vydává rozličné odlesky (šarlatán či spojovatel vědy a zasvěceneckého poznání).</w:t>
      </w:r>
      <w:r w:rsidR="00A279CB">
        <w:rPr>
          <w:rFonts w:asciiTheme="majorBidi" w:hAnsiTheme="majorBidi" w:cstheme="majorBidi"/>
          <w:sz w:val="24"/>
          <w:szCs w:val="24"/>
          <w:lang w:val="cs-CZ"/>
        </w:rPr>
        <w:t xml:space="preserve"> – Některé obrazové přílohy (8–10) napomáhají porozumění textu.</w:t>
      </w:r>
      <w:r w:rsidR="00CB646B">
        <w:rPr>
          <w:rFonts w:asciiTheme="majorBidi" w:hAnsiTheme="majorBidi" w:cstheme="majorBidi"/>
          <w:sz w:val="24"/>
          <w:szCs w:val="24"/>
          <w:lang w:val="cs-CZ"/>
        </w:rPr>
        <w:t xml:space="preserve"> – Je na místě zmínit, že autorka psala v nestandardních podmínkách a oproti běžné situaci diplom</w:t>
      </w:r>
      <w:r w:rsidR="00A279CB">
        <w:rPr>
          <w:rFonts w:asciiTheme="majorBidi" w:hAnsiTheme="majorBidi" w:cstheme="majorBidi"/>
          <w:sz w:val="24"/>
          <w:szCs w:val="24"/>
          <w:lang w:val="cs-CZ"/>
        </w:rPr>
        <w:t>antů nesla několikerý handicap: studentka musela přejít k vedoucímu-neodborníkovi, a to náhle. To se navíc zkombinovalo s omezeními či přímo nemožnostmi danými pandemií, zejména co se týče provozu knihoven</w:t>
      </w:r>
      <w:r w:rsidR="00B2337C">
        <w:rPr>
          <w:rFonts w:asciiTheme="majorBidi" w:hAnsiTheme="majorBidi" w:cstheme="majorBidi"/>
          <w:sz w:val="24"/>
          <w:szCs w:val="24"/>
          <w:lang w:val="cs-CZ"/>
        </w:rPr>
        <w:t>.</w:t>
      </w:r>
      <w:r w:rsidR="00985A48">
        <w:rPr>
          <w:rFonts w:asciiTheme="majorBidi" w:hAnsiTheme="majorBidi" w:cstheme="majorBidi"/>
          <w:sz w:val="24"/>
          <w:szCs w:val="24"/>
          <w:lang w:val="cs-CZ"/>
        </w:rPr>
        <w:t xml:space="preserve"> </w:t>
      </w:r>
      <w:r w:rsidR="00A279CB">
        <w:rPr>
          <w:rFonts w:asciiTheme="majorBidi" w:hAnsiTheme="majorBidi" w:cstheme="majorBidi"/>
          <w:sz w:val="24"/>
          <w:szCs w:val="24"/>
          <w:lang w:val="cs-CZ"/>
        </w:rPr>
        <w:t>Nakonec bych ještě podotkl, že</w:t>
      </w:r>
      <w:r w:rsidR="00985A48">
        <w:rPr>
          <w:rFonts w:asciiTheme="majorBidi" w:hAnsiTheme="majorBidi" w:cstheme="majorBidi"/>
          <w:sz w:val="24"/>
          <w:szCs w:val="24"/>
          <w:lang w:val="cs-CZ"/>
        </w:rPr>
        <w:t xml:space="preserve"> autorka šla po stopách s osobní investicí</w:t>
      </w:r>
      <w:r w:rsidR="00A279CB">
        <w:rPr>
          <w:rFonts w:asciiTheme="majorBidi" w:hAnsiTheme="majorBidi" w:cstheme="majorBidi"/>
          <w:sz w:val="24"/>
          <w:szCs w:val="24"/>
          <w:lang w:val="cs-CZ"/>
        </w:rPr>
        <w:t xml:space="preserve"> a zaujetím</w:t>
      </w:r>
      <w:r w:rsidR="00985A48">
        <w:rPr>
          <w:rFonts w:asciiTheme="majorBidi" w:hAnsiTheme="majorBidi" w:cstheme="majorBidi"/>
          <w:sz w:val="24"/>
          <w:szCs w:val="24"/>
          <w:lang w:val="cs-CZ"/>
        </w:rPr>
        <w:t xml:space="preserve">, jak svědčí </w:t>
      </w:r>
      <w:r w:rsidR="00A279CB">
        <w:rPr>
          <w:rFonts w:asciiTheme="majorBidi" w:hAnsiTheme="majorBidi" w:cstheme="majorBidi"/>
          <w:sz w:val="24"/>
          <w:szCs w:val="24"/>
          <w:lang w:val="cs-CZ"/>
        </w:rPr>
        <w:t xml:space="preserve">mj. </w:t>
      </w:r>
      <w:r w:rsidR="00985A48">
        <w:rPr>
          <w:rFonts w:asciiTheme="majorBidi" w:hAnsiTheme="majorBidi" w:cstheme="majorBidi"/>
          <w:sz w:val="24"/>
          <w:szCs w:val="24"/>
          <w:lang w:val="cs-CZ"/>
        </w:rPr>
        <w:t>i</w:t>
      </w:r>
      <w:r w:rsidR="00A279CB">
        <w:rPr>
          <w:rFonts w:asciiTheme="majorBidi" w:hAnsiTheme="majorBidi" w:cstheme="majorBidi"/>
          <w:sz w:val="24"/>
          <w:szCs w:val="24"/>
          <w:lang w:val="cs-CZ"/>
        </w:rPr>
        <w:t xml:space="preserve"> její vlastní</w:t>
      </w:r>
      <w:r w:rsidR="00985A48">
        <w:rPr>
          <w:rFonts w:asciiTheme="majorBidi" w:hAnsiTheme="majorBidi" w:cstheme="majorBidi"/>
          <w:sz w:val="24"/>
          <w:szCs w:val="24"/>
          <w:lang w:val="cs-CZ"/>
        </w:rPr>
        <w:t xml:space="preserve"> fotografie</w:t>
      </w:r>
      <w:r w:rsidR="00A279CB">
        <w:rPr>
          <w:rFonts w:asciiTheme="majorBidi" w:hAnsiTheme="majorBidi" w:cstheme="majorBidi"/>
          <w:sz w:val="24"/>
          <w:szCs w:val="24"/>
          <w:lang w:val="cs-CZ"/>
        </w:rPr>
        <w:t xml:space="preserve"> </w:t>
      </w:r>
      <w:proofErr w:type="spellStart"/>
      <w:r w:rsidR="00A279CB">
        <w:rPr>
          <w:rFonts w:asciiTheme="majorBidi" w:hAnsiTheme="majorBidi" w:cstheme="majorBidi"/>
          <w:sz w:val="24"/>
          <w:szCs w:val="24"/>
          <w:lang w:val="cs-CZ"/>
        </w:rPr>
        <w:t>deeovských</w:t>
      </w:r>
      <w:proofErr w:type="spellEnd"/>
      <w:r w:rsidR="00A279CB">
        <w:rPr>
          <w:rFonts w:asciiTheme="majorBidi" w:hAnsiTheme="majorBidi" w:cstheme="majorBidi"/>
          <w:sz w:val="24"/>
          <w:szCs w:val="24"/>
          <w:lang w:val="cs-CZ"/>
        </w:rPr>
        <w:t xml:space="preserve"> artefaktů</w:t>
      </w:r>
      <w:r w:rsidR="00985A48">
        <w:rPr>
          <w:rFonts w:asciiTheme="majorBidi" w:hAnsiTheme="majorBidi" w:cstheme="majorBidi"/>
          <w:sz w:val="24"/>
          <w:szCs w:val="24"/>
          <w:lang w:val="cs-CZ"/>
        </w:rPr>
        <w:t xml:space="preserve"> z Britského muzea (s. 156, 169). </w:t>
      </w:r>
    </w:p>
    <w:p w:rsidR="00A279CB" w:rsidRDefault="00A279CB" w:rsidP="00A279CB">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Negativní stránky práce se v následujícím pokouším řadit od těch, které jsou podle mne nejzávažnější, směrem k méně důležitým. </w:t>
      </w:r>
    </w:p>
    <w:p w:rsidR="0059315B" w:rsidRDefault="001A2299" w:rsidP="00BD2C2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V práci zásadně c</w:t>
      </w:r>
      <w:r w:rsidR="0059315B">
        <w:rPr>
          <w:rFonts w:asciiTheme="majorBidi" w:hAnsiTheme="majorBidi" w:cstheme="majorBidi"/>
          <w:sz w:val="24"/>
          <w:szCs w:val="24"/>
          <w:lang w:val="cs-CZ"/>
        </w:rPr>
        <w:t xml:space="preserve">hybí </w:t>
      </w:r>
      <w:r>
        <w:rPr>
          <w:rFonts w:asciiTheme="majorBidi" w:hAnsiTheme="majorBidi" w:cstheme="majorBidi"/>
          <w:sz w:val="24"/>
          <w:szCs w:val="24"/>
          <w:lang w:val="cs-CZ"/>
        </w:rPr>
        <w:t>křesťanský kontext dobového myšlení, který</w:t>
      </w:r>
      <w:r w:rsidR="0059315B">
        <w:rPr>
          <w:rFonts w:asciiTheme="majorBidi" w:hAnsiTheme="majorBidi" w:cstheme="majorBidi"/>
          <w:sz w:val="24"/>
          <w:szCs w:val="24"/>
          <w:lang w:val="cs-CZ"/>
        </w:rPr>
        <w:t xml:space="preserve"> vůči magii</w:t>
      </w:r>
      <w:r>
        <w:rPr>
          <w:rFonts w:asciiTheme="majorBidi" w:hAnsiTheme="majorBidi" w:cstheme="majorBidi"/>
          <w:sz w:val="24"/>
          <w:szCs w:val="24"/>
          <w:lang w:val="cs-CZ"/>
        </w:rPr>
        <w:t xml:space="preserve"> vstřícný, jak to krátce líčí třeba </w:t>
      </w:r>
      <w:proofErr w:type="spellStart"/>
      <w:r>
        <w:rPr>
          <w:rFonts w:asciiTheme="majorBidi" w:hAnsiTheme="majorBidi" w:cstheme="majorBidi"/>
          <w:sz w:val="24"/>
          <w:szCs w:val="24"/>
          <w:lang w:val="cs-CZ"/>
        </w:rPr>
        <w:t>Eliade</w:t>
      </w:r>
      <w:proofErr w:type="spellEnd"/>
      <w:r w:rsidR="00CB5915">
        <w:rPr>
          <w:rFonts w:asciiTheme="majorBidi" w:hAnsiTheme="majorBidi" w:cstheme="majorBidi"/>
          <w:sz w:val="24"/>
          <w:szCs w:val="24"/>
          <w:lang w:val="cs-CZ"/>
        </w:rPr>
        <w:t xml:space="preserve"> (</w:t>
      </w:r>
      <w:r w:rsidR="00CB5915">
        <w:rPr>
          <w:rFonts w:asciiTheme="majorBidi" w:hAnsiTheme="majorBidi" w:cstheme="majorBidi"/>
          <w:i/>
          <w:iCs/>
          <w:sz w:val="24"/>
          <w:szCs w:val="24"/>
          <w:lang w:val="cs-CZ"/>
        </w:rPr>
        <w:t>Dějiny náb. myšlení</w:t>
      </w:r>
      <w:r w:rsidR="00CB5915">
        <w:rPr>
          <w:rFonts w:asciiTheme="majorBidi" w:hAnsiTheme="majorBidi" w:cstheme="majorBidi"/>
          <w:sz w:val="24"/>
          <w:szCs w:val="24"/>
          <w:lang w:val="cs-CZ"/>
        </w:rPr>
        <w:t xml:space="preserve">, III; Praha, </w:t>
      </w:r>
      <w:proofErr w:type="spellStart"/>
      <w:r w:rsidR="00CB5915">
        <w:rPr>
          <w:rFonts w:asciiTheme="majorBidi" w:hAnsiTheme="majorBidi" w:cstheme="majorBidi"/>
          <w:sz w:val="24"/>
          <w:szCs w:val="24"/>
          <w:lang w:val="cs-CZ"/>
        </w:rPr>
        <w:t>Oikúmené</w:t>
      </w:r>
      <w:proofErr w:type="spellEnd"/>
      <w:r w:rsidR="00CB5915">
        <w:rPr>
          <w:rFonts w:asciiTheme="majorBidi" w:hAnsiTheme="majorBidi" w:cstheme="majorBidi"/>
          <w:sz w:val="24"/>
          <w:szCs w:val="24"/>
          <w:lang w:val="cs-CZ"/>
        </w:rPr>
        <w:t xml:space="preserve">, 1997, § 310-311, s. 243-52). Referát těch pouhých devíti stran by byl přinesl základní obrysy dobové intelektuální atmosféry, kde věda, magie, alchymie a zjevení nepředstavovaly izolované, ba znepřátelené veličiny. Přitom autorka cituje monografie, z nichž vycházel i </w:t>
      </w:r>
      <w:proofErr w:type="spellStart"/>
      <w:r w:rsidR="00CB5915">
        <w:rPr>
          <w:rFonts w:asciiTheme="majorBidi" w:hAnsiTheme="majorBidi" w:cstheme="majorBidi"/>
          <w:sz w:val="24"/>
          <w:szCs w:val="24"/>
          <w:lang w:val="cs-CZ"/>
        </w:rPr>
        <w:t>Eliade</w:t>
      </w:r>
      <w:proofErr w:type="spellEnd"/>
      <w:r w:rsidR="00CB5915">
        <w:rPr>
          <w:rFonts w:asciiTheme="majorBidi" w:hAnsiTheme="majorBidi" w:cstheme="majorBidi"/>
          <w:sz w:val="24"/>
          <w:szCs w:val="24"/>
          <w:lang w:val="cs-CZ"/>
        </w:rPr>
        <w:t xml:space="preserve"> při tvorbě svého nástinu, a nejspíš je také četla. Nejde tedy o nedbalost, autorka o tomto kontextu velmi dobře ví, jak svědčí mj. str. 24 či pozn. 512 na s. 87, kde KŽ </w:t>
      </w:r>
      <w:r w:rsidR="00BD2C26">
        <w:rPr>
          <w:rFonts w:asciiTheme="majorBidi" w:hAnsiTheme="majorBidi" w:cstheme="majorBidi"/>
          <w:sz w:val="24"/>
          <w:szCs w:val="24"/>
          <w:lang w:val="cs-CZ"/>
        </w:rPr>
        <w:t>přehledově vypočítává dobové autory a jejich různá dělení magie na typy (</w:t>
      </w:r>
      <w:proofErr w:type="spellStart"/>
      <w:r w:rsidR="00BD2C26">
        <w:rPr>
          <w:rFonts w:asciiTheme="majorBidi" w:hAnsiTheme="majorBidi" w:cstheme="majorBidi"/>
          <w:sz w:val="24"/>
          <w:szCs w:val="24"/>
          <w:lang w:val="cs-CZ"/>
        </w:rPr>
        <w:t>Pico</w:t>
      </w:r>
      <w:proofErr w:type="spellEnd"/>
      <w:r w:rsidR="00BD2C26">
        <w:rPr>
          <w:rFonts w:asciiTheme="majorBidi" w:hAnsiTheme="majorBidi" w:cstheme="majorBidi"/>
          <w:sz w:val="24"/>
          <w:szCs w:val="24"/>
          <w:lang w:val="cs-CZ"/>
        </w:rPr>
        <w:t xml:space="preserve"> </w:t>
      </w:r>
      <w:proofErr w:type="spellStart"/>
      <w:r w:rsidR="00BD2C26">
        <w:rPr>
          <w:rFonts w:asciiTheme="majorBidi" w:hAnsiTheme="majorBidi" w:cstheme="majorBidi"/>
          <w:sz w:val="24"/>
          <w:szCs w:val="24"/>
          <w:lang w:val="cs-CZ"/>
        </w:rPr>
        <w:t>della</w:t>
      </w:r>
      <w:proofErr w:type="spellEnd"/>
      <w:r w:rsidR="00BD2C26">
        <w:rPr>
          <w:rFonts w:asciiTheme="majorBidi" w:hAnsiTheme="majorBidi" w:cstheme="majorBidi"/>
          <w:sz w:val="24"/>
          <w:szCs w:val="24"/>
          <w:lang w:val="cs-CZ"/>
        </w:rPr>
        <w:t xml:space="preserve"> </w:t>
      </w:r>
      <w:proofErr w:type="spellStart"/>
      <w:proofErr w:type="gramStart"/>
      <w:r w:rsidR="00BD2C26">
        <w:rPr>
          <w:rFonts w:asciiTheme="majorBidi" w:hAnsiTheme="majorBidi" w:cstheme="majorBidi"/>
          <w:sz w:val="24"/>
          <w:szCs w:val="24"/>
          <w:lang w:val="cs-CZ"/>
        </w:rPr>
        <w:t>Mirandola</w:t>
      </w:r>
      <w:proofErr w:type="spellEnd"/>
      <w:r w:rsidR="00BD2C26">
        <w:rPr>
          <w:rFonts w:asciiTheme="majorBidi" w:hAnsiTheme="majorBidi" w:cstheme="majorBidi"/>
          <w:sz w:val="24"/>
          <w:szCs w:val="24"/>
          <w:lang w:val="cs-CZ"/>
        </w:rPr>
        <w:t xml:space="preserve"> ,</w:t>
      </w:r>
      <w:proofErr w:type="gramEnd"/>
      <w:r w:rsidR="00BD2C26">
        <w:rPr>
          <w:rFonts w:asciiTheme="majorBidi" w:hAnsiTheme="majorBidi" w:cstheme="majorBidi"/>
          <w:sz w:val="24"/>
          <w:szCs w:val="24"/>
          <w:lang w:val="cs-CZ"/>
        </w:rPr>
        <w:t xml:space="preserve"> </w:t>
      </w:r>
      <w:proofErr w:type="spellStart"/>
      <w:r w:rsidR="00BD2C26">
        <w:rPr>
          <w:rFonts w:asciiTheme="majorBidi" w:hAnsiTheme="majorBidi" w:cstheme="majorBidi"/>
          <w:sz w:val="24"/>
          <w:szCs w:val="24"/>
          <w:lang w:val="cs-CZ"/>
        </w:rPr>
        <w:t>Agrippa</w:t>
      </w:r>
      <w:proofErr w:type="spellEnd"/>
      <w:r w:rsidR="00BD2C26">
        <w:rPr>
          <w:rFonts w:asciiTheme="majorBidi" w:hAnsiTheme="majorBidi" w:cstheme="majorBidi"/>
          <w:sz w:val="24"/>
          <w:szCs w:val="24"/>
          <w:lang w:val="cs-CZ"/>
        </w:rPr>
        <w:t xml:space="preserve"> ad.), jenomže touto zmínkou marginalizuje téma, které je pro odpověď na její výzkumnou otázku klíčové</w:t>
      </w:r>
      <w:r w:rsidR="00CB5915">
        <w:rPr>
          <w:rFonts w:asciiTheme="majorBidi" w:hAnsiTheme="majorBidi" w:cstheme="majorBidi"/>
          <w:sz w:val="24"/>
          <w:szCs w:val="24"/>
          <w:lang w:val="cs-CZ"/>
        </w:rPr>
        <w:t xml:space="preserve">. Jde spíš o to, že své znalosti autorka nereprodukovala tam, kde by to bylo opravdu potřeba. Toto mělo tvořit závěr kapitoly 1 o magii se zaměřením na renesanční </w:t>
      </w:r>
      <w:r w:rsidR="00CB5915">
        <w:rPr>
          <w:rFonts w:asciiTheme="majorBidi" w:hAnsiTheme="majorBidi" w:cstheme="majorBidi"/>
          <w:i/>
          <w:iCs/>
          <w:sz w:val="24"/>
          <w:szCs w:val="24"/>
          <w:lang w:val="cs-CZ"/>
        </w:rPr>
        <w:t xml:space="preserve">magii </w:t>
      </w:r>
      <w:proofErr w:type="spellStart"/>
      <w:r w:rsidR="00CB5915">
        <w:rPr>
          <w:rFonts w:asciiTheme="majorBidi" w:hAnsiTheme="majorBidi" w:cstheme="majorBidi"/>
          <w:i/>
          <w:iCs/>
          <w:sz w:val="24"/>
          <w:szCs w:val="24"/>
          <w:lang w:val="cs-CZ"/>
        </w:rPr>
        <w:t>naturalis</w:t>
      </w:r>
      <w:proofErr w:type="spellEnd"/>
      <w:r w:rsidR="00CB5915">
        <w:rPr>
          <w:rFonts w:asciiTheme="majorBidi" w:hAnsiTheme="majorBidi" w:cstheme="majorBidi"/>
          <w:sz w:val="24"/>
          <w:szCs w:val="24"/>
          <w:lang w:val="cs-CZ"/>
        </w:rPr>
        <w:t xml:space="preserve"> a tato část měla </w:t>
      </w:r>
      <w:r w:rsidR="00CB5915">
        <w:rPr>
          <w:rFonts w:asciiTheme="majorBidi" w:hAnsiTheme="majorBidi" w:cstheme="majorBidi"/>
          <w:sz w:val="24"/>
          <w:szCs w:val="24"/>
          <w:lang w:val="cs-CZ"/>
        </w:rPr>
        <w:lastRenderedPageBreak/>
        <w:t>mít prvořadý rozsah. Je nejdůležitější, ale KŽ žel přestala referovat západní tradici chápání magie již před obdobím renesance, které je pro její práci klíčové. Jinak řečeno: chybí zde, co</w:t>
      </w:r>
      <w:r w:rsidR="0059315B">
        <w:rPr>
          <w:rFonts w:asciiTheme="majorBidi" w:hAnsiTheme="majorBidi" w:cstheme="majorBidi"/>
          <w:sz w:val="24"/>
          <w:szCs w:val="24"/>
          <w:lang w:val="cs-CZ"/>
        </w:rPr>
        <w:t xml:space="preserve"> slovo</w:t>
      </w:r>
      <w:r w:rsidR="00CB5915">
        <w:rPr>
          <w:rFonts w:asciiTheme="majorBidi" w:hAnsiTheme="majorBidi" w:cstheme="majorBidi"/>
          <w:sz w:val="24"/>
          <w:szCs w:val="24"/>
          <w:lang w:val="cs-CZ"/>
        </w:rPr>
        <w:t xml:space="preserve"> </w:t>
      </w:r>
      <w:r w:rsidR="00CB5915" w:rsidRPr="00CB5915">
        <w:rPr>
          <w:rFonts w:asciiTheme="majorBidi" w:hAnsiTheme="majorBidi" w:cstheme="majorBidi"/>
          <w:sz w:val="24"/>
          <w:szCs w:val="24"/>
          <w:lang w:val="cs-CZ"/>
        </w:rPr>
        <w:t>magie</w:t>
      </w:r>
      <w:r w:rsidR="0059315B" w:rsidRPr="00CB5915">
        <w:rPr>
          <w:rFonts w:asciiTheme="majorBidi" w:hAnsiTheme="majorBidi" w:cstheme="majorBidi"/>
          <w:sz w:val="24"/>
          <w:szCs w:val="24"/>
          <w:lang w:val="cs-CZ"/>
        </w:rPr>
        <w:t xml:space="preserve"> </w:t>
      </w:r>
      <w:r w:rsidR="0059315B">
        <w:rPr>
          <w:rFonts w:asciiTheme="majorBidi" w:hAnsiTheme="majorBidi" w:cstheme="majorBidi"/>
          <w:sz w:val="24"/>
          <w:szCs w:val="24"/>
          <w:lang w:val="cs-CZ"/>
        </w:rPr>
        <w:t xml:space="preserve">znamenalo vzdělaným současníkům, nakolik byl </w:t>
      </w:r>
      <w:proofErr w:type="spellStart"/>
      <w:r w:rsidR="0059315B">
        <w:rPr>
          <w:rFonts w:asciiTheme="majorBidi" w:hAnsiTheme="majorBidi" w:cstheme="majorBidi"/>
          <w:sz w:val="24"/>
          <w:szCs w:val="24"/>
          <w:lang w:val="cs-CZ"/>
        </w:rPr>
        <w:t>Dee</w:t>
      </w:r>
      <w:proofErr w:type="spellEnd"/>
      <w:r w:rsidR="0059315B">
        <w:rPr>
          <w:rFonts w:asciiTheme="majorBidi" w:hAnsiTheme="majorBidi" w:cstheme="majorBidi"/>
          <w:sz w:val="24"/>
          <w:szCs w:val="24"/>
          <w:lang w:val="cs-CZ"/>
        </w:rPr>
        <w:t xml:space="preserve"> mezi nimi zvláštní a</w:t>
      </w:r>
      <w:r w:rsidR="00CB5915">
        <w:rPr>
          <w:rFonts w:asciiTheme="majorBidi" w:hAnsiTheme="majorBidi" w:cstheme="majorBidi"/>
          <w:sz w:val="24"/>
          <w:szCs w:val="24"/>
          <w:lang w:val="cs-CZ"/>
        </w:rPr>
        <w:t xml:space="preserve"> pokud ano,</w:t>
      </w:r>
      <w:r w:rsidR="0059315B">
        <w:rPr>
          <w:rFonts w:asciiTheme="majorBidi" w:hAnsiTheme="majorBidi" w:cstheme="majorBidi"/>
          <w:sz w:val="24"/>
          <w:szCs w:val="24"/>
          <w:lang w:val="cs-CZ"/>
        </w:rPr>
        <w:t xml:space="preserve"> čím</w:t>
      </w:r>
      <w:r w:rsidR="00CB5915">
        <w:rPr>
          <w:rFonts w:asciiTheme="majorBidi" w:hAnsiTheme="majorBidi" w:cstheme="majorBidi"/>
          <w:sz w:val="24"/>
          <w:szCs w:val="24"/>
          <w:lang w:val="cs-CZ"/>
        </w:rPr>
        <w:t xml:space="preserve"> přesně.</w:t>
      </w:r>
      <w:r w:rsidR="00BD2C26">
        <w:rPr>
          <w:rFonts w:asciiTheme="majorBidi" w:hAnsiTheme="majorBidi" w:cstheme="majorBidi"/>
          <w:sz w:val="24"/>
          <w:szCs w:val="24"/>
          <w:lang w:val="cs-CZ"/>
        </w:rPr>
        <w:t xml:space="preserve"> Nevidíme-li, jaké bylo </w:t>
      </w:r>
      <w:proofErr w:type="spellStart"/>
      <w:r w:rsidR="00BD2C26">
        <w:rPr>
          <w:rFonts w:asciiTheme="majorBidi" w:hAnsiTheme="majorBidi" w:cstheme="majorBidi"/>
          <w:sz w:val="24"/>
          <w:szCs w:val="24"/>
          <w:lang w:val="cs-CZ"/>
        </w:rPr>
        <w:t>Deeho</w:t>
      </w:r>
      <w:proofErr w:type="spellEnd"/>
      <w:r w:rsidR="00BD2C26">
        <w:rPr>
          <w:rFonts w:asciiTheme="majorBidi" w:hAnsiTheme="majorBidi" w:cstheme="majorBidi"/>
          <w:sz w:val="24"/>
          <w:szCs w:val="24"/>
          <w:lang w:val="cs-CZ"/>
        </w:rPr>
        <w:t xml:space="preserve"> prostředí, těžko můžeme dobře odpovědět na otázku, co pro něj znamenala magie. </w:t>
      </w:r>
      <w:r w:rsidR="0059315B">
        <w:rPr>
          <w:rFonts w:asciiTheme="majorBidi" w:hAnsiTheme="majorBidi" w:cstheme="majorBidi"/>
          <w:sz w:val="24"/>
          <w:szCs w:val="24"/>
          <w:lang w:val="cs-CZ"/>
        </w:rPr>
        <w:t xml:space="preserve"> </w:t>
      </w:r>
      <w:r w:rsidR="00CB5915">
        <w:rPr>
          <w:rFonts w:asciiTheme="majorBidi" w:hAnsiTheme="majorBidi" w:cstheme="majorBidi"/>
          <w:sz w:val="24"/>
          <w:szCs w:val="24"/>
          <w:lang w:val="cs-CZ"/>
        </w:rPr>
        <w:t xml:space="preserve">    </w:t>
      </w:r>
    </w:p>
    <w:p w:rsidR="00BD2C26" w:rsidRDefault="00BD2C26" w:rsidP="00BD2C2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C</w:t>
      </w:r>
      <w:r w:rsidR="0059315B">
        <w:rPr>
          <w:rFonts w:asciiTheme="majorBidi" w:hAnsiTheme="majorBidi" w:cstheme="majorBidi"/>
          <w:sz w:val="24"/>
          <w:szCs w:val="24"/>
          <w:lang w:val="cs-CZ"/>
        </w:rPr>
        <w:t xml:space="preserve">hybí </w:t>
      </w:r>
      <w:r w:rsidR="0026618C">
        <w:rPr>
          <w:rFonts w:asciiTheme="majorBidi" w:hAnsiTheme="majorBidi" w:cstheme="majorBidi"/>
          <w:sz w:val="24"/>
          <w:szCs w:val="24"/>
          <w:lang w:val="cs-CZ"/>
        </w:rPr>
        <w:t xml:space="preserve">jasné odlišení, co je referát sekundární </w:t>
      </w:r>
      <w:r>
        <w:rPr>
          <w:rFonts w:asciiTheme="majorBidi" w:hAnsiTheme="majorBidi" w:cstheme="majorBidi"/>
          <w:sz w:val="24"/>
          <w:szCs w:val="24"/>
          <w:lang w:val="cs-CZ"/>
        </w:rPr>
        <w:t xml:space="preserve">a primární </w:t>
      </w:r>
      <w:r w:rsidR="0026618C">
        <w:rPr>
          <w:rFonts w:asciiTheme="majorBidi" w:hAnsiTheme="majorBidi" w:cstheme="majorBidi"/>
          <w:sz w:val="24"/>
          <w:szCs w:val="24"/>
          <w:lang w:val="cs-CZ"/>
        </w:rPr>
        <w:t xml:space="preserve">literatury a </w:t>
      </w:r>
      <w:r w:rsidR="0059315B">
        <w:rPr>
          <w:rFonts w:asciiTheme="majorBidi" w:hAnsiTheme="majorBidi" w:cstheme="majorBidi"/>
          <w:sz w:val="24"/>
          <w:szCs w:val="24"/>
          <w:lang w:val="cs-CZ"/>
        </w:rPr>
        <w:t>co je vlastní přínos</w:t>
      </w:r>
      <w:r>
        <w:rPr>
          <w:rFonts w:asciiTheme="majorBidi" w:hAnsiTheme="majorBidi" w:cstheme="majorBidi"/>
          <w:sz w:val="24"/>
          <w:szCs w:val="24"/>
          <w:lang w:val="cs-CZ"/>
        </w:rPr>
        <w:t xml:space="preserve">. Na s. 89 </w:t>
      </w:r>
      <w:r w:rsidR="00A42E81">
        <w:rPr>
          <w:rFonts w:asciiTheme="majorBidi" w:hAnsiTheme="majorBidi" w:cstheme="majorBidi"/>
          <w:sz w:val="24"/>
          <w:szCs w:val="24"/>
          <w:lang w:val="cs-CZ"/>
        </w:rPr>
        <w:t xml:space="preserve">autorka </w:t>
      </w:r>
      <w:r>
        <w:rPr>
          <w:rFonts w:asciiTheme="majorBidi" w:hAnsiTheme="majorBidi" w:cstheme="majorBidi"/>
          <w:sz w:val="24"/>
          <w:szCs w:val="24"/>
          <w:lang w:val="cs-CZ"/>
        </w:rPr>
        <w:t>správně výslovně poukazuje na to, že jde o její vklad</w:t>
      </w:r>
      <w:r w:rsidR="00A42E81">
        <w:rPr>
          <w:rFonts w:asciiTheme="majorBidi" w:hAnsiTheme="majorBidi" w:cstheme="majorBidi"/>
          <w:sz w:val="24"/>
          <w:szCs w:val="24"/>
          <w:lang w:val="cs-CZ"/>
        </w:rPr>
        <w:t>, ale</w:t>
      </w:r>
      <w:r>
        <w:rPr>
          <w:rFonts w:asciiTheme="majorBidi" w:hAnsiTheme="majorBidi" w:cstheme="majorBidi"/>
          <w:sz w:val="24"/>
          <w:szCs w:val="24"/>
          <w:lang w:val="cs-CZ"/>
        </w:rPr>
        <w:t xml:space="preserve"> smysl</w:t>
      </w:r>
      <w:r w:rsidR="00A42E81">
        <w:rPr>
          <w:rFonts w:asciiTheme="majorBidi" w:hAnsiTheme="majorBidi" w:cstheme="majorBidi"/>
          <w:sz w:val="24"/>
          <w:szCs w:val="24"/>
          <w:lang w:val="cs-CZ"/>
        </w:rPr>
        <w:t xml:space="preserve"> její</w:t>
      </w:r>
      <w:r>
        <w:rPr>
          <w:rFonts w:asciiTheme="majorBidi" w:hAnsiTheme="majorBidi" w:cstheme="majorBidi"/>
          <w:sz w:val="24"/>
          <w:szCs w:val="24"/>
          <w:lang w:val="cs-CZ"/>
        </w:rPr>
        <w:t>ho text je mi</w:t>
      </w:r>
      <w:r w:rsidR="00A42E81">
        <w:rPr>
          <w:rFonts w:asciiTheme="majorBidi" w:hAnsiTheme="majorBidi" w:cstheme="majorBidi"/>
          <w:sz w:val="24"/>
          <w:szCs w:val="24"/>
          <w:lang w:val="cs-CZ"/>
        </w:rPr>
        <w:t xml:space="preserve"> málo srozumitelný</w:t>
      </w:r>
      <w:r w:rsidR="00D01CEC">
        <w:rPr>
          <w:rFonts w:asciiTheme="majorBidi" w:hAnsiTheme="majorBidi" w:cstheme="majorBidi"/>
          <w:sz w:val="24"/>
          <w:szCs w:val="24"/>
          <w:lang w:val="cs-CZ"/>
        </w:rPr>
        <w:t xml:space="preserve"> a není zřejmé, kde podání vlastního přínosu končí</w:t>
      </w:r>
      <w:r w:rsidR="00A42E81">
        <w:rPr>
          <w:rFonts w:asciiTheme="majorBidi" w:hAnsiTheme="majorBidi" w:cstheme="majorBidi"/>
          <w:sz w:val="24"/>
          <w:szCs w:val="24"/>
          <w:lang w:val="cs-CZ"/>
        </w:rPr>
        <w:t>.</w:t>
      </w:r>
      <w:r w:rsidR="00D01CEC">
        <w:rPr>
          <w:rFonts w:asciiTheme="majorBidi" w:hAnsiTheme="majorBidi" w:cstheme="majorBidi"/>
          <w:sz w:val="24"/>
          <w:szCs w:val="24"/>
          <w:lang w:val="cs-CZ"/>
        </w:rPr>
        <w:t xml:space="preserve"> Podobné platí o s. 121</w:t>
      </w:r>
      <w:r w:rsidR="00610515">
        <w:rPr>
          <w:rFonts w:asciiTheme="majorBidi" w:hAnsiTheme="majorBidi" w:cstheme="majorBidi"/>
          <w:sz w:val="24"/>
          <w:szCs w:val="24"/>
          <w:lang w:val="cs-CZ"/>
        </w:rPr>
        <w:t>-3</w:t>
      </w:r>
      <w:r w:rsidR="00D01CEC">
        <w:rPr>
          <w:rFonts w:asciiTheme="majorBidi" w:hAnsiTheme="majorBidi" w:cstheme="majorBidi"/>
          <w:sz w:val="24"/>
          <w:szCs w:val="24"/>
          <w:lang w:val="cs-CZ"/>
        </w:rPr>
        <w:t>.</w:t>
      </w:r>
      <w:r w:rsidR="00610515">
        <w:rPr>
          <w:rFonts w:asciiTheme="majorBidi" w:hAnsiTheme="majorBidi" w:cstheme="majorBidi"/>
          <w:sz w:val="24"/>
          <w:szCs w:val="24"/>
          <w:lang w:val="cs-CZ"/>
        </w:rPr>
        <w:t xml:space="preserve"> Výsledek na s. 123 není nijak rozvedený a možná se</w:t>
      </w:r>
      <w:r w:rsidR="007D6CB6">
        <w:rPr>
          <w:rFonts w:asciiTheme="majorBidi" w:hAnsiTheme="majorBidi" w:cstheme="majorBidi"/>
          <w:sz w:val="24"/>
          <w:szCs w:val="24"/>
          <w:lang w:val="cs-CZ"/>
        </w:rPr>
        <w:t xml:space="preserve"> kvůli své hubenosti</w:t>
      </w:r>
      <w:r w:rsidR="00610515">
        <w:rPr>
          <w:rFonts w:asciiTheme="majorBidi" w:hAnsiTheme="majorBidi" w:cstheme="majorBidi"/>
          <w:sz w:val="24"/>
          <w:szCs w:val="24"/>
          <w:lang w:val="cs-CZ"/>
        </w:rPr>
        <w:t xml:space="preserve"> ani </w:t>
      </w:r>
      <w:r w:rsidR="007D6CB6">
        <w:rPr>
          <w:rFonts w:asciiTheme="majorBidi" w:hAnsiTheme="majorBidi" w:cstheme="majorBidi"/>
          <w:sz w:val="24"/>
          <w:szCs w:val="24"/>
          <w:lang w:val="cs-CZ"/>
        </w:rPr>
        <w:t xml:space="preserve">příliš </w:t>
      </w:r>
      <w:r w:rsidR="00610515">
        <w:rPr>
          <w:rFonts w:asciiTheme="majorBidi" w:hAnsiTheme="majorBidi" w:cstheme="majorBidi"/>
          <w:sz w:val="24"/>
          <w:szCs w:val="24"/>
          <w:lang w:val="cs-CZ"/>
        </w:rPr>
        <w:t xml:space="preserve">rozvést nedá. </w:t>
      </w:r>
    </w:p>
    <w:p w:rsidR="0026618C" w:rsidRDefault="00AC0EB4" w:rsidP="007D6CB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Text se hemží jmény a konstatováními vlivu jednotlivých autorů na jiné, aniž by to bylo blíže vysvětleno a výklad se </w:t>
      </w:r>
      <w:r w:rsidR="007D6CB6">
        <w:rPr>
          <w:rFonts w:asciiTheme="majorBidi" w:hAnsiTheme="majorBidi" w:cstheme="majorBidi"/>
          <w:sz w:val="24"/>
          <w:szCs w:val="24"/>
          <w:lang w:val="cs-CZ"/>
        </w:rPr>
        <w:t>zejm. ve</w:t>
      </w:r>
      <w:r>
        <w:rPr>
          <w:rFonts w:asciiTheme="majorBidi" w:hAnsiTheme="majorBidi" w:cstheme="majorBidi"/>
          <w:sz w:val="24"/>
          <w:szCs w:val="24"/>
          <w:lang w:val="cs-CZ"/>
        </w:rPr>
        <w:t xml:space="preserve"> 3. </w:t>
      </w:r>
      <w:r w:rsidR="007D6CB6">
        <w:rPr>
          <w:rFonts w:asciiTheme="majorBidi" w:hAnsiTheme="majorBidi" w:cstheme="majorBidi"/>
          <w:sz w:val="24"/>
          <w:szCs w:val="24"/>
          <w:lang w:val="cs-CZ"/>
        </w:rPr>
        <w:t xml:space="preserve">a 4. </w:t>
      </w:r>
      <w:r>
        <w:rPr>
          <w:rFonts w:asciiTheme="majorBidi" w:hAnsiTheme="majorBidi" w:cstheme="majorBidi"/>
          <w:sz w:val="24"/>
          <w:szCs w:val="24"/>
          <w:lang w:val="cs-CZ"/>
        </w:rPr>
        <w:t>kapitole stává nesledovatelným v tom smyslu, že se není o co věcně opřít (např. s. 66).</w:t>
      </w:r>
      <w:r w:rsidR="00BD2C26">
        <w:rPr>
          <w:rFonts w:asciiTheme="majorBidi" w:hAnsiTheme="majorBidi" w:cstheme="majorBidi"/>
          <w:sz w:val="24"/>
          <w:szCs w:val="24"/>
          <w:lang w:val="cs-CZ"/>
        </w:rPr>
        <w:t xml:space="preserve"> Výklad pokračuje neúnosně dlouho, ale čtenář je ztracen a přetížen. Ilustrovat to může jediný příklad za mnohé (s</w:t>
      </w:r>
      <w:r w:rsidR="004C60FC">
        <w:rPr>
          <w:rFonts w:asciiTheme="majorBidi" w:hAnsiTheme="majorBidi" w:cstheme="majorBidi"/>
          <w:sz w:val="24"/>
          <w:szCs w:val="24"/>
          <w:lang w:val="cs-CZ"/>
        </w:rPr>
        <w:t>. 82</w:t>
      </w:r>
      <w:r w:rsidR="00BD2C26">
        <w:rPr>
          <w:rFonts w:asciiTheme="majorBidi" w:hAnsiTheme="majorBidi" w:cstheme="majorBidi"/>
          <w:sz w:val="24"/>
          <w:szCs w:val="24"/>
          <w:lang w:val="cs-CZ"/>
        </w:rPr>
        <w:t>)</w:t>
      </w:r>
      <w:r w:rsidR="004C60FC">
        <w:rPr>
          <w:rFonts w:asciiTheme="majorBidi" w:hAnsiTheme="majorBidi" w:cstheme="majorBidi"/>
          <w:sz w:val="24"/>
          <w:szCs w:val="24"/>
          <w:lang w:val="cs-CZ"/>
        </w:rPr>
        <w:t xml:space="preserve">: </w:t>
      </w:r>
      <w:r w:rsidR="004C60FC" w:rsidRPr="004C60FC">
        <w:rPr>
          <w:rFonts w:asciiTheme="majorBidi" w:hAnsiTheme="majorBidi" w:cstheme="majorBidi"/>
          <w:sz w:val="24"/>
          <w:szCs w:val="24"/>
          <w:lang w:val="cs-CZ"/>
        </w:rPr>
        <w:t>„</w:t>
      </w:r>
      <w:r w:rsidR="004C60FC" w:rsidRPr="004C60FC">
        <w:rPr>
          <w:rFonts w:asciiTheme="majorBidi" w:hAnsiTheme="majorBidi" w:cstheme="majorBidi"/>
          <w:i/>
          <w:iCs/>
          <w:sz w:val="24"/>
          <w:szCs w:val="24"/>
          <w:lang w:val="cs-CZ" w:bidi="he-IL"/>
        </w:rPr>
        <w:t xml:space="preserve">Jak je možné, že takový učenec jako </w:t>
      </w:r>
      <w:proofErr w:type="spellStart"/>
      <w:r w:rsidR="004C60FC" w:rsidRPr="004C60FC">
        <w:rPr>
          <w:rFonts w:asciiTheme="majorBidi" w:hAnsiTheme="majorBidi" w:cstheme="majorBidi"/>
          <w:i/>
          <w:iCs/>
          <w:sz w:val="24"/>
          <w:szCs w:val="24"/>
          <w:lang w:val="cs-CZ" w:bidi="he-IL"/>
        </w:rPr>
        <w:t>Dee</w:t>
      </w:r>
      <w:proofErr w:type="spellEnd"/>
      <w:r w:rsidR="004C60FC" w:rsidRPr="004C60FC">
        <w:rPr>
          <w:rFonts w:asciiTheme="majorBidi" w:hAnsiTheme="majorBidi" w:cstheme="majorBidi"/>
          <w:i/>
          <w:iCs/>
          <w:sz w:val="24"/>
          <w:szCs w:val="24"/>
          <w:lang w:val="cs-CZ" w:bidi="he-IL"/>
        </w:rPr>
        <w:t xml:space="preserve">, trávil dlouhé hodiny komunikací s duchy? </w:t>
      </w:r>
      <w:r w:rsidR="004C60FC" w:rsidRPr="004C60FC">
        <w:rPr>
          <w:rFonts w:asciiTheme="majorBidi" w:eastAsia="TimesNewRomanPSMT" w:hAnsiTheme="majorBidi" w:cstheme="majorBidi"/>
          <w:sz w:val="24"/>
          <w:szCs w:val="24"/>
          <w:lang w:val="cs-CZ" w:bidi="he-IL"/>
        </w:rPr>
        <w:t xml:space="preserve">Odpovědí je metoda </w:t>
      </w:r>
      <w:r w:rsidR="004C60FC" w:rsidRPr="004C60FC">
        <w:rPr>
          <w:rFonts w:asciiTheme="majorBidi" w:hAnsiTheme="majorBidi" w:cstheme="majorBidi"/>
          <w:i/>
          <w:iCs/>
          <w:sz w:val="24"/>
          <w:szCs w:val="24"/>
          <w:lang w:val="cs-CZ" w:bidi="he-IL"/>
        </w:rPr>
        <w:t>zření</w:t>
      </w:r>
      <w:r w:rsidR="004C60FC" w:rsidRPr="004C60FC">
        <w:rPr>
          <w:rFonts w:asciiTheme="majorBidi" w:eastAsia="TimesNewRomanPSMT" w:hAnsiTheme="majorBidi" w:cstheme="majorBidi"/>
          <w:sz w:val="24"/>
          <w:szCs w:val="24"/>
          <w:lang w:val="cs-CZ" w:bidi="he-IL"/>
        </w:rPr>
        <w:t xml:space="preserve">, k níž se </w:t>
      </w:r>
      <w:proofErr w:type="spellStart"/>
      <w:r w:rsidR="004C60FC" w:rsidRPr="004C60FC">
        <w:rPr>
          <w:rFonts w:asciiTheme="majorBidi" w:eastAsia="TimesNewRomanPSMT" w:hAnsiTheme="majorBidi" w:cstheme="majorBidi"/>
          <w:sz w:val="24"/>
          <w:szCs w:val="24"/>
          <w:lang w:val="cs-CZ" w:bidi="he-IL"/>
        </w:rPr>
        <w:t>Dee</w:t>
      </w:r>
      <w:proofErr w:type="spellEnd"/>
      <w:r w:rsidR="004C60FC" w:rsidRPr="004C60FC">
        <w:rPr>
          <w:rFonts w:asciiTheme="majorBidi" w:eastAsia="TimesNewRomanPSMT" w:hAnsiTheme="majorBidi" w:cstheme="majorBidi"/>
          <w:sz w:val="24"/>
          <w:szCs w:val="24"/>
          <w:lang w:val="cs-CZ" w:bidi="he-IL"/>
        </w:rPr>
        <w:t xml:space="preserve"> postupně dopracoval na základě těchto magických konceptů. Tato technika, založená na optických pravidlech, totiž </w:t>
      </w:r>
      <w:proofErr w:type="spellStart"/>
      <w:r w:rsidR="004C60FC" w:rsidRPr="004C60FC">
        <w:rPr>
          <w:rFonts w:asciiTheme="majorBidi" w:eastAsia="TimesNewRomanPSMT" w:hAnsiTheme="majorBidi" w:cstheme="majorBidi"/>
          <w:sz w:val="24"/>
          <w:szCs w:val="24"/>
          <w:lang w:val="cs-CZ" w:bidi="he-IL"/>
        </w:rPr>
        <w:t>Deemu</w:t>
      </w:r>
      <w:proofErr w:type="spellEnd"/>
      <w:r w:rsidR="004C60FC" w:rsidRPr="004C60FC">
        <w:rPr>
          <w:rFonts w:asciiTheme="majorBidi" w:eastAsia="TimesNewRomanPSMT" w:hAnsiTheme="majorBidi" w:cstheme="majorBidi"/>
          <w:sz w:val="24"/>
          <w:szCs w:val="24"/>
          <w:lang w:val="cs-CZ" w:bidi="he-IL"/>
        </w:rPr>
        <w:t xml:space="preserve"> nakonec připadala jako nejvhodnější nástroj pro odhalení a pochopení božích pravd</w:t>
      </w:r>
      <w:r w:rsidR="004C60FC">
        <w:rPr>
          <w:rFonts w:asciiTheme="majorBidi" w:eastAsia="TimesNewRomanPSMT" w:hAnsiTheme="majorBidi" w:cstheme="majorBidi"/>
          <w:sz w:val="24"/>
          <w:szCs w:val="24"/>
          <w:lang w:val="cs-CZ" w:bidi="he-IL"/>
        </w:rPr>
        <w:t xml:space="preserve"> […]“ – podobné vágní výpovědi</w:t>
      </w:r>
      <w:r w:rsidR="007D6CB6">
        <w:rPr>
          <w:rFonts w:asciiTheme="majorBidi" w:eastAsia="TimesNewRomanPSMT" w:hAnsiTheme="majorBidi" w:cstheme="majorBidi"/>
          <w:sz w:val="24"/>
          <w:szCs w:val="24"/>
          <w:lang w:val="cs-CZ" w:bidi="he-IL"/>
        </w:rPr>
        <w:t xml:space="preserve"> s několika nevysvětlenými koncepcemi („optická pravidla“)</w:t>
      </w:r>
      <w:r w:rsidR="004C60FC">
        <w:rPr>
          <w:rFonts w:asciiTheme="majorBidi" w:eastAsia="TimesNewRomanPSMT" w:hAnsiTheme="majorBidi" w:cstheme="majorBidi"/>
          <w:sz w:val="24"/>
          <w:szCs w:val="24"/>
          <w:lang w:val="cs-CZ" w:bidi="he-IL"/>
        </w:rPr>
        <w:t xml:space="preserve"> nepodávají čtenáři nic, za co by je mohl uchopit.</w:t>
      </w:r>
      <w:r w:rsidR="007D6CB6">
        <w:rPr>
          <w:rFonts w:asciiTheme="majorBidi" w:eastAsia="TimesNewRomanPSMT" w:hAnsiTheme="majorBidi" w:cstheme="majorBidi"/>
          <w:sz w:val="24"/>
          <w:szCs w:val="24"/>
          <w:lang w:val="cs-CZ" w:bidi="he-IL"/>
        </w:rPr>
        <w:t xml:space="preserve"> </w:t>
      </w:r>
      <w:r w:rsidR="008166C1">
        <w:rPr>
          <w:rFonts w:asciiTheme="majorBidi" w:hAnsiTheme="majorBidi" w:cstheme="majorBidi"/>
          <w:sz w:val="24"/>
          <w:szCs w:val="24"/>
          <w:lang w:val="cs-CZ"/>
        </w:rPr>
        <w:t xml:space="preserve">Práci by bylo potřeba zkrátit aspoň o polovinu, aby pod nánosem </w:t>
      </w:r>
      <w:proofErr w:type="gramStart"/>
      <w:r w:rsidR="008166C1">
        <w:rPr>
          <w:rFonts w:asciiTheme="majorBidi" w:hAnsiTheme="majorBidi" w:cstheme="majorBidi"/>
          <w:sz w:val="24"/>
          <w:szCs w:val="24"/>
          <w:lang w:val="cs-CZ"/>
        </w:rPr>
        <w:t>popisných</w:t>
      </w:r>
      <w:proofErr w:type="gramEnd"/>
      <w:r w:rsidR="007D6CB6">
        <w:rPr>
          <w:rFonts w:asciiTheme="majorBidi" w:hAnsiTheme="majorBidi" w:cstheme="majorBidi"/>
          <w:sz w:val="24"/>
          <w:szCs w:val="24"/>
          <w:lang w:val="cs-CZ"/>
        </w:rPr>
        <w:t xml:space="preserve"> a přitom nesrozumitelných</w:t>
      </w:r>
      <w:r w:rsidR="008166C1">
        <w:rPr>
          <w:rFonts w:asciiTheme="majorBidi" w:hAnsiTheme="majorBidi" w:cstheme="majorBidi"/>
          <w:sz w:val="24"/>
          <w:szCs w:val="24"/>
          <w:lang w:val="cs-CZ"/>
        </w:rPr>
        <w:t xml:space="preserve"> detailů (</w:t>
      </w:r>
      <w:r w:rsidR="007D6CB6">
        <w:rPr>
          <w:rFonts w:asciiTheme="majorBidi" w:hAnsiTheme="majorBidi" w:cstheme="majorBidi"/>
          <w:sz w:val="24"/>
          <w:szCs w:val="24"/>
          <w:lang w:val="cs-CZ"/>
        </w:rPr>
        <w:t>např. v</w:t>
      </w:r>
      <w:r w:rsidR="008166C1">
        <w:rPr>
          <w:rFonts w:asciiTheme="majorBidi" w:hAnsiTheme="majorBidi" w:cstheme="majorBidi"/>
          <w:sz w:val="24"/>
          <w:szCs w:val="24"/>
          <w:lang w:val="cs-CZ"/>
        </w:rPr>
        <w:t> případě heptarchie) nezanikalo vše ostatní.</w:t>
      </w:r>
    </w:p>
    <w:p w:rsidR="004E0590" w:rsidRDefault="004E0590" w:rsidP="007D6CB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Také čtvrtá</w:t>
      </w:r>
      <w:r w:rsidR="00F63AEF">
        <w:rPr>
          <w:rFonts w:asciiTheme="majorBidi" w:hAnsiTheme="majorBidi" w:cstheme="majorBidi"/>
          <w:sz w:val="24"/>
          <w:szCs w:val="24"/>
          <w:lang w:val="cs-CZ"/>
        </w:rPr>
        <w:t>, centrální</w:t>
      </w:r>
      <w:r>
        <w:rPr>
          <w:rFonts w:asciiTheme="majorBidi" w:hAnsiTheme="majorBidi" w:cstheme="majorBidi"/>
          <w:sz w:val="24"/>
          <w:szCs w:val="24"/>
          <w:lang w:val="cs-CZ"/>
        </w:rPr>
        <w:t xml:space="preserve"> kapitola upadá do zcela neúnosné popisnosti. Popis nejen </w:t>
      </w:r>
      <w:r w:rsidR="007D6CB6">
        <w:rPr>
          <w:rFonts w:asciiTheme="majorBidi" w:hAnsiTheme="majorBidi" w:cstheme="majorBidi"/>
          <w:sz w:val="24"/>
          <w:szCs w:val="24"/>
          <w:lang w:val="cs-CZ"/>
        </w:rPr>
        <w:t>ne</w:t>
      </w:r>
      <w:r>
        <w:rPr>
          <w:rFonts w:asciiTheme="majorBidi" w:hAnsiTheme="majorBidi" w:cstheme="majorBidi"/>
          <w:sz w:val="24"/>
          <w:szCs w:val="24"/>
          <w:lang w:val="cs-CZ"/>
        </w:rPr>
        <w:t xml:space="preserve">reprodukuje příliš průhledně to, co popisuje, ale v první řadě tu nedochází k nějakému zobecnění či vhledu.  </w:t>
      </w:r>
    </w:p>
    <w:p w:rsidR="004A396D" w:rsidRDefault="007D6CB6" w:rsidP="007D6CB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V jen o málo menší míře to platí i o druhé kapitole. </w:t>
      </w:r>
      <w:r w:rsidR="004A396D">
        <w:rPr>
          <w:rFonts w:asciiTheme="majorBidi" w:hAnsiTheme="majorBidi" w:cstheme="majorBidi"/>
          <w:sz w:val="24"/>
          <w:szCs w:val="24"/>
          <w:lang w:val="cs-CZ"/>
        </w:rPr>
        <w:t xml:space="preserve">Autorce se </w:t>
      </w:r>
      <w:r>
        <w:rPr>
          <w:rFonts w:asciiTheme="majorBidi" w:hAnsiTheme="majorBidi" w:cstheme="majorBidi"/>
          <w:sz w:val="24"/>
          <w:szCs w:val="24"/>
          <w:lang w:val="cs-CZ"/>
        </w:rPr>
        <w:t xml:space="preserve">v ní </w:t>
      </w:r>
      <w:r w:rsidR="004A396D">
        <w:rPr>
          <w:rFonts w:asciiTheme="majorBidi" w:hAnsiTheme="majorBidi" w:cstheme="majorBidi"/>
          <w:sz w:val="24"/>
          <w:szCs w:val="24"/>
          <w:lang w:val="cs-CZ"/>
        </w:rPr>
        <w:t xml:space="preserve">nepodařilo zestručnit hodnocení </w:t>
      </w:r>
      <w:proofErr w:type="spellStart"/>
      <w:r w:rsidR="004A396D">
        <w:rPr>
          <w:rFonts w:asciiTheme="majorBidi" w:hAnsiTheme="majorBidi" w:cstheme="majorBidi"/>
          <w:sz w:val="24"/>
          <w:szCs w:val="24"/>
          <w:lang w:val="cs-CZ"/>
        </w:rPr>
        <w:t>Deeho</w:t>
      </w:r>
      <w:proofErr w:type="spellEnd"/>
      <w:r w:rsidR="004A396D">
        <w:rPr>
          <w:rFonts w:asciiTheme="majorBidi" w:hAnsiTheme="majorBidi" w:cstheme="majorBidi"/>
          <w:sz w:val="24"/>
          <w:szCs w:val="24"/>
          <w:lang w:val="cs-CZ"/>
        </w:rPr>
        <w:t xml:space="preserve"> v badatelské tradici, takže se čtenář může poněkud ztrácet v jednotlivých interpretačních proudech; místy se výklad rozpadá na detaily jednotlivých pozic (např.</w:t>
      </w:r>
      <w:r>
        <w:rPr>
          <w:rFonts w:asciiTheme="majorBidi" w:hAnsiTheme="majorBidi" w:cstheme="majorBidi"/>
          <w:sz w:val="24"/>
          <w:szCs w:val="24"/>
          <w:lang w:val="cs-CZ"/>
        </w:rPr>
        <w:t xml:space="preserve"> na s. 45, </w:t>
      </w:r>
      <w:proofErr w:type="spellStart"/>
      <w:r w:rsidR="004A396D">
        <w:rPr>
          <w:rFonts w:asciiTheme="majorBidi" w:hAnsiTheme="majorBidi" w:cstheme="majorBidi"/>
          <w:sz w:val="24"/>
          <w:szCs w:val="24"/>
          <w:lang w:val="cs-CZ"/>
        </w:rPr>
        <w:t>Clucas</w:t>
      </w:r>
      <w:proofErr w:type="spellEnd"/>
      <w:r w:rsidR="004A396D">
        <w:rPr>
          <w:rFonts w:asciiTheme="majorBidi" w:hAnsiTheme="majorBidi" w:cstheme="majorBidi"/>
          <w:sz w:val="24"/>
          <w:szCs w:val="24"/>
          <w:lang w:val="cs-CZ"/>
        </w:rPr>
        <w:t xml:space="preserve"> vs. </w:t>
      </w:r>
      <w:proofErr w:type="spellStart"/>
      <w:r w:rsidR="004A396D">
        <w:rPr>
          <w:rFonts w:asciiTheme="majorBidi" w:hAnsiTheme="majorBidi" w:cstheme="majorBidi"/>
          <w:sz w:val="24"/>
          <w:szCs w:val="24"/>
          <w:lang w:val="cs-CZ"/>
        </w:rPr>
        <w:t>Whitby</w:t>
      </w:r>
      <w:proofErr w:type="spellEnd"/>
      <w:r w:rsidR="004A396D">
        <w:rPr>
          <w:rFonts w:asciiTheme="majorBidi" w:hAnsiTheme="majorBidi" w:cstheme="majorBidi"/>
          <w:sz w:val="24"/>
          <w:szCs w:val="24"/>
          <w:lang w:val="cs-CZ"/>
        </w:rPr>
        <w:t xml:space="preserve">/). Kapitola o dějinách bádání je příliš rozvleklá a </w:t>
      </w:r>
      <w:r>
        <w:rPr>
          <w:rFonts w:asciiTheme="majorBidi" w:hAnsiTheme="majorBidi" w:cstheme="majorBidi"/>
          <w:sz w:val="24"/>
          <w:szCs w:val="24"/>
          <w:lang w:val="cs-CZ"/>
        </w:rPr>
        <w:t xml:space="preserve">postrádá </w:t>
      </w:r>
      <w:r w:rsidR="004A396D">
        <w:rPr>
          <w:rFonts w:asciiTheme="majorBidi" w:hAnsiTheme="majorBidi" w:cstheme="majorBidi"/>
          <w:sz w:val="24"/>
          <w:szCs w:val="24"/>
          <w:lang w:val="cs-CZ"/>
        </w:rPr>
        <w:t>snadno uchopitelné a relevantní výsledky, spíše zabředá do jednotlivostí.</w:t>
      </w:r>
      <w:r w:rsidR="004C60FC">
        <w:rPr>
          <w:rFonts w:asciiTheme="majorBidi" w:hAnsiTheme="majorBidi" w:cstheme="majorBidi"/>
          <w:sz w:val="24"/>
          <w:szCs w:val="24"/>
          <w:lang w:val="cs-CZ"/>
        </w:rPr>
        <w:t xml:space="preserve"> Úporná identifikace vlivů nebere </w:t>
      </w:r>
      <w:proofErr w:type="gramStart"/>
      <w:r w:rsidR="004C60FC">
        <w:rPr>
          <w:rFonts w:asciiTheme="majorBidi" w:hAnsiTheme="majorBidi" w:cstheme="majorBidi"/>
          <w:sz w:val="24"/>
          <w:szCs w:val="24"/>
          <w:lang w:val="cs-CZ"/>
        </w:rPr>
        <w:t>konce</w:t>
      </w:r>
      <w:proofErr w:type="gramEnd"/>
      <w:r w:rsidR="004C60FC">
        <w:rPr>
          <w:rFonts w:asciiTheme="majorBidi" w:hAnsiTheme="majorBidi" w:cstheme="majorBidi"/>
          <w:sz w:val="24"/>
          <w:szCs w:val="24"/>
          <w:lang w:val="cs-CZ"/>
        </w:rPr>
        <w:t xml:space="preserve"> a naopak vyplňuje prostor, který měl náležet </w:t>
      </w:r>
      <w:r>
        <w:rPr>
          <w:rFonts w:asciiTheme="majorBidi" w:hAnsiTheme="majorBidi" w:cstheme="majorBidi"/>
          <w:sz w:val="24"/>
          <w:szCs w:val="24"/>
          <w:lang w:val="cs-CZ"/>
        </w:rPr>
        <w:t xml:space="preserve">myšlenkám souvisejícím se </w:t>
      </w:r>
      <w:r w:rsidR="004C60FC">
        <w:rPr>
          <w:rFonts w:asciiTheme="majorBidi" w:hAnsiTheme="majorBidi" w:cstheme="majorBidi"/>
          <w:sz w:val="24"/>
          <w:szCs w:val="24"/>
          <w:lang w:val="cs-CZ"/>
        </w:rPr>
        <w:t>zodpovídání</w:t>
      </w:r>
      <w:r>
        <w:rPr>
          <w:rFonts w:asciiTheme="majorBidi" w:hAnsiTheme="majorBidi" w:cstheme="majorBidi"/>
          <w:sz w:val="24"/>
          <w:szCs w:val="24"/>
          <w:lang w:val="cs-CZ"/>
        </w:rPr>
        <w:t>m</w:t>
      </w:r>
      <w:r w:rsidR="004C60FC">
        <w:rPr>
          <w:rFonts w:asciiTheme="majorBidi" w:hAnsiTheme="majorBidi" w:cstheme="majorBidi"/>
          <w:sz w:val="24"/>
          <w:szCs w:val="24"/>
          <w:lang w:val="cs-CZ"/>
        </w:rPr>
        <w:t xml:space="preserve"> vlast</w:t>
      </w:r>
      <w:r>
        <w:rPr>
          <w:rFonts w:asciiTheme="majorBidi" w:hAnsiTheme="majorBidi" w:cstheme="majorBidi"/>
          <w:sz w:val="24"/>
          <w:szCs w:val="24"/>
          <w:lang w:val="cs-CZ"/>
        </w:rPr>
        <w:t>n</w:t>
      </w:r>
      <w:r w:rsidR="004C60FC">
        <w:rPr>
          <w:rFonts w:asciiTheme="majorBidi" w:hAnsiTheme="majorBidi" w:cstheme="majorBidi"/>
          <w:sz w:val="24"/>
          <w:szCs w:val="24"/>
          <w:lang w:val="cs-CZ"/>
        </w:rPr>
        <w:t xml:space="preserve">í výzkumné otázky.  </w:t>
      </w:r>
      <w:r w:rsidR="004A396D">
        <w:rPr>
          <w:rFonts w:asciiTheme="majorBidi" w:hAnsiTheme="majorBidi" w:cstheme="majorBidi"/>
          <w:sz w:val="24"/>
          <w:szCs w:val="24"/>
          <w:lang w:val="cs-CZ"/>
        </w:rPr>
        <w:t xml:space="preserve"> </w:t>
      </w:r>
    </w:p>
    <w:p w:rsidR="00BD2C26" w:rsidRDefault="00BD2C26" w:rsidP="001E7B2C">
      <w:pPr>
        <w:spacing w:after="0"/>
        <w:ind w:firstLine="708"/>
        <w:rPr>
          <w:rFonts w:asciiTheme="majorBidi" w:hAnsiTheme="majorBidi" w:cstheme="majorBidi"/>
          <w:sz w:val="24"/>
          <w:szCs w:val="24"/>
          <w:lang w:val="cs-CZ"/>
        </w:rPr>
      </w:pPr>
      <w:proofErr w:type="spellStart"/>
      <w:r>
        <w:rPr>
          <w:rFonts w:asciiTheme="majorBidi" w:hAnsiTheme="majorBidi" w:cstheme="majorBidi"/>
          <w:sz w:val="24"/>
          <w:szCs w:val="24"/>
          <w:lang w:val="cs-CZ"/>
        </w:rPr>
        <w:t>Deeho</w:t>
      </w:r>
      <w:proofErr w:type="spellEnd"/>
      <w:r>
        <w:rPr>
          <w:rFonts w:asciiTheme="majorBidi" w:hAnsiTheme="majorBidi" w:cstheme="majorBidi"/>
          <w:sz w:val="24"/>
          <w:szCs w:val="24"/>
          <w:lang w:val="cs-CZ"/>
        </w:rPr>
        <w:t xml:space="preserve"> „magie“ může nést toto označení, pokud se vezme v úvahu, jak široký a pružný tento neustálený pojem je</w:t>
      </w:r>
      <w:r w:rsidR="00F63AEF">
        <w:rPr>
          <w:rFonts w:asciiTheme="majorBidi" w:hAnsiTheme="majorBidi" w:cstheme="majorBidi"/>
          <w:sz w:val="24"/>
          <w:szCs w:val="24"/>
          <w:lang w:val="cs-CZ"/>
        </w:rPr>
        <w:t>, jak KŽ sama popsala</w:t>
      </w:r>
      <w:r>
        <w:rPr>
          <w:rFonts w:asciiTheme="majorBidi" w:hAnsiTheme="majorBidi" w:cstheme="majorBidi"/>
          <w:sz w:val="24"/>
          <w:szCs w:val="24"/>
          <w:lang w:val="cs-CZ"/>
        </w:rPr>
        <w:t xml:space="preserve">. </w:t>
      </w:r>
      <w:r w:rsidR="00F63AEF">
        <w:rPr>
          <w:rFonts w:asciiTheme="majorBidi" w:hAnsiTheme="majorBidi" w:cstheme="majorBidi"/>
          <w:sz w:val="24"/>
          <w:szCs w:val="24"/>
          <w:lang w:val="cs-CZ"/>
        </w:rPr>
        <w:t>Avšak r</w:t>
      </w:r>
      <w:r>
        <w:rPr>
          <w:rFonts w:asciiTheme="majorBidi" w:hAnsiTheme="majorBidi" w:cstheme="majorBidi"/>
          <w:sz w:val="24"/>
          <w:szCs w:val="24"/>
          <w:lang w:val="cs-CZ"/>
        </w:rPr>
        <w:t xml:space="preserve">ozdíl mezi náboženstvím a magií nakonec autorka vypouští jako v současnosti nikam nevedoucí (s. 126). Ale spíš opak je pravdou, termín magie je </w:t>
      </w:r>
      <w:r w:rsidR="00F63AEF">
        <w:rPr>
          <w:rFonts w:asciiTheme="majorBidi" w:hAnsiTheme="majorBidi" w:cstheme="majorBidi"/>
          <w:sz w:val="24"/>
          <w:szCs w:val="24"/>
          <w:lang w:val="cs-CZ"/>
        </w:rPr>
        <w:t xml:space="preserve">i dnes </w:t>
      </w:r>
      <w:r w:rsidR="007261FC">
        <w:rPr>
          <w:rFonts w:asciiTheme="majorBidi" w:hAnsiTheme="majorBidi" w:cstheme="majorBidi"/>
          <w:sz w:val="24"/>
          <w:szCs w:val="24"/>
          <w:lang w:val="cs-CZ"/>
        </w:rPr>
        <w:t xml:space="preserve">(nejen v staré době a v novověku) </w:t>
      </w:r>
      <w:r>
        <w:rPr>
          <w:rFonts w:asciiTheme="majorBidi" w:hAnsiTheme="majorBidi" w:cstheme="majorBidi"/>
          <w:sz w:val="24"/>
          <w:szCs w:val="24"/>
          <w:lang w:val="cs-CZ"/>
        </w:rPr>
        <w:t>stále ve hře jako zásadní kritika ze strany pravého náboženství vůči pochybenému.</w:t>
      </w:r>
      <w:r w:rsidR="007261FC">
        <w:rPr>
          <w:rFonts w:asciiTheme="majorBidi" w:hAnsiTheme="majorBidi" w:cstheme="majorBidi"/>
          <w:sz w:val="24"/>
          <w:szCs w:val="24"/>
          <w:lang w:val="cs-CZ"/>
        </w:rPr>
        <w:t xml:space="preserve"> Škoda, že autorka nečetla doporučený článek H. S. </w:t>
      </w:r>
      <w:proofErr w:type="spellStart"/>
      <w:r w:rsidR="007261FC">
        <w:rPr>
          <w:rFonts w:asciiTheme="majorBidi" w:hAnsiTheme="majorBidi" w:cstheme="majorBidi"/>
          <w:sz w:val="24"/>
          <w:szCs w:val="24"/>
          <w:lang w:val="cs-CZ"/>
        </w:rPr>
        <w:t>Versnela</w:t>
      </w:r>
      <w:proofErr w:type="spellEnd"/>
      <w:r w:rsidR="007261FC">
        <w:rPr>
          <w:rFonts w:asciiTheme="majorBidi" w:hAnsiTheme="majorBidi" w:cstheme="majorBidi"/>
          <w:sz w:val="24"/>
          <w:szCs w:val="24"/>
          <w:lang w:val="cs-CZ"/>
        </w:rPr>
        <w:t>, který se zabývá přímo tímto.</w:t>
      </w:r>
      <w:r w:rsidR="007261FC">
        <w:rPr>
          <w:rStyle w:val="Znakapoznpodarou"/>
          <w:rFonts w:asciiTheme="majorBidi" w:hAnsiTheme="majorBidi" w:cstheme="majorBidi"/>
          <w:sz w:val="24"/>
          <w:szCs w:val="24"/>
          <w:lang w:val="cs-CZ"/>
        </w:rPr>
        <w:footnoteReference w:id="1"/>
      </w:r>
      <w:r w:rsidR="007261FC">
        <w:rPr>
          <w:rFonts w:asciiTheme="majorBidi" w:hAnsiTheme="majorBidi" w:cstheme="majorBidi"/>
          <w:sz w:val="24"/>
          <w:szCs w:val="24"/>
          <w:lang w:val="cs-CZ"/>
        </w:rPr>
        <w:t xml:space="preserve"> </w:t>
      </w:r>
      <w:r w:rsidR="001E7B2C">
        <w:rPr>
          <w:rFonts w:asciiTheme="majorBidi" w:hAnsiTheme="majorBidi" w:cstheme="majorBidi"/>
          <w:sz w:val="24"/>
          <w:szCs w:val="24"/>
          <w:lang w:val="cs-CZ"/>
        </w:rPr>
        <w:t xml:space="preserve">Ukazuje, jak magie a náboženství byly stavěny do role protikladu či jak byl koncept magie prohlášen za zbytečný a proč naopak fungovat může. To vše se mohlo do práce KŽ promítnout. Hlavní však je, že teoretickou reflexi magie podchytila pomocí </w:t>
      </w:r>
      <w:proofErr w:type="spellStart"/>
      <w:r w:rsidR="001E7B2C">
        <w:rPr>
          <w:rFonts w:asciiTheme="majorBidi" w:hAnsiTheme="majorBidi" w:cstheme="majorBidi"/>
          <w:sz w:val="24"/>
          <w:szCs w:val="24"/>
          <w:lang w:val="cs-CZ"/>
        </w:rPr>
        <w:t>nvějšího</w:t>
      </w:r>
      <w:proofErr w:type="spellEnd"/>
      <w:r w:rsidR="001E7B2C">
        <w:rPr>
          <w:rFonts w:asciiTheme="majorBidi" w:hAnsiTheme="majorBidi" w:cstheme="majorBidi"/>
          <w:sz w:val="24"/>
          <w:szCs w:val="24"/>
          <w:lang w:val="cs-CZ"/>
        </w:rPr>
        <w:t xml:space="preserve"> článku A. Chalupy v </w:t>
      </w:r>
      <w:proofErr w:type="spellStart"/>
      <w:r w:rsidR="001E7B2C">
        <w:rPr>
          <w:rFonts w:asciiTheme="majorBidi" w:hAnsiTheme="majorBidi" w:cstheme="majorBidi"/>
          <w:i/>
          <w:iCs/>
          <w:sz w:val="24"/>
          <w:szCs w:val="24"/>
          <w:lang w:val="cs-CZ"/>
        </w:rPr>
        <w:t>Religiu</w:t>
      </w:r>
      <w:proofErr w:type="spellEnd"/>
      <w:r w:rsidR="001E7B2C">
        <w:rPr>
          <w:rFonts w:asciiTheme="majorBidi" w:hAnsiTheme="majorBidi" w:cstheme="majorBidi"/>
          <w:i/>
          <w:iCs/>
          <w:sz w:val="24"/>
          <w:szCs w:val="24"/>
          <w:lang w:val="cs-CZ"/>
        </w:rPr>
        <w:t>.</w:t>
      </w:r>
      <w:r w:rsidR="001E7B2C">
        <w:rPr>
          <w:rStyle w:val="Znakapoznpodarou"/>
          <w:rFonts w:asciiTheme="majorBidi" w:hAnsiTheme="majorBidi" w:cstheme="majorBidi"/>
          <w:i/>
          <w:iCs/>
          <w:sz w:val="24"/>
          <w:szCs w:val="24"/>
          <w:lang w:val="cs-CZ"/>
        </w:rPr>
        <w:footnoteReference w:id="2"/>
      </w:r>
      <w:r w:rsidR="001E7B2C">
        <w:rPr>
          <w:rFonts w:asciiTheme="majorBidi" w:hAnsiTheme="majorBidi" w:cstheme="majorBidi"/>
          <w:sz w:val="24"/>
          <w:szCs w:val="24"/>
          <w:lang w:val="cs-CZ"/>
        </w:rPr>
        <w:t xml:space="preserve">  </w:t>
      </w:r>
    </w:p>
    <w:p w:rsidR="00BD2C26" w:rsidRDefault="00BD2C26" w:rsidP="00BD2C2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lastRenderedPageBreak/>
        <w:t xml:space="preserve">Pro </w:t>
      </w:r>
      <w:proofErr w:type="spellStart"/>
      <w:r>
        <w:rPr>
          <w:rFonts w:asciiTheme="majorBidi" w:hAnsiTheme="majorBidi" w:cstheme="majorBidi"/>
          <w:sz w:val="24"/>
          <w:szCs w:val="24"/>
          <w:lang w:val="cs-CZ"/>
        </w:rPr>
        <w:t>nezasvěcenéhé</w:t>
      </w:r>
      <w:proofErr w:type="spellEnd"/>
      <w:r>
        <w:rPr>
          <w:rFonts w:asciiTheme="majorBidi" w:hAnsiTheme="majorBidi" w:cstheme="majorBidi"/>
          <w:sz w:val="24"/>
          <w:szCs w:val="24"/>
          <w:lang w:val="cs-CZ"/>
        </w:rPr>
        <w:t xml:space="preserve"> práci není místy rozumět, protože předpokládá příliš mnoho znalostí (např. „události v </w:t>
      </w:r>
      <w:proofErr w:type="spellStart"/>
      <w:r>
        <w:rPr>
          <w:rFonts w:asciiTheme="majorBidi" w:hAnsiTheme="majorBidi" w:cstheme="majorBidi"/>
          <w:sz w:val="24"/>
          <w:szCs w:val="24"/>
          <w:lang w:val="cs-CZ"/>
        </w:rPr>
        <w:t>Mortlakeu</w:t>
      </w:r>
      <w:proofErr w:type="spellEnd"/>
      <w:r>
        <w:rPr>
          <w:rFonts w:asciiTheme="majorBidi" w:hAnsiTheme="majorBidi" w:cstheme="majorBidi"/>
          <w:sz w:val="24"/>
          <w:szCs w:val="24"/>
          <w:lang w:val="cs-CZ"/>
        </w:rPr>
        <w:t>“, s. 11; „</w:t>
      </w:r>
      <w:proofErr w:type="spellStart"/>
      <w:r>
        <w:rPr>
          <w:rFonts w:asciiTheme="majorBidi" w:hAnsiTheme="majorBidi" w:cstheme="majorBidi"/>
          <w:sz w:val="24"/>
          <w:szCs w:val="24"/>
          <w:lang w:val="cs-CZ"/>
        </w:rPr>
        <w:t>Deeho</w:t>
      </w:r>
      <w:proofErr w:type="spellEnd"/>
      <w:r>
        <w:rPr>
          <w:rFonts w:asciiTheme="majorBidi" w:hAnsiTheme="majorBidi" w:cstheme="majorBidi"/>
          <w:sz w:val="24"/>
          <w:szCs w:val="24"/>
          <w:lang w:val="cs-CZ"/>
        </w:rPr>
        <w:t xml:space="preserve"> a </w:t>
      </w:r>
      <w:proofErr w:type="spellStart"/>
      <w:r>
        <w:rPr>
          <w:rFonts w:asciiTheme="majorBidi" w:hAnsiTheme="majorBidi" w:cstheme="majorBidi"/>
          <w:sz w:val="24"/>
          <w:szCs w:val="24"/>
          <w:lang w:val="cs-CZ"/>
        </w:rPr>
        <w:t>Kellyho</w:t>
      </w:r>
      <w:proofErr w:type="spellEnd"/>
      <w:r>
        <w:rPr>
          <w:rFonts w:asciiTheme="majorBidi" w:hAnsiTheme="majorBidi" w:cstheme="majorBidi"/>
          <w:sz w:val="24"/>
          <w:szCs w:val="24"/>
          <w:lang w:val="cs-CZ"/>
        </w:rPr>
        <w:t xml:space="preserve"> </w:t>
      </w:r>
      <w:r>
        <w:rPr>
          <w:rFonts w:asciiTheme="majorBidi" w:hAnsiTheme="majorBidi" w:cstheme="majorBidi"/>
          <w:i/>
          <w:iCs/>
          <w:sz w:val="24"/>
          <w:szCs w:val="24"/>
          <w:lang w:val="cs-CZ"/>
        </w:rPr>
        <w:t>akce</w:t>
      </w:r>
      <w:r>
        <w:rPr>
          <w:rFonts w:asciiTheme="majorBidi" w:hAnsiTheme="majorBidi" w:cstheme="majorBidi"/>
          <w:sz w:val="24"/>
          <w:szCs w:val="24"/>
          <w:lang w:val="cs-CZ"/>
        </w:rPr>
        <w:t xml:space="preserve">“, s. 36; „dle </w:t>
      </w:r>
      <w:proofErr w:type="spellStart"/>
      <w:r>
        <w:rPr>
          <w:rFonts w:asciiTheme="majorBidi" w:hAnsiTheme="majorBidi" w:cstheme="majorBidi"/>
          <w:sz w:val="24"/>
          <w:szCs w:val="24"/>
          <w:lang w:val="cs-CZ"/>
        </w:rPr>
        <w:t>Baconovy</w:t>
      </w:r>
      <w:proofErr w:type="spellEnd"/>
      <w:r>
        <w:rPr>
          <w:rFonts w:asciiTheme="majorBidi" w:hAnsiTheme="majorBidi" w:cstheme="majorBidi"/>
          <w:sz w:val="24"/>
          <w:szCs w:val="24"/>
          <w:lang w:val="cs-CZ"/>
        </w:rPr>
        <w:t xml:space="preserve"> představy přirozené filosofie, která je založena na optických zákonitostech“, s. 43; „</w:t>
      </w:r>
      <w:proofErr w:type="spellStart"/>
      <w:r>
        <w:rPr>
          <w:rFonts w:asciiTheme="majorBidi" w:hAnsiTheme="majorBidi" w:cstheme="majorBidi"/>
          <w:i/>
          <w:iCs/>
          <w:sz w:val="24"/>
          <w:szCs w:val="24"/>
          <w:lang w:val="cs-CZ"/>
        </w:rPr>
        <w:t>ars</w:t>
      </w:r>
      <w:proofErr w:type="spellEnd"/>
      <w:r>
        <w:rPr>
          <w:rFonts w:asciiTheme="majorBidi" w:hAnsiTheme="majorBidi" w:cstheme="majorBidi"/>
          <w:i/>
          <w:iCs/>
          <w:sz w:val="24"/>
          <w:szCs w:val="24"/>
          <w:lang w:val="cs-CZ"/>
        </w:rPr>
        <w:t xml:space="preserve"> </w:t>
      </w:r>
      <w:proofErr w:type="spellStart"/>
      <w:r>
        <w:rPr>
          <w:rFonts w:asciiTheme="majorBidi" w:hAnsiTheme="majorBidi" w:cstheme="majorBidi"/>
          <w:i/>
          <w:iCs/>
          <w:sz w:val="24"/>
          <w:szCs w:val="24"/>
          <w:lang w:val="cs-CZ"/>
        </w:rPr>
        <w:t>notirií</w:t>
      </w:r>
      <w:proofErr w:type="spellEnd"/>
      <w:r>
        <w:rPr>
          <w:rFonts w:asciiTheme="majorBidi" w:hAnsiTheme="majorBidi" w:cstheme="majorBidi"/>
          <w:sz w:val="24"/>
          <w:szCs w:val="24"/>
          <w:lang w:val="cs-CZ"/>
        </w:rPr>
        <w:t xml:space="preserve">“, s. 49; některé z těchto termínů vyjdou najevo, ale je to mnohem později než na místě, kde se poprvé objevují). </w:t>
      </w:r>
    </w:p>
    <w:p w:rsidR="007D6CB6" w:rsidRDefault="004C60FC" w:rsidP="007D6CB6">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Geneze no</w:t>
      </w:r>
      <w:r w:rsidR="00E36651">
        <w:rPr>
          <w:rFonts w:asciiTheme="majorBidi" w:hAnsiTheme="majorBidi" w:cstheme="majorBidi"/>
          <w:sz w:val="24"/>
          <w:szCs w:val="24"/>
          <w:lang w:val="cs-CZ"/>
        </w:rPr>
        <w:t xml:space="preserve">voplatonismu je podána v nepřípustně nepřesné zkratce (s. 20). Při výkladu o </w:t>
      </w:r>
      <w:proofErr w:type="spellStart"/>
      <w:r w:rsidR="00E36651">
        <w:rPr>
          <w:rFonts w:asciiTheme="majorBidi" w:hAnsiTheme="majorBidi" w:cstheme="majorBidi"/>
          <w:sz w:val="24"/>
          <w:szCs w:val="24"/>
          <w:lang w:val="cs-CZ"/>
        </w:rPr>
        <w:t>theúrgii</w:t>
      </w:r>
      <w:proofErr w:type="spellEnd"/>
      <w:r w:rsidR="00E36651">
        <w:rPr>
          <w:rFonts w:asciiTheme="majorBidi" w:hAnsiTheme="majorBidi" w:cstheme="majorBidi"/>
          <w:sz w:val="24"/>
          <w:szCs w:val="24"/>
          <w:lang w:val="cs-CZ"/>
        </w:rPr>
        <w:t xml:space="preserve"> si autorka protiřečí, když tvrdí, že </w:t>
      </w:r>
      <w:proofErr w:type="spellStart"/>
      <w:r w:rsidR="00E36651">
        <w:rPr>
          <w:rFonts w:asciiTheme="majorBidi" w:hAnsiTheme="majorBidi" w:cstheme="majorBidi"/>
          <w:sz w:val="24"/>
          <w:szCs w:val="24"/>
          <w:lang w:val="cs-CZ"/>
        </w:rPr>
        <w:t>Plótínovi</w:t>
      </w:r>
      <w:proofErr w:type="spellEnd"/>
      <w:r w:rsidR="00E36651">
        <w:rPr>
          <w:rFonts w:asciiTheme="majorBidi" w:hAnsiTheme="majorBidi" w:cstheme="majorBidi"/>
          <w:sz w:val="24"/>
          <w:szCs w:val="24"/>
          <w:lang w:val="cs-CZ"/>
        </w:rPr>
        <w:t xml:space="preserve"> nebyla </w:t>
      </w:r>
      <w:proofErr w:type="spellStart"/>
      <w:r w:rsidR="00E36651">
        <w:rPr>
          <w:rFonts w:asciiTheme="majorBidi" w:hAnsiTheme="majorBidi" w:cstheme="majorBidi"/>
          <w:sz w:val="24"/>
          <w:szCs w:val="24"/>
          <w:lang w:val="cs-CZ"/>
        </w:rPr>
        <w:t>theúrgie</w:t>
      </w:r>
      <w:proofErr w:type="spellEnd"/>
      <w:r w:rsidR="00E36651">
        <w:rPr>
          <w:rFonts w:asciiTheme="majorBidi" w:hAnsiTheme="majorBidi" w:cstheme="majorBidi"/>
          <w:sz w:val="24"/>
          <w:szCs w:val="24"/>
          <w:lang w:val="cs-CZ"/>
        </w:rPr>
        <w:t xml:space="preserve"> známa, a současně se proti ní stavěl.  </w:t>
      </w:r>
    </w:p>
    <w:p w:rsidR="00B2337C" w:rsidRDefault="00B2337C" w:rsidP="00F63AEF">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Ne vždy si je autorka věcně jistá při přebírání z literatury. Např. katolický biskup E. </w:t>
      </w:r>
      <w:proofErr w:type="spellStart"/>
      <w:r>
        <w:rPr>
          <w:rFonts w:asciiTheme="majorBidi" w:hAnsiTheme="majorBidi" w:cstheme="majorBidi"/>
          <w:sz w:val="24"/>
          <w:szCs w:val="24"/>
          <w:lang w:val="cs-CZ"/>
        </w:rPr>
        <w:t>Bonner</w:t>
      </w:r>
      <w:proofErr w:type="spellEnd"/>
      <w:r>
        <w:rPr>
          <w:rFonts w:asciiTheme="majorBidi" w:hAnsiTheme="majorBidi" w:cstheme="majorBidi"/>
          <w:sz w:val="24"/>
          <w:szCs w:val="24"/>
          <w:lang w:val="cs-CZ"/>
        </w:rPr>
        <w:t xml:space="preserve"> mohl jako takový být jen těžko popravčím (s. 58-9), leda v</w:t>
      </w:r>
      <w:r w:rsidR="00F63AEF">
        <w:rPr>
          <w:rFonts w:asciiTheme="majorBidi" w:hAnsiTheme="majorBidi" w:cstheme="majorBidi"/>
          <w:sz w:val="24"/>
          <w:szCs w:val="24"/>
          <w:lang w:val="cs-CZ"/>
        </w:rPr>
        <w:t> </w:t>
      </w:r>
      <w:r>
        <w:rPr>
          <w:rFonts w:asciiTheme="majorBidi" w:hAnsiTheme="majorBidi" w:cstheme="majorBidi"/>
          <w:sz w:val="24"/>
          <w:szCs w:val="24"/>
          <w:lang w:val="cs-CZ"/>
        </w:rPr>
        <w:t>uvozovkách</w:t>
      </w:r>
      <w:r w:rsidR="00F63AEF">
        <w:rPr>
          <w:rFonts w:asciiTheme="majorBidi" w:hAnsiTheme="majorBidi" w:cstheme="majorBidi"/>
          <w:sz w:val="24"/>
          <w:szCs w:val="24"/>
          <w:lang w:val="cs-CZ"/>
        </w:rPr>
        <w:t xml:space="preserve"> a s aspoň implikovaným náznakem, v jakém smyslu jím přeneseně byl</w:t>
      </w:r>
      <w:r>
        <w:rPr>
          <w:rFonts w:asciiTheme="majorBidi" w:hAnsiTheme="majorBidi" w:cstheme="majorBidi"/>
          <w:sz w:val="24"/>
          <w:szCs w:val="24"/>
          <w:lang w:val="cs-CZ"/>
        </w:rPr>
        <w:t xml:space="preserve">. </w:t>
      </w:r>
    </w:p>
    <w:p w:rsidR="00B2337C" w:rsidRDefault="00B2337C" w:rsidP="00B2337C">
      <w:pPr>
        <w:spacing w:after="0"/>
        <w:rPr>
          <w:rFonts w:asciiTheme="majorBidi" w:hAnsiTheme="majorBidi" w:cstheme="majorBidi"/>
          <w:sz w:val="24"/>
          <w:szCs w:val="24"/>
          <w:lang w:val="cs-CZ"/>
        </w:rPr>
      </w:pPr>
    </w:p>
    <w:p w:rsidR="00484075" w:rsidRDefault="00F63AEF" w:rsidP="004925A0">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Další výtky jsou o řád nižší závažnosti a spíše technického charakteru. </w:t>
      </w:r>
      <w:r w:rsidR="0089366D">
        <w:rPr>
          <w:rFonts w:asciiTheme="majorBidi" w:hAnsiTheme="majorBidi" w:cstheme="majorBidi"/>
          <w:sz w:val="24"/>
          <w:szCs w:val="24"/>
          <w:lang w:val="cs-CZ"/>
        </w:rPr>
        <w:t xml:space="preserve">Odkazy „z druhé ruky“ mají uvádět nejen onu „druhou ruku“, ale i původní zdroj, byť ho autor neviděl. </w:t>
      </w:r>
      <w:r>
        <w:rPr>
          <w:rFonts w:asciiTheme="majorBidi" w:hAnsiTheme="majorBidi" w:cstheme="majorBidi"/>
          <w:sz w:val="24"/>
          <w:szCs w:val="24"/>
          <w:lang w:val="cs-CZ"/>
        </w:rPr>
        <w:t>Pro mě je to citelná v</w:t>
      </w:r>
      <w:r w:rsidR="0089366D">
        <w:rPr>
          <w:rFonts w:asciiTheme="majorBidi" w:hAnsiTheme="majorBidi" w:cstheme="majorBidi"/>
          <w:sz w:val="24"/>
          <w:szCs w:val="24"/>
          <w:lang w:val="cs-CZ"/>
        </w:rPr>
        <w:t xml:space="preserve"> případě odkazu na údajný referát </w:t>
      </w:r>
      <w:proofErr w:type="spellStart"/>
      <w:r w:rsidR="0089366D">
        <w:rPr>
          <w:rFonts w:asciiTheme="majorBidi" w:hAnsiTheme="majorBidi" w:cstheme="majorBidi"/>
          <w:sz w:val="24"/>
          <w:szCs w:val="24"/>
          <w:lang w:val="cs-CZ"/>
        </w:rPr>
        <w:t>Dióna</w:t>
      </w:r>
      <w:proofErr w:type="spellEnd"/>
      <w:r w:rsidR="0089366D">
        <w:rPr>
          <w:rFonts w:asciiTheme="majorBidi" w:hAnsiTheme="majorBidi" w:cstheme="majorBidi"/>
          <w:sz w:val="24"/>
          <w:szCs w:val="24"/>
          <w:lang w:val="cs-CZ"/>
        </w:rPr>
        <w:t xml:space="preserve"> </w:t>
      </w:r>
      <w:proofErr w:type="spellStart"/>
      <w:r w:rsidR="0089366D">
        <w:rPr>
          <w:rFonts w:asciiTheme="majorBidi" w:hAnsiTheme="majorBidi" w:cstheme="majorBidi"/>
          <w:sz w:val="24"/>
          <w:szCs w:val="24"/>
          <w:lang w:val="cs-CZ"/>
        </w:rPr>
        <w:t>Chrýsostoma</w:t>
      </w:r>
      <w:proofErr w:type="spellEnd"/>
      <w:r>
        <w:rPr>
          <w:rFonts w:asciiTheme="majorBidi" w:hAnsiTheme="majorBidi" w:cstheme="majorBidi"/>
          <w:sz w:val="24"/>
          <w:szCs w:val="24"/>
          <w:lang w:val="cs-CZ"/>
        </w:rPr>
        <w:t xml:space="preserve"> o zoroastrismu ze s. 18, protože jsem se zoroastrismem u </w:t>
      </w:r>
      <w:proofErr w:type="spellStart"/>
      <w:r>
        <w:rPr>
          <w:rFonts w:asciiTheme="majorBidi" w:hAnsiTheme="majorBidi" w:cstheme="majorBidi"/>
          <w:sz w:val="24"/>
          <w:szCs w:val="24"/>
          <w:lang w:val="cs-CZ"/>
        </w:rPr>
        <w:t>Dióna</w:t>
      </w:r>
      <w:proofErr w:type="spellEnd"/>
      <w:r>
        <w:rPr>
          <w:rFonts w:asciiTheme="majorBidi" w:hAnsiTheme="majorBidi" w:cstheme="majorBidi"/>
          <w:sz w:val="24"/>
          <w:szCs w:val="24"/>
          <w:lang w:val="cs-CZ"/>
        </w:rPr>
        <w:t xml:space="preserve"> zabýval</w:t>
      </w:r>
      <w:r w:rsidR="0089366D">
        <w:rPr>
          <w:rFonts w:asciiTheme="majorBidi" w:hAnsiTheme="majorBidi" w:cstheme="majorBidi"/>
          <w:sz w:val="24"/>
          <w:szCs w:val="24"/>
          <w:lang w:val="cs-CZ"/>
        </w:rPr>
        <w:t xml:space="preserve">, ale napřed bych musel hledat knihu, kde je odkaz do </w:t>
      </w:r>
      <w:proofErr w:type="spellStart"/>
      <w:r w:rsidR="0089366D">
        <w:rPr>
          <w:rFonts w:asciiTheme="majorBidi" w:hAnsiTheme="majorBidi" w:cstheme="majorBidi"/>
          <w:sz w:val="24"/>
          <w:szCs w:val="24"/>
          <w:lang w:val="cs-CZ"/>
        </w:rPr>
        <w:t>Diónových</w:t>
      </w:r>
      <w:proofErr w:type="spellEnd"/>
      <w:r w:rsidR="0089366D">
        <w:rPr>
          <w:rFonts w:asciiTheme="majorBidi" w:hAnsiTheme="majorBidi" w:cstheme="majorBidi"/>
          <w:sz w:val="24"/>
          <w:szCs w:val="24"/>
          <w:lang w:val="cs-CZ"/>
        </w:rPr>
        <w:t xml:space="preserve"> spisů uveden.</w:t>
      </w:r>
      <w:r>
        <w:rPr>
          <w:rFonts w:asciiTheme="majorBidi" w:hAnsiTheme="majorBidi" w:cstheme="majorBidi"/>
          <w:sz w:val="24"/>
          <w:szCs w:val="24"/>
          <w:lang w:val="cs-CZ"/>
        </w:rPr>
        <w:t xml:space="preserve"> (Vznik zoroastrismu bývá datován ve velkém rozsahu, ale autorka uvádí údaj 1700 př.n.l. jako víceméně neproblematický, s. 18). – Ideálně se c</w:t>
      </w:r>
      <w:r w:rsidR="00610836">
        <w:rPr>
          <w:rFonts w:asciiTheme="majorBidi" w:hAnsiTheme="majorBidi" w:cstheme="majorBidi"/>
          <w:sz w:val="24"/>
          <w:szCs w:val="24"/>
          <w:lang w:val="cs-CZ"/>
        </w:rPr>
        <w:t xml:space="preserve">ituje podle místa v edici, nikoli podle stránky překladu (prohřeškem proti tomu je </w:t>
      </w:r>
      <w:r>
        <w:rPr>
          <w:rFonts w:asciiTheme="majorBidi" w:hAnsiTheme="majorBidi" w:cstheme="majorBidi"/>
          <w:sz w:val="24"/>
          <w:szCs w:val="24"/>
          <w:lang w:val="cs-CZ"/>
        </w:rPr>
        <w:t xml:space="preserve">třeba </w:t>
      </w:r>
      <w:r w:rsidR="00610836">
        <w:rPr>
          <w:rFonts w:asciiTheme="majorBidi" w:hAnsiTheme="majorBidi" w:cstheme="majorBidi"/>
          <w:sz w:val="24"/>
          <w:szCs w:val="24"/>
          <w:lang w:val="cs-CZ"/>
        </w:rPr>
        <w:t>zmínka o Porfyriovi na s. 22).</w:t>
      </w:r>
      <w:r>
        <w:rPr>
          <w:rFonts w:asciiTheme="majorBidi" w:hAnsiTheme="majorBidi" w:cstheme="majorBidi"/>
          <w:sz w:val="24"/>
          <w:szCs w:val="24"/>
          <w:lang w:val="cs-CZ"/>
        </w:rPr>
        <w:t xml:space="preserve"> – </w:t>
      </w:r>
      <w:r w:rsidR="0026618C">
        <w:rPr>
          <w:rFonts w:asciiTheme="majorBidi" w:hAnsiTheme="majorBidi" w:cstheme="majorBidi"/>
          <w:sz w:val="24"/>
          <w:szCs w:val="24"/>
          <w:lang w:val="cs-CZ"/>
        </w:rPr>
        <w:t>Anotace na s. 7 by potřebovala zásadní kontrolu angličtiny.</w:t>
      </w:r>
      <w:r>
        <w:rPr>
          <w:rFonts w:asciiTheme="majorBidi" w:hAnsiTheme="majorBidi" w:cstheme="majorBidi"/>
          <w:sz w:val="24"/>
          <w:szCs w:val="24"/>
          <w:lang w:val="cs-CZ"/>
        </w:rPr>
        <w:t xml:space="preserve"> – </w:t>
      </w:r>
      <w:r w:rsidR="00904B12">
        <w:rPr>
          <w:rFonts w:asciiTheme="majorBidi" w:hAnsiTheme="majorBidi" w:cstheme="majorBidi"/>
          <w:sz w:val="24"/>
          <w:szCs w:val="24"/>
          <w:lang w:val="cs-CZ"/>
        </w:rPr>
        <w:t>Na s. 9 v seznamu zkratek chybí údaje k edicím (místo a vročení).</w:t>
      </w:r>
      <w:r>
        <w:rPr>
          <w:rFonts w:asciiTheme="majorBidi" w:hAnsiTheme="majorBidi" w:cstheme="majorBidi"/>
          <w:sz w:val="24"/>
          <w:szCs w:val="24"/>
          <w:lang w:val="cs-CZ"/>
        </w:rPr>
        <w:t xml:space="preserve"> – </w:t>
      </w:r>
      <w:r w:rsidR="0026618C">
        <w:rPr>
          <w:rFonts w:asciiTheme="majorBidi" w:hAnsiTheme="majorBidi" w:cstheme="majorBidi"/>
          <w:sz w:val="24"/>
          <w:szCs w:val="24"/>
          <w:lang w:val="cs-CZ"/>
        </w:rPr>
        <w:t>U přeložených výňatků se uvádí, kdo je překladatel, nejen u exotických a obtížných děl, nýbrž u kterýchkoli citací (k úvodním citátům na s. 6).</w:t>
      </w:r>
      <w:r>
        <w:rPr>
          <w:rFonts w:asciiTheme="majorBidi" w:hAnsiTheme="majorBidi" w:cstheme="majorBidi"/>
          <w:sz w:val="24"/>
          <w:szCs w:val="24"/>
          <w:lang w:val="cs-CZ"/>
        </w:rPr>
        <w:t xml:space="preserve"> – </w:t>
      </w:r>
      <w:r w:rsidR="00904B12">
        <w:rPr>
          <w:rFonts w:asciiTheme="majorBidi" w:hAnsiTheme="majorBidi" w:cstheme="majorBidi"/>
          <w:sz w:val="24"/>
          <w:szCs w:val="24"/>
          <w:lang w:val="cs-CZ"/>
        </w:rPr>
        <w:t xml:space="preserve">Zkratky </w:t>
      </w:r>
      <w:r>
        <w:rPr>
          <w:rFonts w:asciiTheme="majorBidi" w:hAnsiTheme="majorBidi" w:cstheme="majorBidi"/>
          <w:sz w:val="24"/>
          <w:szCs w:val="24"/>
          <w:lang w:val="cs-CZ"/>
        </w:rPr>
        <w:t xml:space="preserve">správně </w:t>
      </w:r>
      <w:r w:rsidR="00904B12">
        <w:rPr>
          <w:rFonts w:asciiTheme="majorBidi" w:hAnsiTheme="majorBidi" w:cstheme="majorBidi"/>
          <w:sz w:val="24"/>
          <w:szCs w:val="24"/>
          <w:lang w:val="cs-CZ"/>
        </w:rPr>
        <w:t>končí prvním písmenem následující slabiky (</w:t>
      </w:r>
      <w:r>
        <w:rPr>
          <w:rFonts w:asciiTheme="majorBidi" w:hAnsiTheme="majorBidi" w:cstheme="majorBidi"/>
          <w:sz w:val="24"/>
          <w:szCs w:val="24"/>
          <w:lang w:val="cs-CZ"/>
        </w:rPr>
        <w:t>autorčino</w:t>
      </w:r>
      <w:r w:rsidR="00904B12">
        <w:rPr>
          <w:rFonts w:asciiTheme="majorBidi" w:hAnsiTheme="majorBidi" w:cstheme="majorBidi"/>
          <w:sz w:val="24"/>
          <w:szCs w:val="24"/>
          <w:lang w:val="cs-CZ"/>
        </w:rPr>
        <w:t xml:space="preserve"> „</w:t>
      </w:r>
      <w:proofErr w:type="spellStart"/>
      <w:r w:rsidR="00904B12">
        <w:rPr>
          <w:rFonts w:asciiTheme="majorBidi" w:hAnsiTheme="majorBidi" w:cstheme="majorBidi"/>
          <w:sz w:val="24"/>
          <w:szCs w:val="24"/>
          <w:lang w:val="cs-CZ"/>
        </w:rPr>
        <w:t>Propae</w:t>
      </w:r>
      <w:proofErr w:type="spellEnd"/>
      <w:r w:rsidR="00904B12">
        <w:rPr>
          <w:rFonts w:asciiTheme="majorBidi" w:hAnsiTheme="majorBidi" w:cstheme="majorBidi"/>
          <w:sz w:val="24"/>
          <w:szCs w:val="24"/>
          <w:lang w:val="cs-CZ"/>
        </w:rPr>
        <w:t>“ pro „</w:t>
      </w:r>
      <w:proofErr w:type="spellStart"/>
      <w:r w:rsidR="00904B12">
        <w:rPr>
          <w:rFonts w:asciiTheme="majorBidi" w:hAnsiTheme="majorBidi" w:cstheme="majorBidi"/>
          <w:sz w:val="24"/>
          <w:szCs w:val="24"/>
          <w:lang w:val="cs-CZ"/>
        </w:rPr>
        <w:t>Propaedeumata</w:t>
      </w:r>
      <w:proofErr w:type="spellEnd"/>
      <w:r w:rsidR="00904B12">
        <w:rPr>
          <w:rFonts w:asciiTheme="majorBidi" w:hAnsiTheme="majorBidi" w:cstheme="majorBidi"/>
          <w:sz w:val="24"/>
          <w:szCs w:val="24"/>
          <w:lang w:val="cs-CZ"/>
        </w:rPr>
        <w:t xml:space="preserve">“ nevyhovuje, s. 9). Zkratky se také používají ve své zavedené formě a netvoří se nové (proto Augustinovo </w:t>
      </w:r>
      <w:r w:rsidR="00904B12">
        <w:rPr>
          <w:rFonts w:asciiTheme="majorBidi" w:hAnsiTheme="majorBidi" w:cstheme="majorBidi"/>
          <w:i/>
          <w:iCs/>
          <w:sz w:val="24"/>
          <w:szCs w:val="24"/>
          <w:lang w:val="cs-CZ"/>
        </w:rPr>
        <w:t xml:space="preserve">De </w:t>
      </w:r>
      <w:proofErr w:type="spellStart"/>
      <w:r w:rsidR="00904B12">
        <w:rPr>
          <w:rFonts w:asciiTheme="majorBidi" w:hAnsiTheme="majorBidi" w:cstheme="majorBidi"/>
          <w:i/>
          <w:iCs/>
          <w:sz w:val="24"/>
          <w:szCs w:val="24"/>
          <w:lang w:val="cs-CZ"/>
        </w:rPr>
        <w:t>civitate</w:t>
      </w:r>
      <w:proofErr w:type="spellEnd"/>
      <w:r w:rsidR="00904B12">
        <w:rPr>
          <w:rFonts w:asciiTheme="majorBidi" w:hAnsiTheme="majorBidi" w:cstheme="majorBidi"/>
          <w:i/>
          <w:iCs/>
          <w:sz w:val="24"/>
          <w:szCs w:val="24"/>
          <w:lang w:val="cs-CZ"/>
        </w:rPr>
        <w:t xml:space="preserve"> Dei </w:t>
      </w:r>
      <w:r w:rsidR="00904B12">
        <w:rPr>
          <w:rFonts w:asciiTheme="majorBidi" w:hAnsiTheme="majorBidi" w:cstheme="majorBidi"/>
          <w:sz w:val="24"/>
          <w:szCs w:val="24"/>
          <w:lang w:val="cs-CZ"/>
        </w:rPr>
        <w:t xml:space="preserve">by mělo být jen </w:t>
      </w:r>
      <w:r w:rsidR="00904B12">
        <w:rPr>
          <w:rFonts w:asciiTheme="majorBidi" w:hAnsiTheme="majorBidi" w:cstheme="majorBidi"/>
          <w:i/>
          <w:iCs/>
          <w:sz w:val="24"/>
          <w:szCs w:val="24"/>
          <w:lang w:val="cs-CZ"/>
        </w:rPr>
        <w:t xml:space="preserve">De civ. </w:t>
      </w:r>
      <w:r w:rsidR="00904B12">
        <w:rPr>
          <w:rFonts w:asciiTheme="majorBidi" w:hAnsiTheme="majorBidi" w:cstheme="majorBidi"/>
          <w:sz w:val="24"/>
          <w:szCs w:val="24"/>
          <w:lang w:val="cs-CZ"/>
        </w:rPr>
        <w:t xml:space="preserve">či </w:t>
      </w:r>
      <w:r w:rsidR="00904B12">
        <w:rPr>
          <w:rFonts w:asciiTheme="majorBidi" w:hAnsiTheme="majorBidi" w:cstheme="majorBidi"/>
          <w:i/>
          <w:iCs/>
          <w:sz w:val="24"/>
          <w:szCs w:val="24"/>
          <w:lang w:val="cs-CZ"/>
        </w:rPr>
        <w:t>CD</w:t>
      </w:r>
      <w:r w:rsidR="00904B12">
        <w:rPr>
          <w:rFonts w:asciiTheme="majorBidi" w:hAnsiTheme="majorBidi" w:cstheme="majorBidi"/>
          <w:sz w:val="24"/>
          <w:szCs w:val="24"/>
          <w:lang w:val="cs-CZ"/>
        </w:rPr>
        <w:t>).</w:t>
      </w:r>
      <w:r w:rsidR="00736771">
        <w:rPr>
          <w:rFonts w:asciiTheme="majorBidi" w:hAnsiTheme="majorBidi" w:cstheme="majorBidi"/>
          <w:sz w:val="24"/>
          <w:szCs w:val="24"/>
          <w:lang w:val="cs-CZ"/>
        </w:rPr>
        <w:t xml:space="preserve"> Zkratka </w:t>
      </w:r>
      <w:r w:rsidR="00736771">
        <w:rPr>
          <w:rFonts w:asciiTheme="majorBidi" w:hAnsiTheme="majorBidi" w:cstheme="majorBidi"/>
          <w:i/>
          <w:iCs/>
          <w:sz w:val="24"/>
          <w:szCs w:val="24"/>
          <w:lang w:val="cs-CZ"/>
        </w:rPr>
        <w:t xml:space="preserve">SL </w:t>
      </w:r>
      <w:r w:rsidR="00736771">
        <w:rPr>
          <w:rFonts w:asciiTheme="majorBidi" w:hAnsiTheme="majorBidi" w:cstheme="majorBidi"/>
          <w:sz w:val="24"/>
          <w:szCs w:val="24"/>
          <w:lang w:val="cs-CZ"/>
        </w:rPr>
        <w:t xml:space="preserve">(s. 12) není v seznamu. </w:t>
      </w:r>
      <w:r>
        <w:rPr>
          <w:rFonts w:asciiTheme="majorBidi" w:hAnsiTheme="majorBidi" w:cstheme="majorBidi"/>
          <w:sz w:val="24"/>
          <w:szCs w:val="24"/>
          <w:lang w:val="cs-CZ"/>
        </w:rPr>
        <w:t xml:space="preserve">– </w:t>
      </w:r>
      <w:r w:rsidR="00F20357">
        <w:rPr>
          <w:rFonts w:asciiTheme="majorBidi" w:hAnsiTheme="majorBidi" w:cstheme="majorBidi"/>
          <w:sz w:val="24"/>
          <w:szCs w:val="24"/>
          <w:lang w:val="cs-CZ"/>
        </w:rPr>
        <w:t>Ne všude je text dotažen do konce, v pozn. 309 jistě přeb</w:t>
      </w:r>
      <w:r w:rsidR="00A42E81">
        <w:rPr>
          <w:rFonts w:asciiTheme="majorBidi" w:hAnsiTheme="majorBidi" w:cstheme="majorBidi"/>
          <w:sz w:val="24"/>
          <w:szCs w:val="24"/>
          <w:lang w:val="cs-CZ"/>
        </w:rPr>
        <w:t xml:space="preserve">ývá poslední věta a patří jinam; v pozn. 526 </w:t>
      </w:r>
      <w:r w:rsidR="004925A0">
        <w:rPr>
          <w:rFonts w:asciiTheme="majorBidi" w:hAnsiTheme="majorBidi" w:cstheme="majorBidi"/>
          <w:sz w:val="24"/>
          <w:szCs w:val="24"/>
          <w:lang w:val="cs-CZ"/>
        </w:rPr>
        <w:t>se nedozvídáme</w:t>
      </w:r>
      <w:r w:rsidR="00A42E81">
        <w:rPr>
          <w:rFonts w:asciiTheme="majorBidi" w:hAnsiTheme="majorBidi" w:cstheme="majorBidi"/>
          <w:sz w:val="24"/>
          <w:szCs w:val="24"/>
          <w:lang w:val="cs-CZ"/>
        </w:rPr>
        <w:t xml:space="preserve">, odkud autorka </w:t>
      </w:r>
      <w:r w:rsidR="004925A0">
        <w:rPr>
          <w:rFonts w:asciiTheme="majorBidi" w:hAnsiTheme="majorBidi" w:cstheme="majorBidi"/>
          <w:sz w:val="24"/>
          <w:szCs w:val="24"/>
          <w:lang w:val="cs-CZ"/>
        </w:rPr>
        <w:t xml:space="preserve">uvedenou </w:t>
      </w:r>
      <w:r w:rsidR="00A42E81">
        <w:rPr>
          <w:rFonts w:asciiTheme="majorBidi" w:hAnsiTheme="majorBidi" w:cstheme="majorBidi"/>
          <w:sz w:val="24"/>
          <w:szCs w:val="24"/>
          <w:lang w:val="cs-CZ"/>
        </w:rPr>
        <w:t>domněnku přebírá či zda je její vlastní.</w:t>
      </w:r>
      <w:r w:rsidR="004925A0">
        <w:rPr>
          <w:rFonts w:asciiTheme="majorBidi" w:hAnsiTheme="majorBidi" w:cstheme="majorBidi"/>
          <w:sz w:val="24"/>
          <w:szCs w:val="24"/>
          <w:lang w:val="cs-CZ"/>
        </w:rPr>
        <w:t xml:space="preserve"> – Byla by potřeba jazyková korektura. A</w:t>
      </w:r>
      <w:r w:rsidR="00CC36A8">
        <w:rPr>
          <w:rFonts w:asciiTheme="majorBidi" w:hAnsiTheme="majorBidi" w:cstheme="majorBidi"/>
          <w:sz w:val="24"/>
          <w:szCs w:val="24"/>
          <w:lang w:val="cs-CZ"/>
        </w:rPr>
        <w:t>u</w:t>
      </w:r>
      <w:r w:rsidR="00610515">
        <w:rPr>
          <w:rFonts w:asciiTheme="majorBidi" w:hAnsiTheme="majorBidi" w:cstheme="majorBidi"/>
          <w:sz w:val="24"/>
          <w:szCs w:val="24"/>
          <w:lang w:val="cs-CZ"/>
        </w:rPr>
        <w:t>torka například kolísá co do sty</w:t>
      </w:r>
      <w:r w:rsidR="00CC36A8">
        <w:rPr>
          <w:rFonts w:asciiTheme="majorBidi" w:hAnsiTheme="majorBidi" w:cstheme="majorBidi"/>
          <w:sz w:val="24"/>
          <w:szCs w:val="24"/>
          <w:lang w:val="cs-CZ"/>
        </w:rPr>
        <w:t>listických rovin („kolikrát“, „řeší“, obojí na s. 70</w:t>
      </w:r>
      <w:r w:rsidR="00A42E81">
        <w:rPr>
          <w:rFonts w:asciiTheme="majorBidi" w:hAnsiTheme="majorBidi" w:cstheme="majorBidi"/>
          <w:sz w:val="24"/>
          <w:szCs w:val="24"/>
          <w:lang w:val="cs-CZ"/>
        </w:rPr>
        <w:t>; „ve finále“, s. 95</w:t>
      </w:r>
      <w:r w:rsidR="00BB1BB9">
        <w:rPr>
          <w:rFonts w:asciiTheme="majorBidi" w:hAnsiTheme="majorBidi" w:cstheme="majorBidi"/>
          <w:sz w:val="24"/>
          <w:szCs w:val="24"/>
          <w:lang w:val="cs-CZ"/>
        </w:rPr>
        <w:t xml:space="preserve">; </w:t>
      </w:r>
      <w:r w:rsidR="004925A0">
        <w:rPr>
          <w:rFonts w:asciiTheme="majorBidi" w:hAnsiTheme="majorBidi" w:cstheme="majorBidi"/>
          <w:sz w:val="24"/>
          <w:szCs w:val="24"/>
          <w:lang w:val="cs-CZ"/>
        </w:rPr>
        <w:t xml:space="preserve">vyskytují se </w:t>
      </w:r>
      <w:proofErr w:type="spellStart"/>
      <w:r w:rsidR="00BB1BB9">
        <w:rPr>
          <w:rFonts w:asciiTheme="majorBidi" w:hAnsiTheme="majorBidi" w:cstheme="majorBidi"/>
          <w:sz w:val="24"/>
          <w:szCs w:val="24"/>
          <w:lang w:val="cs-CZ"/>
        </w:rPr>
        <w:t>anglismy</w:t>
      </w:r>
      <w:proofErr w:type="spellEnd"/>
      <w:r w:rsidR="00BB1BB9">
        <w:rPr>
          <w:rFonts w:asciiTheme="majorBidi" w:hAnsiTheme="majorBidi" w:cstheme="majorBidi"/>
          <w:sz w:val="24"/>
          <w:szCs w:val="24"/>
          <w:lang w:val="cs-CZ"/>
        </w:rPr>
        <w:t xml:space="preserve"> </w:t>
      </w:r>
      <w:r w:rsidR="00D01CEC">
        <w:rPr>
          <w:rFonts w:asciiTheme="majorBidi" w:hAnsiTheme="majorBidi" w:cstheme="majorBidi"/>
          <w:sz w:val="24"/>
          <w:szCs w:val="24"/>
          <w:lang w:val="cs-CZ"/>
        </w:rPr>
        <w:t xml:space="preserve">jako </w:t>
      </w:r>
      <w:r w:rsidR="00BB1BB9">
        <w:rPr>
          <w:rFonts w:asciiTheme="majorBidi" w:hAnsiTheme="majorBidi" w:cstheme="majorBidi"/>
          <w:sz w:val="24"/>
          <w:szCs w:val="24"/>
          <w:lang w:val="cs-CZ"/>
        </w:rPr>
        <w:t>„doručení“, s. 101</w:t>
      </w:r>
      <w:r w:rsidR="00D01CEC">
        <w:rPr>
          <w:rFonts w:asciiTheme="majorBidi" w:hAnsiTheme="majorBidi" w:cstheme="majorBidi"/>
          <w:sz w:val="24"/>
          <w:szCs w:val="24"/>
          <w:lang w:val="cs-CZ"/>
        </w:rPr>
        <w:t>,</w:t>
      </w:r>
      <w:r w:rsidR="004E0590">
        <w:rPr>
          <w:rFonts w:asciiTheme="majorBidi" w:hAnsiTheme="majorBidi" w:cstheme="majorBidi"/>
          <w:sz w:val="24"/>
          <w:szCs w:val="24"/>
          <w:lang w:val="cs-CZ"/>
        </w:rPr>
        <w:t xml:space="preserve"> 108</w:t>
      </w:r>
      <w:r w:rsidR="00610515">
        <w:rPr>
          <w:rFonts w:asciiTheme="majorBidi" w:hAnsiTheme="majorBidi" w:cstheme="majorBidi"/>
          <w:sz w:val="24"/>
          <w:szCs w:val="24"/>
          <w:lang w:val="cs-CZ"/>
        </w:rPr>
        <w:t>; „o čem toto učení […] je“, s. 123</w:t>
      </w:r>
      <w:r w:rsidR="00CC36A8">
        <w:rPr>
          <w:rFonts w:asciiTheme="majorBidi" w:hAnsiTheme="majorBidi" w:cstheme="majorBidi"/>
          <w:sz w:val="24"/>
          <w:szCs w:val="24"/>
          <w:lang w:val="cs-CZ"/>
        </w:rPr>
        <w:t>).</w:t>
      </w:r>
      <w:r w:rsidR="004925A0">
        <w:rPr>
          <w:rFonts w:asciiTheme="majorBidi" w:hAnsiTheme="majorBidi" w:cstheme="majorBidi"/>
          <w:sz w:val="24"/>
          <w:szCs w:val="24"/>
          <w:lang w:val="cs-CZ"/>
        </w:rPr>
        <w:t xml:space="preserve"> – K bibliografii: u</w:t>
      </w:r>
      <w:r w:rsidR="00C33C98">
        <w:rPr>
          <w:rFonts w:asciiTheme="majorBidi" w:hAnsiTheme="majorBidi" w:cstheme="majorBidi"/>
          <w:sz w:val="24"/>
          <w:szCs w:val="24"/>
          <w:lang w:val="cs-CZ"/>
        </w:rPr>
        <w:t xml:space="preserve"> citace Českého ekumenického překladu</w:t>
      </w:r>
      <w:r w:rsidR="004925A0">
        <w:rPr>
          <w:rFonts w:asciiTheme="majorBidi" w:hAnsiTheme="majorBidi" w:cstheme="majorBidi"/>
          <w:sz w:val="24"/>
          <w:szCs w:val="24"/>
          <w:lang w:val="cs-CZ"/>
        </w:rPr>
        <w:t xml:space="preserve"> Bible</w:t>
      </w:r>
      <w:r w:rsidR="00C33C98">
        <w:rPr>
          <w:rFonts w:asciiTheme="majorBidi" w:hAnsiTheme="majorBidi" w:cstheme="majorBidi"/>
          <w:sz w:val="24"/>
          <w:szCs w:val="24"/>
          <w:lang w:val="cs-CZ"/>
        </w:rPr>
        <w:t xml:space="preserve"> jsou uvedeni dva překladatelé, ačkoli tým byl mnohem širší (s. 128). Jako „sekundární literaturu“ řadí autorka mylně i prameny (ne-</w:t>
      </w:r>
      <w:proofErr w:type="spellStart"/>
      <w:r w:rsidR="00C33C98">
        <w:rPr>
          <w:rFonts w:asciiTheme="majorBidi" w:hAnsiTheme="majorBidi" w:cstheme="majorBidi"/>
          <w:sz w:val="24"/>
          <w:szCs w:val="24"/>
          <w:lang w:val="cs-CZ"/>
        </w:rPr>
        <w:t>deeovské</w:t>
      </w:r>
      <w:proofErr w:type="spellEnd"/>
      <w:r w:rsidR="00C33C98">
        <w:rPr>
          <w:rFonts w:asciiTheme="majorBidi" w:hAnsiTheme="majorBidi" w:cstheme="majorBidi"/>
          <w:sz w:val="24"/>
          <w:szCs w:val="24"/>
          <w:lang w:val="cs-CZ"/>
        </w:rPr>
        <w:t xml:space="preserve">) jako </w:t>
      </w:r>
      <w:proofErr w:type="spellStart"/>
      <w:r w:rsidR="00C33C98">
        <w:rPr>
          <w:rFonts w:asciiTheme="majorBidi" w:hAnsiTheme="majorBidi" w:cstheme="majorBidi"/>
          <w:sz w:val="24"/>
          <w:szCs w:val="24"/>
          <w:lang w:val="cs-CZ"/>
        </w:rPr>
        <w:t>Apuleia</w:t>
      </w:r>
      <w:proofErr w:type="spellEnd"/>
      <w:r w:rsidR="00C33C98">
        <w:rPr>
          <w:rFonts w:asciiTheme="majorBidi" w:hAnsiTheme="majorBidi" w:cstheme="majorBidi"/>
          <w:sz w:val="24"/>
          <w:szCs w:val="24"/>
          <w:lang w:val="cs-CZ"/>
        </w:rPr>
        <w:t xml:space="preserve"> a </w:t>
      </w:r>
      <w:proofErr w:type="spellStart"/>
      <w:r w:rsidR="00C33C98">
        <w:rPr>
          <w:rFonts w:asciiTheme="majorBidi" w:hAnsiTheme="majorBidi" w:cstheme="majorBidi"/>
          <w:sz w:val="24"/>
          <w:szCs w:val="24"/>
          <w:lang w:val="cs-CZ"/>
        </w:rPr>
        <w:t>Agrippu</w:t>
      </w:r>
      <w:proofErr w:type="spellEnd"/>
      <w:r w:rsidR="00C33C98">
        <w:rPr>
          <w:rFonts w:asciiTheme="majorBidi" w:hAnsiTheme="majorBidi" w:cstheme="majorBidi"/>
          <w:sz w:val="24"/>
          <w:szCs w:val="24"/>
          <w:lang w:val="cs-CZ"/>
        </w:rPr>
        <w:t xml:space="preserve"> z </w:t>
      </w:r>
      <w:proofErr w:type="spellStart"/>
      <w:r w:rsidR="00C33C98">
        <w:rPr>
          <w:rFonts w:asciiTheme="majorBidi" w:hAnsiTheme="majorBidi" w:cstheme="majorBidi"/>
          <w:sz w:val="24"/>
          <w:szCs w:val="24"/>
          <w:lang w:val="cs-CZ"/>
        </w:rPr>
        <w:t>Nettesheimu</w:t>
      </w:r>
      <w:proofErr w:type="spellEnd"/>
      <w:r w:rsidR="00C33C98">
        <w:rPr>
          <w:rFonts w:asciiTheme="majorBidi" w:hAnsiTheme="majorBidi" w:cstheme="majorBidi"/>
          <w:sz w:val="24"/>
          <w:szCs w:val="24"/>
          <w:lang w:val="cs-CZ"/>
        </w:rPr>
        <w:t xml:space="preserve">, Augustina aj.  </w:t>
      </w:r>
    </w:p>
    <w:p w:rsidR="00484075" w:rsidRDefault="00484075" w:rsidP="00DC2E72">
      <w:pPr>
        <w:spacing w:after="0"/>
        <w:rPr>
          <w:rFonts w:asciiTheme="majorBidi" w:hAnsiTheme="majorBidi" w:cstheme="majorBidi"/>
          <w:sz w:val="24"/>
          <w:szCs w:val="24"/>
          <w:lang w:val="cs-CZ"/>
        </w:rPr>
      </w:pPr>
    </w:p>
    <w:p w:rsidR="00C33C98" w:rsidRDefault="004925A0" w:rsidP="00EF4575">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Závěrem bych chtěl klady i zápory postavit na misky vah. Práce si zvolila </w:t>
      </w:r>
      <w:r w:rsidR="00484075">
        <w:rPr>
          <w:rFonts w:asciiTheme="majorBidi" w:hAnsiTheme="majorBidi" w:cstheme="majorBidi"/>
          <w:sz w:val="24"/>
          <w:szCs w:val="24"/>
          <w:lang w:val="cs-CZ"/>
        </w:rPr>
        <w:t>téma</w:t>
      </w:r>
      <w:r>
        <w:rPr>
          <w:rFonts w:asciiTheme="majorBidi" w:hAnsiTheme="majorBidi" w:cstheme="majorBidi"/>
          <w:sz w:val="24"/>
          <w:szCs w:val="24"/>
          <w:lang w:val="cs-CZ"/>
        </w:rPr>
        <w:t xml:space="preserve"> nejasné samo o sobě</w:t>
      </w:r>
      <w:r w:rsidR="00484075">
        <w:rPr>
          <w:rFonts w:asciiTheme="majorBidi" w:hAnsiTheme="majorBidi" w:cstheme="majorBidi"/>
          <w:sz w:val="24"/>
          <w:szCs w:val="24"/>
          <w:lang w:val="cs-CZ"/>
        </w:rPr>
        <w:t xml:space="preserve">, magii, a to v prostředí </w:t>
      </w:r>
      <w:r>
        <w:rPr>
          <w:rFonts w:asciiTheme="majorBidi" w:hAnsiTheme="majorBidi" w:cstheme="majorBidi"/>
          <w:sz w:val="24"/>
          <w:szCs w:val="24"/>
          <w:lang w:val="cs-CZ"/>
        </w:rPr>
        <w:t>nesnadno srozumitelných</w:t>
      </w:r>
      <w:r w:rsidR="00484075">
        <w:rPr>
          <w:rFonts w:asciiTheme="majorBidi" w:hAnsiTheme="majorBidi" w:cstheme="majorBidi"/>
          <w:sz w:val="24"/>
          <w:szCs w:val="24"/>
          <w:lang w:val="cs-CZ"/>
        </w:rPr>
        <w:t xml:space="preserve"> </w:t>
      </w:r>
      <w:proofErr w:type="spellStart"/>
      <w:r w:rsidR="00484075">
        <w:rPr>
          <w:rFonts w:asciiTheme="majorBidi" w:hAnsiTheme="majorBidi" w:cstheme="majorBidi"/>
          <w:sz w:val="24"/>
          <w:szCs w:val="24"/>
          <w:lang w:val="cs-CZ"/>
        </w:rPr>
        <w:t>deeovských</w:t>
      </w:r>
      <w:proofErr w:type="spellEnd"/>
      <w:r w:rsidR="00484075">
        <w:rPr>
          <w:rFonts w:asciiTheme="majorBidi" w:hAnsiTheme="majorBidi" w:cstheme="majorBidi"/>
          <w:sz w:val="24"/>
          <w:szCs w:val="24"/>
          <w:lang w:val="cs-CZ"/>
        </w:rPr>
        <w:t xml:space="preserve"> pramenů.</w:t>
      </w:r>
      <w:r>
        <w:rPr>
          <w:rFonts w:asciiTheme="majorBidi" w:hAnsiTheme="majorBidi" w:cstheme="majorBidi"/>
          <w:sz w:val="24"/>
          <w:szCs w:val="24"/>
          <w:lang w:val="cs-CZ"/>
        </w:rPr>
        <w:t xml:space="preserve"> Vypořádala se s nimi jen zčásti úspěšně, protože podlehla popisnosti a přesvědčení, že práce nemusí být aspoň na obecnější </w:t>
      </w:r>
      <w:proofErr w:type="spellStart"/>
      <w:r>
        <w:rPr>
          <w:rFonts w:asciiTheme="majorBidi" w:hAnsiTheme="majorBidi" w:cstheme="majorBidi"/>
          <w:sz w:val="24"/>
          <w:szCs w:val="24"/>
          <w:lang w:val="cs-CZ"/>
        </w:rPr>
        <w:t>rovinš</w:t>
      </w:r>
      <w:proofErr w:type="spellEnd"/>
      <w:r>
        <w:rPr>
          <w:rFonts w:asciiTheme="majorBidi" w:hAnsiTheme="majorBidi" w:cstheme="majorBidi"/>
          <w:sz w:val="24"/>
          <w:szCs w:val="24"/>
          <w:lang w:val="cs-CZ"/>
        </w:rPr>
        <w:t xml:space="preserve"> relativně snadno srozumitelná outsiderovi (což je zásada i zcela odborného psaní). Přesto ale z její práce nějak určitý obraz </w:t>
      </w:r>
      <w:proofErr w:type="spellStart"/>
      <w:r>
        <w:rPr>
          <w:rFonts w:asciiTheme="majorBidi" w:hAnsiTheme="majorBidi" w:cstheme="majorBidi"/>
          <w:sz w:val="24"/>
          <w:szCs w:val="24"/>
          <w:lang w:val="cs-CZ"/>
        </w:rPr>
        <w:t>Deeovy</w:t>
      </w:r>
      <w:proofErr w:type="spellEnd"/>
      <w:r>
        <w:rPr>
          <w:rFonts w:asciiTheme="majorBidi" w:hAnsiTheme="majorBidi" w:cstheme="majorBidi"/>
          <w:sz w:val="24"/>
          <w:szCs w:val="24"/>
          <w:lang w:val="cs-CZ"/>
        </w:rPr>
        <w:t xml:space="preserve"> </w:t>
      </w:r>
      <w:r w:rsidR="00EF4575">
        <w:rPr>
          <w:rFonts w:asciiTheme="majorBidi" w:hAnsiTheme="majorBidi" w:cstheme="majorBidi"/>
          <w:sz w:val="24"/>
          <w:szCs w:val="24"/>
          <w:lang w:val="cs-CZ"/>
        </w:rPr>
        <w:t xml:space="preserve">představy </w:t>
      </w:r>
      <w:r>
        <w:rPr>
          <w:rFonts w:asciiTheme="majorBidi" w:hAnsiTheme="majorBidi" w:cstheme="majorBidi"/>
          <w:sz w:val="24"/>
          <w:szCs w:val="24"/>
          <w:lang w:val="cs-CZ"/>
        </w:rPr>
        <w:t>magie vysvítá</w:t>
      </w:r>
      <w:r w:rsidR="00EF4575">
        <w:rPr>
          <w:rFonts w:asciiTheme="majorBidi" w:hAnsiTheme="majorBidi" w:cstheme="majorBidi"/>
          <w:sz w:val="24"/>
          <w:szCs w:val="24"/>
          <w:lang w:val="cs-CZ"/>
        </w:rPr>
        <w:t>. KŽ n</w:t>
      </w:r>
      <w:r>
        <w:rPr>
          <w:rFonts w:asciiTheme="majorBidi" w:hAnsiTheme="majorBidi" w:cstheme="majorBidi"/>
          <w:sz w:val="24"/>
          <w:szCs w:val="24"/>
          <w:lang w:val="cs-CZ"/>
        </w:rPr>
        <w:t xml:space="preserve">eopatřila </w:t>
      </w:r>
      <w:proofErr w:type="spellStart"/>
      <w:r>
        <w:rPr>
          <w:rFonts w:asciiTheme="majorBidi" w:hAnsiTheme="majorBidi" w:cstheme="majorBidi"/>
          <w:sz w:val="24"/>
          <w:szCs w:val="24"/>
          <w:lang w:val="cs-CZ"/>
        </w:rPr>
        <w:t>Deeovu</w:t>
      </w:r>
      <w:proofErr w:type="spellEnd"/>
      <w:r>
        <w:rPr>
          <w:rFonts w:asciiTheme="majorBidi" w:hAnsiTheme="majorBidi" w:cstheme="majorBidi"/>
          <w:sz w:val="24"/>
          <w:szCs w:val="24"/>
          <w:lang w:val="cs-CZ"/>
        </w:rPr>
        <w:t xml:space="preserve"> představu magie dobovým kontextem, i když nastínila vel</w:t>
      </w:r>
      <w:r w:rsidR="00EF4575">
        <w:rPr>
          <w:rFonts w:asciiTheme="majorBidi" w:hAnsiTheme="majorBidi" w:cstheme="majorBidi"/>
          <w:sz w:val="24"/>
          <w:szCs w:val="24"/>
          <w:lang w:val="cs-CZ"/>
        </w:rPr>
        <w:t>k</w:t>
      </w:r>
      <w:r>
        <w:rPr>
          <w:rFonts w:asciiTheme="majorBidi" w:hAnsiTheme="majorBidi" w:cstheme="majorBidi"/>
          <w:sz w:val="24"/>
          <w:szCs w:val="24"/>
          <w:lang w:val="cs-CZ"/>
        </w:rPr>
        <w:t>ou část západní tradice pojímání magie.</w:t>
      </w:r>
      <w:r w:rsidR="00EF4575">
        <w:rPr>
          <w:rFonts w:asciiTheme="majorBidi" w:hAnsiTheme="majorBidi" w:cstheme="majorBidi"/>
          <w:sz w:val="24"/>
          <w:szCs w:val="24"/>
          <w:lang w:val="cs-CZ"/>
        </w:rPr>
        <w:t xml:space="preserve"> Práce také trpí formálními nedostatky, kterých se autorka měla zbavit na nižším stupni studia. Na druhou stranu pracovala s množstvím sekundární literatury a zejména s edičně nesourodou primární literaturou, a to</w:t>
      </w:r>
      <w:r w:rsidR="00484075">
        <w:rPr>
          <w:rFonts w:asciiTheme="majorBidi" w:hAnsiTheme="majorBidi" w:cstheme="majorBidi"/>
          <w:sz w:val="24"/>
          <w:szCs w:val="24"/>
          <w:lang w:val="cs-CZ"/>
        </w:rPr>
        <w:t xml:space="preserve"> </w:t>
      </w:r>
      <w:r w:rsidR="00EF4575">
        <w:rPr>
          <w:rFonts w:asciiTheme="majorBidi" w:hAnsiTheme="majorBidi" w:cstheme="majorBidi"/>
          <w:sz w:val="24"/>
          <w:szCs w:val="24"/>
          <w:lang w:val="cs-CZ"/>
        </w:rPr>
        <w:t>za</w:t>
      </w:r>
      <w:r>
        <w:rPr>
          <w:rFonts w:asciiTheme="majorBidi" w:hAnsiTheme="majorBidi" w:cstheme="majorBidi"/>
          <w:sz w:val="24"/>
          <w:szCs w:val="24"/>
          <w:lang w:val="cs-CZ"/>
        </w:rPr>
        <w:t xml:space="preserve"> n</w:t>
      </w:r>
      <w:r w:rsidR="00EF4575">
        <w:rPr>
          <w:rFonts w:asciiTheme="majorBidi" w:hAnsiTheme="majorBidi" w:cstheme="majorBidi"/>
          <w:sz w:val="24"/>
          <w:szCs w:val="24"/>
          <w:lang w:val="cs-CZ"/>
        </w:rPr>
        <w:t>estandardně obtížných okolností, které tvorbu práce poznamenaly</w:t>
      </w:r>
      <w:r w:rsidR="00484075">
        <w:rPr>
          <w:rFonts w:asciiTheme="majorBidi" w:hAnsiTheme="majorBidi" w:cstheme="majorBidi"/>
          <w:sz w:val="24"/>
          <w:szCs w:val="24"/>
          <w:lang w:val="cs-CZ"/>
        </w:rPr>
        <w:t>.</w:t>
      </w:r>
      <w:r w:rsidR="00CF5370">
        <w:rPr>
          <w:rFonts w:asciiTheme="majorBidi" w:hAnsiTheme="majorBidi" w:cstheme="majorBidi"/>
          <w:sz w:val="24"/>
          <w:szCs w:val="24"/>
          <w:lang w:val="cs-CZ"/>
        </w:rPr>
        <w:t xml:space="preserve"> Nakonec bych ještě chtěl říct, že </w:t>
      </w:r>
      <w:r w:rsidR="00CF5370">
        <w:rPr>
          <w:rFonts w:asciiTheme="majorBidi" w:hAnsiTheme="majorBidi" w:cstheme="majorBidi"/>
          <w:sz w:val="24"/>
          <w:szCs w:val="24"/>
          <w:lang w:val="cs-CZ"/>
        </w:rPr>
        <w:lastRenderedPageBreak/>
        <w:t xml:space="preserve">religionistický výzkum na všech rovinách by měl hledět k výtěžku, třeba sebemenšímu a </w:t>
      </w:r>
      <w:proofErr w:type="spellStart"/>
      <w:r w:rsidR="00CF5370">
        <w:rPr>
          <w:rFonts w:asciiTheme="majorBidi" w:hAnsiTheme="majorBidi" w:cstheme="majorBidi"/>
          <w:sz w:val="24"/>
          <w:szCs w:val="24"/>
          <w:lang w:val="cs-CZ"/>
        </w:rPr>
        <w:t>sebečástečnějšímu</w:t>
      </w:r>
      <w:proofErr w:type="spellEnd"/>
      <w:r w:rsidR="00CF5370">
        <w:rPr>
          <w:rFonts w:asciiTheme="majorBidi" w:hAnsiTheme="majorBidi" w:cstheme="majorBidi"/>
          <w:sz w:val="24"/>
          <w:szCs w:val="24"/>
          <w:lang w:val="cs-CZ"/>
        </w:rPr>
        <w:t xml:space="preserve"> a jen minimálně bezprostřednímu. Také by ho měl vyjádřit, jakkoli málo je při zaměření pohledu do minulých světů takový výtěžek pro nás bezprostřední. Také nějaké explicitní nebo implicitní zviditelnění takové snahy mi v práci chybělo.</w:t>
      </w:r>
      <w:r w:rsidR="00484075">
        <w:rPr>
          <w:rFonts w:asciiTheme="majorBidi" w:hAnsiTheme="majorBidi" w:cstheme="majorBidi"/>
          <w:sz w:val="24"/>
          <w:szCs w:val="24"/>
          <w:lang w:val="cs-CZ"/>
        </w:rPr>
        <w:t xml:space="preserve"> </w:t>
      </w:r>
      <w:r w:rsidR="00CF5370">
        <w:rPr>
          <w:rFonts w:asciiTheme="majorBidi" w:hAnsiTheme="majorBidi" w:cstheme="majorBidi"/>
          <w:sz w:val="24"/>
          <w:szCs w:val="24"/>
          <w:lang w:val="cs-CZ"/>
        </w:rPr>
        <w:t>Mé p</w:t>
      </w:r>
      <w:r>
        <w:rPr>
          <w:rFonts w:asciiTheme="majorBidi" w:hAnsiTheme="majorBidi" w:cstheme="majorBidi"/>
          <w:sz w:val="24"/>
          <w:szCs w:val="24"/>
          <w:lang w:val="cs-CZ"/>
        </w:rPr>
        <w:t xml:space="preserve">ozitivní hodnocení práce </w:t>
      </w:r>
      <w:r w:rsidR="00CF5370">
        <w:rPr>
          <w:rFonts w:asciiTheme="majorBidi" w:hAnsiTheme="majorBidi" w:cstheme="majorBidi"/>
          <w:sz w:val="24"/>
          <w:szCs w:val="24"/>
          <w:lang w:val="cs-CZ"/>
        </w:rPr>
        <w:t xml:space="preserve">tak </w:t>
      </w:r>
      <w:r>
        <w:rPr>
          <w:rFonts w:asciiTheme="majorBidi" w:hAnsiTheme="majorBidi" w:cstheme="majorBidi"/>
          <w:sz w:val="24"/>
          <w:szCs w:val="24"/>
          <w:lang w:val="cs-CZ"/>
        </w:rPr>
        <w:t xml:space="preserve">převažuje </w:t>
      </w:r>
      <w:r w:rsidR="00EF4575">
        <w:rPr>
          <w:rFonts w:asciiTheme="majorBidi" w:hAnsiTheme="majorBidi" w:cstheme="majorBidi"/>
          <w:sz w:val="24"/>
          <w:szCs w:val="24"/>
          <w:lang w:val="cs-CZ"/>
        </w:rPr>
        <w:t xml:space="preserve">na pomyslných miskách vah </w:t>
      </w:r>
      <w:r>
        <w:rPr>
          <w:rFonts w:asciiTheme="majorBidi" w:hAnsiTheme="majorBidi" w:cstheme="majorBidi"/>
          <w:sz w:val="24"/>
          <w:szCs w:val="24"/>
          <w:lang w:val="cs-CZ"/>
        </w:rPr>
        <w:t xml:space="preserve">jen těsně. </w:t>
      </w:r>
    </w:p>
    <w:p w:rsidR="004925A0" w:rsidRDefault="004925A0" w:rsidP="004925A0">
      <w:pPr>
        <w:spacing w:after="0"/>
        <w:ind w:firstLine="708"/>
        <w:rPr>
          <w:rFonts w:asciiTheme="majorBidi" w:hAnsiTheme="majorBidi" w:cstheme="majorBidi"/>
          <w:sz w:val="24"/>
          <w:szCs w:val="24"/>
          <w:lang w:val="cs-CZ"/>
        </w:rPr>
      </w:pPr>
    </w:p>
    <w:p w:rsidR="004925A0" w:rsidRPr="00CF5370" w:rsidRDefault="004925A0" w:rsidP="004925A0">
      <w:pPr>
        <w:spacing w:after="0"/>
        <w:ind w:firstLine="708"/>
        <w:rPr>
          <w:rFonts w:asciiTheme="majorBidi" w:hAnsiTheme="majorBidi" w:cstheme="majorBidi"/>
          <w:b/>
          <w:bCs/>
          <w:sz w:val="24"/>
          <w:szCs w:val="24"/>
          <w:lang w:val="cs-CZ"/>
        </w:rPr>
      </w:pPr>
      <w:r>
        <w:rPr>
          <w:rFonts w:asciiTheme="majorBidi" w:hAnsiTheme="majorBidi" w:cstheme="majorBidi"/>
          <w:sz w:val="24"/>
          <w:szCs w:val="24"/>
          <w:lang w:val="cs-CZ"/>
        </w:rPr>
        <w:t>Práci doporučuji k přijetí, známku navrhuji nejnižší možnou.</w:t>
      </w:r>
      <w:r w:rsidR="00CF5370">
        <w:rPr>
          <w:rFonts w:asciiTheme="majorBidi" w:hAnsiTheme="majorBidi" w:cstheme="majorBidi"/>
          <w:sz w:val="24"/>
          <w:szCs w:val="24"/>
          <w:lang w:val="cs-CZ"/>
        </w:rPr>
        <w:t xml:space="preserve"> </w:t>
      </w:r>
      <w:r w:rsidR="00CF5370">
        <w:rPr>
          <w:rFonts w:asciiTheme="majorBidi" w:hAnsiTheme="majorBidi" w:cstheme="majorBidi"/>
          <w:b/>
          <w:bCs/>
          <w:sz w:val="24"/>
          <w:szCs w:val="24"/>
          <w:lang w:val="cs-CZ"/>
        </w:rPr>
        <w:t xml:space="preserve">XXX </w:t>
      </w:r>
      <w:proofErr w:type="spellStart"/>
      <w:r w:rsidR="00CF5370">
        <w:rPr>
          <w:rFonts w:asciiTheme="majorBidi" w:hAnsiTheme="majorBidi" w:cstheme="majorBidi"/>
          <w:b/>
          <w:bCs/>
          <w:sz w:val="24"/>
          <w:szCs w:val="24"/>
          <w:lang w:val="cs-CZ"/>
        </w:rPr>
        <w:t>Versnel</w:t>
      </w:r>
      <w:proofErr w:type="spellEnd"/>
    </w:p>
    <w:p w:rsidR="00484075" w:rsidRDefault="00484075" w:rsidP="00DC2E72">
      <w:pPr>
        <w:spacing w:after="0"/>
        <w:rPr>
          <w:rFonts w:asciiTheme="majorBidi" w:hAnsiTheme="majorBidi" w:cstheme="majorBidi"/>
          <w:sz w:val="24"/>
          <w:szCs w:val="24"/>
          <w:lang w:val="cs-CZ"/>
        </w:rPr>
      </w:pPr>
    </w:p>
    <w:p w:rsidR="00484075" w:rsidRDefault="00484075" w:rsidP="00484075">
      <w:pPr>
        <w:spacing w:after="0"/>
        <w:jc w:val="right"/>
        <w:rPr>
          <w:rFonts w:asciiTheme="majorBidi" w:hAnsiTheme="majorBidi" w:cstheme="majorBidi"/>
          <w:sz w:val="24"/>
          <w:szCs w:val="24"/>
          <w:lang w:val="cs-CZ"/>
        </w:rPr>
      </w:pPr>
      <w:r>
        <w:rPr>
          <w:rFonts w:asciiTheme="majorBidi" w:hAnsiTheme="majorBidi" w:cstheme="majorBidi"/>
          <w:sz w:val="24"/>
          <w:szCs w:val="24"/>
          <w:lang w:val="cs-CZ"/>
        </w:rPr>
        <w:t>17. srpna 2021, Praha</w:t>
      </w:r>
    </w:p>
    <w:p w:rsidR="00484075" w:rsidRPr="00736771" w:rsidRDefault="00484075" w:rsidP="00484075">
      <w:pPr>
        <w:spacing w:after="0"/>
        <w:jc w:val="right"/>
        <w:rPr>
          <w:rFonts w:asciiTheme="majorBidi" w:hAnsiTheme="majorBidi" w:cstheme="majorBidi"/>
          <w:sz w:val="24"/>
          <w:szCs w:val="24"/>
          <w:lang w:val="cs-CZ"/>
        </w:rPr>
      </w:pPr>
      <w:r>
        <w:rPr>
          <w:rFonts w:asciiTheme="majorBidi" w:hAnsiTheme="majorBidi" w:cstheme="majorBidi"/>
          <w:sz w:val="24"/>
          <w:szCs w:val="24"/>
          <w:lang w:val="cs-CZ"/>
        </w:rPr>
        <w:t>F. Horáček</w:t>
      </w:r>
    </w:p>
    <w:sectPr w:rsidR="00484075" w:rsidRPr="0073677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86AF3" w:rsidRDefault="00F86AF3" w:rsidP="007261FC">
      <w:pPr>
        <w:spacing w:after="0" w:line="240" w:lineRule="auto"/>
      </w:pPr>
      <w:r>
        <w:separator/>
      </w:r>
    </w:p>
  </w:endnote>
  <w:endnote w:type="continuationSeparator" w:id="0">
    <w:p w:rsidR="00F86AF3" w:rsidRDefault="00F86AF3" w:rsidP="007261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86AF3" w:rsidRDefault="00F86AF3" w:rsidP="007261FC">
      <w:pPr>
        <w:spacing w:after="0" w:line="240" w:lineRule="auto"/>
      </w:pPr>
      <w:r>
        <w:separator/>
      </w:r>
    </w:p>
  </w:footnote>
  <w:footnote w:type="continuationSeparator" w:id="0">
    <w:p w:rsidR="00F86AF3" w:rsidRDefault="00F86AF3" w:rsidP="007261FC">
      <w:pPr>
        <w:spacing w:after="0" w:line="240" w:lineRule="auto"/>
      </w:pPr>
      <w:r>
        <w:continuationSeparator/>
      </w:r>
    </w:p>
  </w:footnote>
  <w:footnote w:id="1">
    <w:p w:rsidR="007261FC" w:rsidRPr="007261FC" w:rsidRDefault="007261FC">
      <w:pPr>
        <w:pStyle w:val="Textpoznpodarou"/>
        <w:rPr>
          <w:lang w:val="cs-CZ"/>
        </w:rPr>
      </w:pPr>
      <w:r>
        <w:rPr>
          <w:rStyle w:val="Znakapoznpodarou"/>
        </w:rPr>
        <w:footnoteRef/>
      </w:r>
      <w:r>
        <w:t xml:space="preserve"> </w:t>
      </w:r>
      <w:proofErr w:type="spellStart"/>
      <w:r>
        <w:t>Versnel</w:t>
      </w:r>
      <w:proofErr w:type="spellEnd"/>
      <w:r>
        <w:t xml:space="preserve">, H. S.: </w:t>
      </w:r>
      <w:r>
        <w:rPr>
          <w:rFonts w:asciiTheme="majorBidi" w:hAnsiTheme="majorBidi" w:cstheme="majorBidi"/>
          <w:sz w:val="24"/>
          <w:szCs w:val="24"/>
          <w:lang w:val="cs-CZ"/>
        </w:rPr>
        <w:t>„</w:t>
      </w:r>
      <w:r>
        <w:t xml:space="preserve">Some Reflections on the Relationship Magic – Religion”, </w:t>
      </w:r>
      <w:r>
        <w:rPr>
          <w:i/>
          <w:iCs/>
        </w:rPr>
        <w:t>Numen</w:t>
      </w:r>
      <w:r>
        <w:t xml:space="preserve"> 38/2 (1991), s. 177-97</w:t>
      </w:r>
    </w:p>
  </w:footnote>
  <w:footnote w:id="2">
    <w:p w:rsidR="001E7B2C" w:rsidRPr="001E7B2C" w:rsidRDefault="001E7B2C" w:rsidP="001E7B2C">
      <w:pPr>
        <w:pStyle w:val="Textpoznpodarou"/>
        <w:rPr>
          <w:lang w:val="cs-CZ"/>
        </w:rPr>
      </w:pPr>
      <w:r w:rsidRPr="001E7B2C">
        <w:rPr>
          <w:rStyle w:val="Znakapoznpodarou"/>
        </w:rPr>
        <w:footnoteRef/>
      </w:r>
      <w:r w:rsidRPr="001E7B2C">
        <w:rPr>
          <w:lang w:val="cs-CZ"/>
        </w:rPr>
        <w:t xml:space="preserve"> Chalupa, A.: </w:t>
      </w:r>
      <w:r>
        <w:rPr>
          <w:rFonts w:asciiTheme="majorBidi" w:hAnsiTheme="majorBidi" w:cstheme="majorBidi"/>
          <w:sz w:val="24"/>
          <w:szCs w:val="24"/>
          <w:lang w:val="cs-CZ"/>
        </w:rPr>
        <w:t>„</w:t>
      </w:r>
      <w:r w:rsidRPr="001E7B2C">
        <w:rPr>
          <w:lang w:val="cs-CZ"/>
        </w:rPr>
        <w:t>Vznik a vývoj konceptu magie v římském světě”</w:t>
      </w:r>
      <w:r>
        <w:rPr>
          <w:lang w:val="cs-CZ"/>
        </w:rPr>
        <w:t>,</w:t>
      </w:r>
      <w:r w:rsidRPr="001E7B2C">
        <w:rPr>
          <w:lang w:val="cs-CZ"/>
        </w:rPr>
        <w:t xml:space="preserve"> </w:t>
      </w:r>
      <w:proofErr w:type="spellStart"/>
      <w:r>
        <w:rPr>
          <w:i/>
          <w:iCs/>
          <w:lang w:val="cs-CZ"/>
        </w:rPr>
        <w:t>Religio</w:t>
      </w:r>
      <w:proofErr w:type="spellEnd"/>
      <w:r>
        <w:rPr>
          <w:i/>
          <w:iCs/>
          <w:lang w:val="cs-CZ"/>
        </w:rPr>
        <w:t xml:space="preserve"> </w:t>
      </w:r>
      <w:r>
        <w:rPr>
          <w:lang w:val="cs-CZ"/>
        </w:rPr>
        <w:t>20/2 (2012).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15B"/>
    <w:rsid w:val="00085E5D"/>
    <w:rsid w:val="000D69D1"/>
    <w:rsid w:val="00105ECE"/>
    <w:rsid w:val="001A2299"/>
    <w:rsid w:val="001C0F99"/>
    <w:rsid w:val="001E7B2C"/>
    <w:rsid w:val="0026618C"/>
    <w:rsid w:val="00301906"/>
    <w:rsid w:val="00484075"/>
    <w:rsid w:val="004925A0"/>
    <w:rsid w:val="004A396D"/>
    <w:rsid w:val="004C60FC"/>
    <w:rsid w:val="004E0590"/>
    <w:rsid w:val="0059315B"/>
    <w:rsid w:val="00610515"/>
    <w:rsid w:val="00610836"/>
    <w:rsid w:val="007261FC"/>
    <w:rsid w:val="00736771"/>
    <w:rsid w:val="007B0A9A"/>
    <w:rsid w:val="007D6CB6"/>
    <w:rsid w:val="00807DBB"/>
    <w:rsid w:val="008166C1"/>
    <w:rsid w:val="00823FFD"/>
    <w:rsid w:val="00884F3F"/>
    <w:rsid w:val="0089366D"/>
    <w:rsid w:val="00904B12"/>
    <w:rsid w:val="00914574"/>
    <w:rsid w:val="00985A48"/>
    <w:rsid w:val="00A279CB"/>
    <w:rsid w:val="00A42E81"/>
    <w:rsid w:val="00A76F27"/>
    <w:rsid w:val="00AC0EB4"/>
    <w:rsid w:val="00AD6019"/>
    <w:rsid w:val="00AE3BDC"/>
    <w:rsid w:val="00B2337C"/>
    <w:rsid w:val="00B34094"/>
    <w:rsid w:val="00BB1BB9"/>
    <w:rsid w:val="00BD2C26"/>
    <w:rsid w:val="00C33C98"/>
    <w:rsid w:val="00CB5915"/>
    <w:rsid w:val="00CB646B"/>
    <w:rsid w:val="00CC36A8"/>
    <w:rsid w:val="00CF5370"/>
    <w:rsid w:val="00D01CEC"/>
    <w:rsid w:val="00DC2E72"/>
    <w:rsid w:val="00DC64A5"/>
    <w:rsid w:val="00E36651"/>
    <w:rsid w:val="00EF4575"/>
    <w:rsid w:val="00F140A5"/>
    <w:rsid w:val="00F20357"/>
    <w:rsid w:val="00F63AEF"/>
    <w:rsid w:val="00F67176"/>
    <w:rsid w:val="00F86AF3"/>
  </w:rsids>
  <m:mathPr>
    <m:mathFont m:val="Cambria Math"/>
    <m:brkBin m:val="before"/>
    <m:brkBinSub m:val="--"/>
    <m:smallFrac m:val="0"/>
    <m:dispDef/>
    <m:lMargin m:val="0"/>
    <m:rMargin m:val="0"/>
    <m:defJc m:val="centerGroup"/>
    <m:wrapIndent m:val="1440"/>
    <m:intLim m:val="subSup"/>
    <m:naryLim m:val="undOvr"/>
  </m:mathPr>
  <w:themeFontLang w:val="cs-CZ"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86822F-D8BE-461F-86AE-844DB8193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DC64A5"/>
    <w:rPr>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nhideWhenUsed/>
    <w:rsid w:val="00807DBB"/>
    <w:pPr>
      <w:spacing w:after="0" w:line="240" w:lineRule="auto"/>
    </w:pPr>
    <w:rPr>
      <w:rFonts w:ascii="Times New Roman" w:hAnsi="Times New Roman"/>
      <w:sz w:val="20"/>
      <w:szCs w:val="20"/>
    </w:rPr>
  </w:style>
  <w:style w:type="character" w:customStyle="1" w:styleId="TextpoznpodarouChar">
    <w:name w:val="Text pozn. pod čarou Char"/>
    <w:basedOn w:val="Standardnpsmoodstavce"/>
    <w:link w:val="Textpoznpodarou"/>
    <w:rsid w:val="00807DBB"/>
    <w:rPr>
      <w:rFonts w:ascii="Times New Roman" w:hAnsi="Times New Roman"/>
      <w:sz w:val="20"/>
      <w:szCs w:val="20"/>
      <w:lang w:val="en-US"/>
    </w:rPr>
  </w:style>
  <w:style w:type="paragraph" w:customStyle="1" w:styleId="Styl1">
    <w:name w:val="Styl1"/>
    <w:basedOn w:val="Textpoznpodarou"/>
    <w:link w:val="Styl1Char"/>
    <w:qFormat/>
    <w:rsid w:val="00DC64A5"/>
  </w:style>
  <w:style w:type="character" w:customStyle="1" w:styleId="Styl1Char">
    <w:name w:val="Styl1 Char"/>
    <w:basedOn w:val="TextpoznpodarouChar"/>
    <w:link w:val="Styl1"/>
    <w:rsid w:val="00DC64A5"/>
    <w:rPr>
      <w:rFonts w:ascii="Times New Roman" w:hAnsi="Times New Roman"/>
      <w:sz w:val="20"/>
      <w:szCs w:val="20"/>
      <w:lang w:val="en-US"/>
    </w:rPr>
  </w:style>
  <w:style w:type="character" w:styleId="Znakapoznpodarou">
    <w:name w:val="footnote reference"/>
    <w:basedOn w:val="Standardnpsmoodstavce"/>
    <w:uiPriority w:val="99"/>
    <w:semiHidden/>
    <w:unhideWhenUsed/>
    <w:rsid w:val="00DC64A5"/>
    <w:rPr>
      <w:vertAlign w:val="superscript"/>
    </w:rPr>
  </w:style>
  <w:style w:type="paragraph" w:styleId="Odstavecseseznamem">
    <w:name w:val="List Paragraph"/>
    <w:basedOn w:val="Normln"/>
    <w:uiPriority w:val="34"/>
    <w:qFormat/>
    <w:rsid w:val="00DC64A5"/>
    <w:pPr>
      <w:ind w:left="720"/>
      <w:contextualSpacing/>
    </w:pPr>
  </w:style>
  <w:style w:type="paragraph" w:styleId="Textbubliny">
    <w:name w:val="Balloon Text"/>
    <w:basedOn w:val="Normln"/>
    <w:link w:val="TextbublinyChar"/>
    <w:uiPriority w:val="99"/>
    <w:semiHidden/>
    <w:unhideWhenUsed/>
    <w:rsid w:val="00B34094"/>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B34094"/>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5E2000-1A3D-4C69-893F-D86A57A67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1582</Words>
  <Characters>9337</Characters>
  <Application>Microsoft Office Word</Application>
  <DocSecurity>0</DocSecurity>
  <Lines>77</Lines>
  <Paragraphs>21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Bazantova Denisa</cp:lastModifiedBy>
  <cp:revision>2</cp:revision>
  <cp:lastPrinted>2021-08-19T06:41:00Z</cp:lastPrinted>
  <dcterms:created xsi:type="dcterms:W3CDTF">2021-08-19T06:41:00Z</dcterms:created>
  <dcterms:modified xsi:type="dcterms:W3CDTF">2021-08-19T06:41:00Z</dcterms:modified>
</cp:coreProperties>
</file>