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28B5" w:rsidRDefault="004E28B5" w:rsidP="009D27CD">
      <w:pPr>
        <w:spacing w:before="120" w:line="240" w:lineRule="auto"/>
        <w:ind w:firstLine="0"/>
        <w:jc w:val="both"/>
      </w:pPr>
      <w:r>
        <w:t xml:space="preserve">Vendula </w:t>
      </w:r>
      <w:proofErr w:type="spellStart"/>
      <w:r>
        <w:t>Cilečková</w:t>
      </w:r>
      <w:proofErr w:type="spellEnd"/>
      <w:r>
        <w:t xml:space="preserve">: </w:t>
      </w:r>
      <w:r>
        <w:rPr>
          <w:i/>
        </w:rPr>
        <w:t xml:space="preserve">Vztah muže a ženy: reflexe v korespondenci </w:t>
      </w:r>
      <w:r w:rsidR="00000CF6">
        <w:rPr>
          <w:i/>
        </w:rPr>
        <w:t>Františka</w:t>
      </w:r>
      <w:r>
        <w:rPr>
          <w:i/>
        </w:rPr>
        <w:t xml:space="preserve"> Ladislava Čelakovského a Marie Ventové.</w:t>
      </w:r>
      <w:r>
        <w:t xml:space="preserve"> Bakalářská práce. Fakulta filozofická University Pardubice, Pardubice 2016. 84 s.</w:t>
      </w:r>
    </w:p>
    <w:p w:rsidR="004E28B5" w:rsidRDefault="004E28B5" w:rsidP="009D27CD">
      <w:pPr>
        <w:spacing w:before="120" w:line="240" w:lineRule="auto"/>
        <w:ind w:firstLine="0"/>
        <w:jc w:val="both"/>
      </w:pPr>
      <w:r>
        <w:t>Posudek oponentky bakalářské práce</w:t>
      </w:r>
    </w:p>
    <w:p w:rsidR="004210F8" w:rsidRDefault="004210F8" w:rsidP="009D27CD">
      <w:pPr>
        <w:spacing w:before="120" w:line="240" w:lineRule="auto"/>
        <w:ind w:firstLine="0"/>
        <w:jc w:val="both"/>
      </w:pPr>
    </w:p>
    <w:p w:rsidR="007659FE" w:rsidRDefault="004210F8" w:rsidP="009D27CD">
      <w:pPr>
        <w:spacing w:before="120" w:line="240" w:lineRule="auto"/>
        <w:ind w:firstLine="0"/>
        <w:jc w:val="both"/>
      </w:pPr>
      <w:r>
        <w:t xml:space="preserve">Téma, která si Vendula </w:t>
      </w:r>
      <w:proofErr w:type="spellStart"/>
      <w:r>
        <w:t>Cilečková</w:t>
      </w:r>
      <w:proofErr w:type="spellEnd"/>
      <w:r>
        <w:t xml:space="preserve"> zvolila pro svou bakalářskou práci, je nesporně zajímavé</w:t>
      </w:r>
      <w:r w:rsidR="009D27CD">
        <w:t xml:space="preserve"> a originální, neboť</w:t>
      </w:r>
      <w:r>
        <w:t xml:space="preserve"> v </w:t>
      </w:r>
      <w:r w:rsidR="007659FE">
        <w:t>soukrom</w:t>
      </w:r>
      <w:r>
        <w:t>ém</w:t>
      </w:r>
      <w:r w:rsidR="007659FE">
        <w:t xml:space="preserve"> život</w:t>
      </w:r>
      <w:r>
        <w:t>ě</w:t>
      </w:r>
      <w:r w:rsidR="007659FE">
        <w:t xml:space="preserve"> F</w:t>
      </w:r>
      <w:r>
        <w:t xml:space="preserve">. </w:t>
      </w:r>
      <w:r w:rsidR="007659FE">
        <w:t>L</w:t>
      </w:r>
      <w:r>
        <w:t xml:space="preserve">. </w:t>
      </w:r>
      <w:r w:rsidR="007659FE">
        <w:t>Č</w:t>
      </w:r>
      <w:r>
        <w:t>elakovského budil</w:t>
      </w:r>
      <w:r w:rsidR="009D27CD">
        <w:t>o</w:t>
      </w:r>
      <w:r>
        <w:t xml:space="preserve"> až dosud pozornost jen jeho </w:t>
      </w:r>
      <w:r w:rsidR="007659FE">
        <w:t xml:space="preserve">manželství s B. </w:t>
      </w:r>
      <w:r w:rsidR="00000CF6">
        <w:t>Rajskou</w:t>
      </w:r>
      <w:r w:rsidR="007659FE">
        <w:t xml:space="preserve">. </w:t>
      </w:r>
      <w:r>
        <w:t>O jeho první ženě, Marii V</w:t>
      </w:r>
      <w:r w:rsidR="007659FE">
        <w:t>entov</w:t>
      </w:r>
      <w:r>
        <w:t>é, toho mnoho</w:t>
      </w:r>
      <w:r w:rsidR="007659FE">
        <w:t xml:space="preserve"> </w:t>
      </w:r>
      <w:r>
        <w:t>nevíme. K</w:t>
      </w:r>
      <w:r w:rsidR="007659FE">
        <w:t>orpus 81 dopisů</w:t>
      </w:r>
      <w:r>
        <w:t xml:space="preserve"> tvořících vzájemnou korespondenci manželů </w:t>
      </w:r>
      <w:r w:rsidR="009D27CD">
        <w:t>umožnil</w:t>
      </w:r>
      <w:r>
        <w:t xml:space="preserve"> autorce, aby tuto mezeru vyplnila</w:t>
      </w:r>
      <w:r w:rsidR="007659FE">
        <w:t>.</w:t>
      </w:r>
    </w:p>
    <w:p w:rsidR="00387BA6" w:rsidRDefault="009D27CD" w:rsidP="009D27CD">
      <w:pPr>
        <w:spacing w:before="120" w:line="240" w:lineRule="auto"/>
        <w:ind w:firstLine="0"/>
        <w:jc w:val="both"/>
      </w:pPr>
      <w:r>
        <w:t xml:space="preserve">V. </w:t>
      </w:r>
      <w:proofErr w:type="spellStart"/>
      <w:r>
        <w:t>Cilečková</w:t>
      </w:r>
      <w:proofErr w:type="spellEnd"/>
      <w:r w:rsidR="004210F8">
        <w:t xml:space="preserve"> rozdělila </w:t>
      </w:r>
      <w:r>
        <w:t xml:space="preserve">spis </w:t>
      </w:r>
      <w:r w:rsidR="004210F8">
        <w:t xml:space="preserve">do sedmi na </w:t>
      </w:r>
      <w:r w:rsidR="007659FE">
        <w:t>sebe navazujících tematických kapito</w:t>
      </w:r>
      <w:r w:rsidR="00387BA6">
        <w:t xml:space="preserve">l, </w:t>
      </w:r>
      <w:r w:rsidR="007659FE">
        <w:t>bohatě členěných</w:t>
      </w:r>
      <w:r w:rsidR="004210F8">
        <w:t xml:space="preserve"> na podkapitoly. Seznam použitých pramenů a literatury je přiměřený</w:t>
      </w:r>
      <w:r w:rsidR="007659FE">
        <w:t xml:space="preserve">, </w:t>
      </w:r>
      <w:r w:rsidR="00B24727">
        <w:t xml:space="preserve">možná stálo </w:t>
      </w:r>
      <w:r w:rsidR="004210F8">
        <w:t xml:space="preserve">zato </w:t>
      </w:r>
      <w:r w:rsidR="00B24727">
        <w:t>– jen pro zajímavost – nahlédnout do románu Vladimíra Macury Guvernantka (1997).</w:t>
      </w:r>
    </w:p>
    <w:p w:rsidR="00000CF6" w:rsidRDefault="004210F8" w:rsidP="009D27CD">
      <w:pPr>
        <w:spacing w:before="120" w:line="240" w:lineRule="auto"/>
        <w:ind w:firstLine="0"/>
        <w:jc w:val="both"/>
      </w:pPr>
      <w:r>
        <w:t>P</w:t>
      </w:r>
      <w:r w:rsidR="00B66038">
        <w:t xml:space="preserve">rvní </w:t>
      </w:r>
      <w:r w:rsidR="007659FE">
        <w:t xml:space="preserve">kapitola </w:t>
      </w:r>
      <w:r>
        <w:t>práce je ž</w:t>
      </w:r>
      <w:r w:rsidR="007659FE">
        <w:t>ivotopisná</w:t>
      </w:r>
      <w:r>
        <w:t xml:space="preserve">, přináší </w:t>
      </w:r>
      <w:r w:rsidR="0048225D">
        <w:t xml:space="preserve">biografie manželů Čelakovských, přičemž pasáže věnované Marii </w:t>
      </w:r>
      <w:r w:rsidR="00B24727">
        <w:t>Ventové jsou</w:t>
      </w:r>
      <w:r w:rsidR="0048225D">
        <w:t xml:space="preserve"> z velké části výsledkem autorčina výzkumu</w:t>
      </w:r>
      <w:r>
        <w:t>. Pasáže věnované vzdělání Čelakovského mohly více přihlížet k širšímu kontextu: piaristická gymnázia byla méně „konzervativní“  než gymnázia státní a rovněž skutečnost, že Čelakovský studoval „filozofii</w:t>
      </w:r>
      <w:r w:rsidR="009D27CD">
        <w:t>“</w:t>
      </w:r>
      <w:r>
        <w:t xml:space="preserve"> také v Českých Budějovicích a Linci by si zasloužila vysvětlení.</w:t>
      </w:r>
      <w:r w:rsidR="00B66038">
        <w:t xml:space="preserve"> </w:t>
      </w:r>
      <w:r>
        <w:t xml:space="preserve">A u </w:t>
      </w:r>
      <w:r w:rsidR="00000CF6">
        <w:t xml:space="preserve">které </w:t>
      </w:r>
      <w:r w:rsidR="00B24727">
        <w:t>větve</w:t>
      </w:r>
      <w:r w:rsidR="00000CF6">
        <w:t xml:space="preserve"> Kinských byl vychovatelem? </w:t>
      </w:r>
      <w:r w:rsidR="0048225D">
        <w:t xml:space="preserve">Lékařem „Jakšem“ bude zjevně pozdější rektor pražské univerzity, </w:t>
      </w:r>
      <w:r w:rsidR="00B24727">
        <w:t>Anton</w:t>
      </w:r>
      <w:r w:rsidR="0048225D">
        <w:t xml:space="preserve"> Jaksch (1810 – 1887).</w:t>
      </w:r>
      <w:r>
        <w:t xml:space="preserve"> Rozpaky budí tvrzení, že Mariin otec, kupec, byl policejním komisařem. </w:t>
      </w:r>
      <w:r w:rsidR="0048225D">
        <w:t>A mohl být policejní komisař „zapáleným českým vlastencem“?</w:t>
      </w:r>
    </w:p>
    <w:p w:rsidR="003D403F" w:rsidRDefault="003D403F" w:rsidP="009D27CD">
      <w:pPr>
        <w:spacing w:before="120" w:line="240" w:lineRule="auto"/>
        <w:ind w:firstLine="0"/>
        <w:jc w:val="both"/>
      </w:pPr>
      <w:r>
        <w:t xml:space="preserve">Druhá kapitola, věnovaná širšímu sociálnímu kontextu a politické situaci, v který se život </w:t>
      </w:r>
      <w:r w:rsidR="004210F8">
        <w:t xml:space="preserve">manželů Čelakovských </w:t>
      </w:r>
      <w:r>
        <w:t xml:space="preserve">odvíjel, je </w:t>
      </w:r>
      <w:r w:rsidR="004210F8">
        <w:t xml:space="preserve">na první pohled </w:t>
      </w:r>
      <w:r>
        <w:t xml:space="preserve">založena na nejnovějších syntézách </w:t>
      </w:r>
      <w:r w:rsidR="009D27CD">
        <w:t>19. století. A</w:t>
      </w:r>
      <w:r>
        <w:t xml:space="preserve">utorka </w:t>
      </w:r>
      <w:r w:rsidR="009D27CD">
        <w:t>z nich měla rozhodně vytěžit víc;</w:t>
      </w:r>
      <w:r>
        <w:t xml:space="preserve"> z </w:t>
      </w:r>
      <w:r w:rsidR="00B24727">
        <w:t>toho</w:t>
      </w:r>
      <w:r>
        <w:t>, co napsal</w:t>
      </w:r>
      <w:r w:rsidR="009D27CD">
        <w:t>a</w:t>
      </w:r>
      <w:r>
        <w:t xml:space="preserve">, </w:t>
      </w:r>
      <w:r w:rsidR="009D27CD">
        <w:t>se zdá</w:t>
      </w:r>
      <w:r>
        <w:t xml:space="preserve">, že se opírala víc o některé zastaralé soudy A. Závodského (jeho biografie Čelakovského </w:t>
      </w:r>
      <w:r w:rsidR="00B24727">
        <w:t>vyšla</w:t>
      </w:r>
      <w:r>
        <w:t xml:space="preserve"> roku 1982</w:t>
      </w:r>
      <w:r w:rsidR="009D27CD">
        <w:t>!</w:t>
      </w:r>
      <w:r>
        <w:t xml:space="preserve">), než o </w:t>
      </w:r>
      <w:r w:rsidR="009D27CD">
        <w:t>závěry</w:t>
      </w:r>
      <w:r>
        <w:t xml:space="preserve"> Bělinovy, Hlavačkovy či Jitky Lněničkové. Větší pozornost by si zasloužilo také zhodnocení vznikající české literatury, včetně zajímavých mystifikací, na kterých měl Čelakovský ostatně také podíl. Zdařilejší je následující, třetí kapitola, těžící z výzkumů Ja</w:t>
      </w:r>
      <w:r w:rsidR="000B3712">
        <w:t>ny Machačové a Jiřího Matějčka, která vytváří nezbytný základ pro</w:t>
      </w:r>
      <w:r w:rsidR="00820984">
        <w:t xml:space="preserve"> další autorčiny úvahy. Č</w:t>
      </w:r>
      <w:r w:rsidR="000B3712">
        <w:t xml:space="preserve">tvrtá </w:t>
      </w:r>
      <w:r w:rsidR="00B24727">
        <w:t>kapitola</w:t>
      </w:r>
      <w:r w:rsidR="000B3712">
        <w:t xml:space="preserve">, </w:t>
      </w:r>
      <w:r w:rsidR="00B24727">
        <w:t>věnované</w:t>
      </w:r>
      <w:r w:rsidR="000B3712">
        <w:t xml:space="preserve"> </w:t>
      </w:r>
      <w:r w:rsidR="00B24727">
        <w:t>Strakonicí</w:t>
      </w:r>
      <w:r w:rsidR="009D27CD">
        <w:t>m</w:t>
      </w:r>
      <w:r w:rsidR="000B3712">
        <w:t xml:space="preserve">, rodišti obou protagonistům, je </w:t>
      </w:r>
      <w:r w:rsidR="00B24727">
        <w:t>zdařilou</w:t>
      </w:r>
      <w:r w:rsidR="000B3712">
        <w:t xml:space="preserve"> </w:t>
      </w:r>
      <w:r w:rsidR="00B24727">
        <w:t>kompilací</w:t>
      </w:r>
      <w:r w:rsidR="000B3712">
        <w:t xml:space="preserve">. </w:t>
      </w:r>
      <w:r w:rsidR="00B24727">
        <w:t>Možná</w:t>
      </w:r>
      <w:r w:rsidR="000B3712">
        <w:t xml:space="preserve">, že stejnou pozornost by si zasloužila </w:t>
      </w:r>
      <w:r w:rsidR="00B24727">
        <w:t>Vratislav</w:t>
      </w:r>
      <w:r w:rsidR="000B3712">
        <w:t xml:space="preserve">, která </w:t>
      </w:r>
      <w:r w:rsidR="009D27CD">
        <w:t xml:space="preserve">po několik let </w:t>
      </w:r>
      <w:r w:rsidR="000B3712">
        <w:t xml:space="preserve">tvořila rámec rodinného života </w:t>
      </w:r>
      <w:r w:rsidR="00B24727">
        <w:t>Čelakovských</w:t>
      </w:r>
      <w:r w:rsidR="000B3712">
        <w:t xml:space="preserve">. </w:t>
      </w:r>
    </w:p>
    <w:p w:rsidR="000B3712" w:rsidRDefault="000B3712" w:rsidP="009D27CD">
      <w:pPr>
        <w:spacing w:before="120" w:line="240" w:lineRule="auto"/>
        <w:ind w:firstLine="0"/>
        <w:jc w:val="both"/>
      </w:pPr>
      <w:r>
        <w:t>Metodickou část práce tvoří pátá kapitola, zaměřená na obecné parametry korespondence a možnosti jejího využití coby historického pramene.  Autorka zde charakterizuje zkoumaný</w:t>
      </w:r>
      <w:r w:rsidR="00B24727">
        <w:t xml:space="preserve"> soubor</w:t>
      </w:r>
      <w:r>
        <w:t xml:space="preserve"> korespondence. </w:t>
      </w:r>
      <w:r w:rsidR="00B24727">
        <w:t>Všímá</w:t>
      </w:r>
      <w:r>
        <w:t xml:space="preserve"> si jazykové a stylistické stránky dopisů</w:t>
      </w:r>
      <w:r w:rsidR="00851DB6">
        <w:t xml:space="preserve">, </w:t>
      </w:r>
      <w:r w:rsidR="009D27CD">
        <w:t>jejich písma</w:t>
      </w:r>
      <w:r w:rsidR="00851DB6">
        <w:t xml:space="preserve">. </w:t>
      </w:r>
      <w:r>
        <w:t xml:space="preserve">Výčet přátel, s nimiž udržoval Čelakovský </w:t>
      </w:r>
      <w:r w:rsidR="009D27CD">
        <w:t>písemný styk</w:t>
      </w:r>
      <w:r>
        <w:t xml:space="preserve"> (s. 34), by si </w:t>
      </w:r>
      <w:r w:rsidR="00B24727">
        <w:t>zasloužil</w:t>
      </w:r>
      <w:r>
        <w:t xml:space="preserve"> aspoň drobnou </w:t>
      </w:r>
      <w:r w:rsidR="00B24727">
        <w:t>biografickou</w:t>
      </w:r>
      <w:r>
        <w:t xml:space="preserve"> poznámku pod čarou.</w:t>
      </w:r>
      <w:r w:rsidR="00851DB6">
        <w:t xml:space="preserve"> Do této kapitoly zařadila autorka také informace o vzdělání dívek v první polovině 19. století. </w:t>
      </w:r>
      <w:r w:rsidR="00B24727">
        <w:t>Pokud</w:t>
      </w:r>
      <w:r w:rsidR="00851DB6">
        <w:t xml:space="preserve"> se týče </w:t>
      </w:r>
      <w:r w:rsidR="00484002">
        <w:t>j</w:t>
      </w:r>
      <w:r w:rsidR="009D27CD">
        <w:t>e</w:t>
      </w:r>
      <w:r w:rsidR="00484002">
        <w:t>j</w:t>
      </w:r>
      <w:r w:rsidR="009D27CD">
        <w:t>ích</w:t>
      </w:r>
      <w:r w:rsidR="00851DB6">
        <w:t xml:space="preserve"> úvah o vzdělání Marie Ventové, lze souhlasit, že nenavštěvovala žádný ústav ani klášterní školu</w:t>
      </w:r>
      <w:r w:rsidR="009D27CD">
        <w:t>. V</w:t>
      </w:r>
      <w:r w:rsidR="00851DB6">
        <w:t xml:space="preserve">elmi pravděpodobně docházela do strakonické hlavní školy; </w:t>
      </w:r>
      <w:r w:rsidR="00B24727">
        <w:t>tuto</w:t>
      </w:r>
      <w:r w:rsidR="00851DB6">
        <w:t xml:space="preserve"> hypotézu ale ověřit nelze, </w:t>
      </w:r>
      <w:r w:rsidR="00B24727">
        <w:t>neboť</w:t>
      </w:r>
      <w:r w:rsidR="00851DB6">
        <w:t xml:space="preserve"> fond </w:t>
      </w:r>
      <w:r w:rsidR="009D27CD">
        <w:t>uvedené</w:t>
      </w:r>
      <w:r w:rsidR="00851DB6">
        <w:t xml:space="preserve"> školy není zpracovaný.  </w:t>
      </w:r>
      <w:r w:rsidR="009D27CD">
        <w:t>Mariino</w:t>
      </w:r>
      <w:r w:rsidR="00851DB6">
        <w:t xml:space="preserve"> hudební vzdělání by pak poukazovalo na působení </w:t>
      </w:r>
      <w:r w:rsidR="00B24727">
        <w:t>domácího</w:t>
      </w:r>
      <w:r w:rsidR="00851DB6">
        <w:t xml:space="preserve"> učitele.</w:t>
      </w:r>
    </w:p>
    <w:p w:rsidR="00851DB6" w:rsidRPr="003D403F" w:rsidRDefault="00851DB6" w:rsidP="009D27CD">
      <w:pPr>
        <w:spacing w:before="120" w:line="240" w:lineRule="auto"/>
        <w:ind w:firstLine="0"/>
        <w:jc w:val="both"/>
        <w:rPr>
          <w:i/>
        </w:rPr>
      </w:pPr>
      <w:r>
        <w:t xml:space="preserve">Stěžejní částí práce V. Cilečkové jsou šestá a sedmá kapitola, které jsou věnované </w:t>
      </w:r>
      <w:r w:rsidR="009D27CD">
        <w:t xml:space="preserve">osobnímu </w:t>
      </w:r>
      <w:r>
        <w:t xml:space="preserve">vztahu </w:t>
      </w:r>
      <w:r w:rsidR="009D27CD">
        <w:t>manželů</w:t>
      </w:r>
      <w:r>
        <w:t xml:space="preserve"> od seznámení do prvních let manželství, resp. obrazu každodennosti v</w:t>
      </w:r>
      <w:r w:rsidR="00220594">
        <w:t xml:space="preserve"> v jejich </w:t>
      </w:r>
      <w:r>
        <w:t>korespondenci</w:t>
      </w:r>
      <w:r w:rsidR="00220594">
        <w:t xml:space="preserve"> a korespondenci jejich přátel (především V. Plánka)</w:t>
      </w:r>
      <w:r>
        <w:t xml:space="preserve">. </w:t>
      </w:r>
      <w:r w:rsidR="009D27CD">
        <w:t xml:space="preserve">Autorka si všímá formální stránky dopisů, usiluje o </w:t>
      </w:r>
      <w:r w:rsidR="00220594">
        <w:t>rekonstrukc</w:t>
      </w:r>
      <w:r w:rsidR="009D27CD">
        <w:t>i</w:t>
      </w:r>
      <w:r w:rsidR="00220594">
        <w:t xml:space="preserve"> korespondenční sítě, </w:t>
      </w:r>
      <w:r w:rsidR="009D27CD">
        <w:t xml:space="preserve">tj. </w:t>
      </w:r>
      <w:r w:rsidR="00220594">
        <w:t xml:space="preserve">osob, které v dopisech </w:t>
      </w:r>
      <w:r w:rsidR="00220594">
        <w:lastRenderedPageBreak/>
        <w:t xml:space="preserve">figurují či které se korespondenční </w:t>
      </w:r>
      <w:r w:rsidR="00B24727">
        <w:t>činnosti</w:t>
      </w:r>
      <w:r w:rsidR="00220594">
        <w:t xml:space="preserve"> </w:t>
      </w:r>
      <w:r w:rsidR="00B24727">
        <w:t>účastnily</w:t>
      </w:r>
      <w:r w:rsidR="00220594">
        <w:t xml:space="preserve">. </w:t>
      </w:r>
      <w:r w:rsidR="00B24727">
        <w:t xml:space="preserve">Bylo by bývalo dobré, kdyby důsledně uváděla, kdo je </w:t>
      </w:r>
      <w:r w:rsidR="009D27CD">
        <w:t>pisatelem</w:t>
      </w:r>
      <w:r w:rsidR="00B24727">
        <w:t>, případně adresátem dopisu, a to i u dopisů obsažených v edicích. Sedmá kapitola je bohužel hodně obecná, kategoriím, které autorka sleduje, chybí konkrétní naplnění informace ze zkoumaných pramenů.</w:t>
      </w:r>
    </w:p>
    <w:p w:rsidR="00C7111B" w:rsidRDefault="009D27CD" w:rsidP="009D27CD">
      <w:pPr>
        <w:spacing w:before="120" w:line="240" w:lineRule="auto"/>
        <w:ind w:firstLine="0"/>
        <w:jc w:val="both"/>
      </w:pPr>
      <w:r>
        <w:t>Pokud se týče formální stránky spisu, t</w:t>
      </w:r>
      <w:r w:rsidR="007659FE">
        <w:t xml:space="preserve">rochu nezvyklé </w:t>
      </w:r>
      <w:r>
        <w:t xml:space="preserve">je </w:t>
      </w:r>
      <w:r w:rsidR="007659FE">
        <w:t>zařazení obrazové dokumentace do textu</w:t>
      </w:r>
      <w:r>
        <w:t>. Autorka poněkud zápolí  s interpunkcí či p</w:t>
      </w:r>
      <w:r w:rsidR="00B24727">
        <w:t>saní</w:t>
      </w:r>
      <w:r>
        <w:t>m</w:t>
      </w:r>
      <w:r w:rsidR="000B3712">
        <w:t xml:space="preserve"> </w:t>
      </w:r>
      <w:r w:rsidR="00B24727">
        <w:t>velkých a malých</w:t>
      </w:r>
      <w:r w:rsidR="000B3712">
        <w:t xml:space="preserve"> </w:t>
      </w:r>
      <w:r w:rsidR="00B24727">
        <w:t>písmen</w:t>
      </w:r>
      <w:r>
        <w:t xml:space="preserve">, objeví se i stylistické </w:t>
      </w:r>
      <w:r w:rsidR="00000CF6">
        <w:t>neobratnosti (s. 16</w:t>
      </w:r>
      <w:r w:rsidR="0048225D">
        <w:t>, 21</w:t>
      </w:r>
      <w:r w:rsidR="00484002">
        <w:t>aj.</w:t>
      </w:r>
      <w:r w:rsidR="00000CF6">
        <w:t>)</w:t>
      </w:r>
      <w:r>
        <w:t xml:space="preserve"> a překlepy.</w:t>
      </w:r>
    </w:p>
    <w:p w:rsidR="00B24727" w:rsidRDefault="009D27CD" w:rsidP="009D27CD">
      <w:pPr>
        <w:spacing w:before="120" w:line="240" w:lineRule="auto"/>
        <w:ind w:firstLine="0"/>
        <w:jc w:val="both"/>
      </w:pPr>
      <w:r>
        <w:t xml:space="preserve">V každém případě ale odpovídá </w:t>
      </w:r>
      <w:r w:rsidR="00B24727">
        <w:t xml:space="preserve">bakalářská práce Venduly </w:t>
      </w:r>
      <w:proofErr w:type="spellStart"/>
      <w:r w:rsidR="00B24727">
        <w:t>Cilečkové</w:t>
      </w:r>
      <w:proofErr w:type="spellEnd"/>
      <w:r w:rsidR="00B24727">
        <w:t xml:space="preserve"> </w:t>
      </w:r>
      <w:r>
        <w:t>nárokům</w:t>
      </w:r>
      <w:r w:rsidR="00B24727">
        <w:t xml:space="preserve"> kladeným na tento stupeň kvalifikační práce. Proto ji doporučuji k obhajobě a hodnotím známkou </w:t>
      </w:r>
      <w:r w:rsidR="00B24727" w:rsidRPr="009D27CD">
        <w:rPr>
          <w:b/>
        </w:rPr>
        <w:t>velmi dobře</w:t>
      </w:r>
      <w:r w:rsidR="00B24727">
        <w:t>.</w:t>
      </w:r>
    </w:p>
    <w:p w:rsidR="00B24727" w:rsidRDefault="00B24727" w:rsidP="009D27CD">
      <w:pPr>
        <w:spacing w:before="120" w:line="240" w:lineRule="auto"/>
        <w:ind w:firstLine="0"/>
        <w:jc w:val="both"/>
      </w:pPr>
    </w:p>
    <w:p w:rsidR="00B24727" w:rsidRDefault="00B24727" w:rsidP="009D27CD">
      <w:pPr>
        <w:spacing w:before="120" w:line="240" w:lineRule="auto"/>
        <w:ind w:firstLine="0"/>
        <w:jc w:val="both"/>
      </w:pPr>
      <w:r>
        <w:t>V Hradci Králové, 12. srpna 2016</w:t>
      </w:r>
    </w:p>
    <w:p w:rsidR="00A05B29" w:rsidRDefault="00A05B29" w:rsidP="009D27CD">
      <w:pPr>
        <w:spacing w:before="120" w:line="240" w:lineRule="auto"/>
        <w:ind w:firstLine="0"/>
        <w:jc w:val="both"/>
      </w:pPr>
      <w:r>
        <w:rPr>
          <w:noProof/>
          <w:lang w:eastAsia="cs-CZ"/>
        </w:rPr>
        <w:drawing>
          <wp:inline distT="0" distB="0" distL="0" distR="0">
            <wp:extent cx="1508760" cy="524256"/>
            <wp:effectExtent l="0" t="0" r="0" b="9525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08760" cy="524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B24727" w:rsidRPr="004E28B5" w:rsidRDefault="00B24727" w:rsidP="009D27CD">
      <w:pPr>
        <w:spacing w:before="120" w:line="240" w:lineRule="auto"/>
        <w:ind w:firstLine="0"/>
        <w:jc w:val="both"/>
      </w:pPr>
      <w:r>
        <w:t>Prof. PhDr. Milena Lenderová, CSc.</w:t>
      </w:r>
    </w:p>
    <w:sectPr w:rsidR="00B24727" w:rsidRPr="004E28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1C7418"/>
    <w:multiLevelType w:val="hybridMultilevel"/>
    <w:tmpl w:val="214264EE"/>
    <w:lvl w:ilvl="0" w:tplc="66EA74D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28B5"/>
    <w:rsid w:val="00000CF6"/>
    <w:rsid w:val="000B3712"/>
    <w:rsid w:val="00220594"/>
    <w:rsid w:val="00387BA6"/>
    <w:rsid w:val="003D403F"/>
    <w:rsid w:val="004210F8"/>
    <w:rsid w:val="0048225D"/>
    <w:rsid w:val="00484002"/>
    <w:rsid w:val="004E28B5"/>
    <w:rsid w:val="007659FE"/>
    <w:rsid w:val="00820984"/>
    <w:rsid w:val="00851DB6"/>
    <w:rsid w:val="009D27CD"/>
    <w:rsid w:val="00A05B29"/>
    <w:rsid w:val="00B24727"/>
    <w:rsid w:val="00B66038"/>
    <w:rsid w:val="00C15870"/>
    <w:rsid w:val="00C711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line="360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659FE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A05B2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05B2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line="360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659FE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A05B2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05B2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</TotalTime>
  <Pages>2</Pages>
  <Words>647</Words>
  <Characters>3822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Lenderová</dc:creator>
  <cp:lastModifiedBy>Milena Lenderová</cp:lastModifiedBy>
  <cp:revision>5</cp:revision>
  <dcterms:created xsi:type="dcterms:W3CDTF">2016-08-12T18:50:00Z</dcterms:created>
  <dcterms:modified xsi:type="dcterms:W3CDTF">2016-08-12T20:59:00Z</dcterms:modified>
</cp:coreProperties>
</file>