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B5165" w14:textId="2B6F9270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ČapekJ_</w:t>
      </w:r>
      <w:r w:rsidR="00B538F9">
        <w:rPr>
          <w:rFonts w:ascii="Arial" w:hAnsi="Arial" w:cs="Arial"/>
        </w:rPr>
        <w:t>D</w:t>
      </w:r>
      <w:r w:rsidR="00812DDF">
        <w:rPr>
          <w:rFonts w:ascii="Arial" w:hAnsi="Arial" w:cs="Arial"/>
        </w:rPr>
        <w:t>i</w:t>
      </w:r>
      <w:r w:rsidR="00B538F9">
        <w:rPr>
          <w:rFonts w:ascii="Arial" w:hAnsi="Arial" w:cs="Arial"/>
        </w:rPr>
        <w:t>e</w:t>
      </w:r>
      <w:r w:rsidR="00812DDF">
        <w:rPr>
          <w:rFonts w:ascii="Arial" w:hAnsi="Arial" w:cs="Arial"/>
        </w:rPr>
        <w:t xml:space="preserve"> Problematik</w:t>
      </w:r>
      <w:r w:rsidRPr="00EB1156">
        <w:rPr>
          <w:rFonts w:ascii="Arial" w:hAnsi="Arial" w:cs="Arial"/>
        </w:rPr>
        <w:t>_</w:t>
      </w:r>
      <w:r w:rsidR="00812DDF">
        <w:rPr>
          <w:rFonts w:ascii="Arial" w:hAnsi="Arial" w:cs="Arial"/>
        </w:rPr>
        <w:t>HMN</w:t>
      </w:r>
      <w:r w:rsidRPr="00EB1156">
        <w:rPr>
          <w:rFonts w:ascii="Arial" w:hAnsi="Arial" w:cs="Arial"/>
        </w:rPr>
        <w:t>_20</w:t>
      </w:r>
      <w:r w:rsidR="00427F81">
        <w:rPr>
          <w:rFonts w:ascii="Arial" w:hAnsi="Arial" w:cs="Arial"/>
        </w:rPr>
        <w:t>2</w:t>
      </w:r>
      <w:r w:rsidR="00B9464F">
        <w:rPr>
          <w:rFonts w:ascii="Arial" w:hAnsi="Arial" w:cs="Arial"/>
        </w:rPr>
        <w:t>2</w:t>
      </w:r>
    </w:p>
    <w:p w14:paraId="327E6449" w14:textId="77777777"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14:paraId="35DA2122" w14:textId="25454F52" w:rsidR="003B7A70" w:rsidRPr="00EB1156" w:rsidRDefault="00812DDF" w:rsidP="003B7A70">
      <w:pPr>
        <w:pStyle w:val="Normlnweb"/>
        <w:jc w:val="center"/>
        <w:rPr>
          <w:rFonts w:ascii="Arial" w:hAnsi="Arial" w:cs="Arial"/>
        </w:rPr>
      </w:pPr>
      <w:r w:rsidRPr="00812DDF">
        <w:rPr>
          <w:sz w:val="28"/>
          <w:szCs w:val="28"/>
        </w:rPr>
        <w:t>Huyen My Nguyen</w:t>
      </w:r>
      <w:r>
        <w:t xml:space="preserve"> </w:t>
      </w:r>
    </w:p>
    <w:p w14:paraId="068DA375" w14:textId="7EB2EB32" w:rsidR="00812DDF" w:rsidRPr="00812DDF" w:rsidRDefault="00812DDF" w:rsidP="003B7A70">
      <w:pPr>
        <w:pStyle w:val="Normlnweb"/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  <w:r w:rsidRPr="00812DDF">
        <w:rPr>
          <w:b/>
          <w:bCs/>
          <w:sz w:val="28"/>
          <w:szCs w:val="28"/>
          <w:lang w:val="de-DE"/>
        </w:rPr>
        <w:t>Die Problematik der Sprachsynchronisation und Untertitelung am Beispiel des Films "Das perfekte Geheimnis"</w:t>
      </w:r>
    </w:p>
    <w:p w14:paraId="33849F5A" w14:textId="77777777" w:rsidR="005A1E92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EE489B">
        <w:rPr>
          <w:rFonts w:ascii="Arial" w:hAnsi="Arial" w:cs="Arial"/>
        </w:rPr>
        <w:t xml:space="preserve">35 </w:t>
      </w:r>
      <w:r w:rsidRPr="00EB1156">
        <w:rPr>
          <w:rFonts w:ascii="Arial" w:hAnsi="Arial" w:cs="Arial"/>
        </w:rPr>
        <w:t>stran vlastního textu), celkovou logickou výstavbu</w:t>
      </w:r>
      <w:r w:rsidR="00915C17">
        <w:rPr>
          <w:rFonts w:ascii="Arial" w:hAnsi="Arial" w:cs="Arial"/>
        </w:rPr>
        <w:t xml:space="preserve">, </w:t>
      </w:r>
      <w:r w:rsidRPr="00EB1156">
        <w:rPr>
          <w:rFonts w:ascii="Arial" w:hAnsi="Arial" w:cs="Arial"/>
        </w:rPr>
        <w:t xml:space="preserve">uvedenou bibliografii </w:t>
      </w:r>
      <w:r w:rsidR="00B27972">
        <w:rPr>
          <w:rFonts w:ascii="Arial" w:hAnsi="Arial" w:cs="Arial"/>
        </w:rPr>
        <w:t xml:space="preserve">odborné </w:t>
      </w:r>
      <w:r w:rsidRPr="00EB1156">
        <w:rPr>
          <w:rFonts w:ascii="Arial" w:hAnsi="Arial" w:cs="Arial"/>
        </w:rPr>
        <w:t>literatury</w:t>
      </w:r>
      <w:r w:rsidR="00EE489B">
        <w:rPr>
          <w:rFonts w:ascii="Arial" w:hAnsi="Arial" w:cs="Arial"/>
        </w:rPr>
        <w:t>, aktuálních internetových odkazů</w:t>
      </w:r>
      <w:r w:rsidR="00915C17">
        <w:rPr>
          <w:rFonts w:ascii="Arial" w:hAnsi="Arial" w:cs="Arial"/>
        </w:rPr>
        <w:t xml:space="preserve"> i zpracov</w:t>
      </w:r>
      <w:r w:rsidR="00EE489B">
        <w:rPr>
          <w:rFonts w:ascii="Arial" w:hAnsi="Arial" w:cs="Arial"/>
        </w:rPr>
        <w:t>áním používaných zkratek</w:t>
      </w:r>
      <w:r w:rsidRPr="00EB1156">
        <w:rPr>
          <w:rFonts w:ascii="Arial" w:hAnsi="Arial" w:cs="Arial"/>
        </w:rPr>
        <w:t>.</w:t>
      </w:r>
    </w:p>
    <w:p w14:paraId="58738007" w14:textId="1FD474E2" w:rsidR="005A1E92" w:rsidRDefault="005A1E92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V předložené bakalářské práci </w:t>
      </w:r>
      <w:r w:rsidR="00BB0ACF">
        <w:rPr>
          <w:rFonts w:ascii="Arial" w:hAnsi="Arial" w:cs="Arial"/>
        </w:rPr>
        <w:t xml:space="preserve">ozřejmuje autorka veškeré aspekty procesu dabingu cizojazyčných filmů a jeho četná úskalí: samotný audiovizuální překlad a jeho věrnost, celkový kontext vývoje kinematografie ve světě s akcentem na Německo a ČR, tvorba titulků, úprava synchronizací a nastavení titulků, problematika překladu humoru, vtipu a komična, překlad či zachování vlastních jmen a v neposlední řadě charakteristika a rozbor vybraného filmu, německé komedie „Das perfekte Geheimnis“ od </w:t>
      </w:r>
      <w:r w:rsidR="00631BC5">
        <w:rPr>
          <w:rFonts w:ascii="Arial" w:hAnsi="Arial" w:cs="Arial"/>
        </w:rPr>
        <w:t xml:space="preserve">komerčně úspěšného scénáristy a režiséra </w:t>
      </w:r>
      <w:r w:rsidR="00BB0ACF">
        <w:rPr>
          <w:rFonts w:ascii="Arial" w:hAnsi="Arial" w:cs="Arial"/>
        </w:rPr>
        <w:t>Bor</w:t>
      </w:r>
      <w:r w:rsidR="00631BC5">
        <w:rPr>
          <w:rFonts w:ascii="Arial" w:hAnsi="Arial" w:cs="Arial"/>
        </w:rPr>
        <w:t>y</w:t>
      </w:r>
      <w:r w:rsidR="00BB0ACF">
        <w:rPr>
          <w:rFonts w:ascii="Arial" w:hAnsi="Arial" w:cs="Arial"/>
        </w:rPr>
        <w:t xml:space="preserve"> Dag</w:t>
      </w:r>
      <w:r w:rsidR="00631BC5">
        <w:rPr>
          <w:rFonts w:ascii="Arial" w:hAnsi="Arial" w:cs="Arial"/>
        </w:rPr>
        <w:t>t</w:t>
      </w:r>
      <w:r w:rsidR="00BB0ACF">
        <w:rPr>
          <w:rFonts w:ascii="Arial" w:hAnsi="Arial" w:cs="Arial"/>
        </w:rPr>
        <w:t>ekina z roku 2019</w:t>
      </w:r>
      <w:r w:rsidR="008E16EF">
        <w:rPr>
          <w:rFonts w:ascii="Arial" w:hAnsi="Arial" w:cs="Arial"/>
        </w:rPr>
        <w:t xml:space="preserve"> včetně jeho nadabování do češtiny. </w:t>
      </w:r>
      <w:r w:rsidR="00BB0ACF">
        <w:rPr>
          <w:rFonts w:ascii="Arial" w:hAnsi="Arial" w:cs="Arial"/>
        </w:rPr>
        <w:t xml:space="preserve"> </w:t>
      </w:r>
    </w:p>
    <w:p w14:paraId="32881D4D" w14:textId="4DEEF825" w:rsidR="00EE489B" w:rsidRDefault="008E16EF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se věnovala celé problematice relativně komplexně a podrobně, čerpá zejména v první části své práce z odborné literatury, vyjmenovává a porovnává titulkovací a dabující země a zasazuje problematiku do širšího chronologického i geografického kontextu. </w:t>
      </w:r>
    </w:p>
    <w:p w14:paraId="63B2885E" w14:textId="1EC77B51" w:rsidR="00D27D0E" w:rsidRDefault="00D27D0E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>Hlavní těžiště práce spočívá v detailním popisu spíše rutinních a profesionálních technických a organizačních opatřeních a procesech v rámci dabingu a samotnému lingvistickému zaměření práce se věnuje až v poslední části, přičemž problematika překladu vulgarismů, sarkasmu, ironie a humoru vůbec by si zasloužila i poněkud hlubší analýzu, než ji autorka učinila. Nahradila to sice detailními ukázkami</w:t>
      </w:r>
      <w:r w:rsidR="00631BC5">
        <w:rPr>
          <w:rFonts w:ascii="Arial" w:hAnsi="Arial" w:cs="Arial"/>
        </w:rPr>
        <w:t xml:space="preserve"> z filmu, ale bez výraznějších všeobecných přesahů. </w:t>
      </w:r>
    </w:p>
    <w:p w14:paraId="57770D1B" w14:textId="0979EA27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 w:rsidR="00631BC5">
        <w:rPr>
          <w:rFonts w:ascii="Arial" w:hAnsi="Arial" w:cs="Arial"/>
        </w:rPr>
        <w:t>C</w:t>
      </w:r>
      <w:r w:rsidRPr="00EB1156">
        <w:rPr>
          <w:rFonts w:ascii="Arial" w:hAnsi="Arial" w:cs="Arial"/>
        </w:rPr>
        <w:t xml:space="preserve"> (</w:t>
      </w:r>
      <w:r w:rsidR="00C32775">
        <w:rPr>
          <w:rFonts w:ascii="Arial" w:hAnsi="Arial" w:cs="Arial"/>
        </w:rPr>
        <w:t>v</w:t>
      </w:r>
      <w:r w:rsidR="00631BC5">
        <w:rPr>
          <w:rFonts w:ascii="Arial" w:hAnsi="Arial" w:cs="Arial"/>
        </w:rPr>
        <w:t>elmi dobře</w:t>
      </w:r>
      <w:r w:rsidRPr="00EB1156">
        <w:rPr>
          <w:rFonts w:ascii="Arial" w:hAnsi="Arial" w:cs="Arial"/>
        </w:rPr>
        <w:t xml:space="preserve">). </w:t>
      </w:r>
    </w:p>
    <w:p w14:paraId="0D3EB2CF" w14:textId="77777777" w:rsidR="003B7A70" w:rsidRPr="00EB1156" w:rsidRDefault="003B7A70" w:rsidP="003B7A70">
      <w:pPr>
        <w:pStyle w:val="Normlnweb"/>
        <w:rPr>
          <w:rFonts w:ascii="Arial" w:hAnsi="Arial" w:cs="Arial"/>
        </w:rPr>
      </w:pPr>
    </w:p>
    <w:p w14:paraId="395E5530" w14:textId="3EA5B322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Pardubice 1</w:t>
      </w:r>
      <w:r w:rsidR="00B9464F">
        <w:rPr>
          <w:rFonts w:ascii="Arial" w:hAnsi="Arial" w:cs="Arial"/>
        </w:rPr>
        <w:t>1</w:t>
      </w:r>
      <w:r w:rsidRPr="00EB1156">
        <w:rPr>
          <w:rFonts w:ascii="Arial" w:hAnsi="Arial" w:cs="Arial"/>
        </w:rPr>
        <w:t>.</w:t>
      </w:r>
      <w:r w:rsidR="00812DDF">
        <w:rPr>
          <w:rFonts w:ascii="Arial" w:hAnsi="Arial" w:cs="Arial"/>
        </w:rPr>
        <w:t>8</w:t>
      </w:r>
      <w:r w:rsidRPr="00EB1156">
        <w:rPr>
          <w:rFonts w:ascii="Arial" w:hAnsi="Arial" w:cs="Arial"/>
        </w:rPr>
        <w:t>.20</w:t>
      </w:r>
      <w:r w:rsidR="00427F81">
        <w:rPr>
          <w:rFonts w:ascii="Arial" w:hAnsi="Arial" w:cs="Arial"/>
        </w:rPr>
        <w:t>2</w:t>
      </w:r>
      <w:r w:rsidR="00B9464F">
        <w:rPr>
          <w:rFonts w:ascii="Arial" w:hAnsi="Arial" w:cs="Arial"/>
        </w:rPr>
        <w:t>2</w:t>
      </w:r>
      <w:r w:rsidRPr="00EB1156">
        <w:rPr>
          <w:rFonts w:ascii="Arial" w:hAnsi="Arial" w:cs="Arial"/>
        </w:rPr>
        <w:t xml:space="preserve"> </w:t>
      </w:r>
      <w:r w:rsidR="004F2844">
        <w:rPr>
          <w:rFonts w:ascii="Arial" w:hAnsi="Arial" w:cs="Arial"/>
        </w:rPr>
        <w:t xml:space="preserve">                                                               </w:t>
      </w:r>
      <w:r w:rsidRPr="00EB1156">
        <w:rPr>
          <w:rFonts w:ascii="Arial" w:hAnsi="Arial" w:cs="Arial"/>
        </w:rPr>
        <w:t>Jan Čapek</w:t>
      </w:r>
    </w:p>
    <w:p w14:paraId="72F6EFCC" w14:textId="77777777" w:rsidR="00A65409" w:rsidRPr="003B7A70" w:rsidRDefault="00A65409" w:rsidP="003B7A70"/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28F"/>
    <w:rsid w:val="00084593"/>
    <w:rsid w:val="000F68E9"/>
    <w:rsid w:val="00155BB5"/>
    <w:rsid w:val="001B3A11"/>
    <w:rsid w:val="001D40AB"/>
    <w:rsid w:val="002459AD"/>
    <w:rsid w:val="0026328F"/>
    <w:rsid w:val="002A02DB"/>
    <w:rsid w:val="003625DE"/>
    <w:rsid w:val="003B7A70"/>
    <w:rsid w:val="003E3351"/>
    <w:rsid w:val="00427F81"/>
    <w:rsid w:val="004617F8"/>
    <w:rsid w:val="004E4D07"/>
    <w:rsid w:val="004F2844"/>
    <w:rsid w:val="005A1E92"/>
    <w:rsid w:val="005C7A0E"/>
    <w:rsid w:val="005E1EC7"/>
    <w:rsid w:val="005F4A2A"/>
    <w:rsid w:val="00631BC5"/>
    <w:rsid w:val="00652037"/>
    <w:rsid w:val="006A21A1"/>
    <w:rsid w:val="007006DE"/>
    <w:rsid w:val="0070131D"/>
    <w:rsid w:val="00812DDF"/>
    <w:rsid w:val="00842926"/>
    <w:rsid w:val="0087667A"/>
    <w:rsid w:val="008E16EF"/>
    <w:rsid w:val="00915C17"/>
    <w:rsid w:val="0094389B"/>
    <w:rsid w:val="009A5B48"/>
    <w:rsid w:val="00A65409"/>
    <w:rsid w:val="00AA271E"/>
    <w:rsid w:val="00AC7C9A"/>
    <w:rsid w:val="00AF03A3"/>
    <w:rsid w:val="00B27972"/>
    <w:rsid w:val="00B538F9"/>
    <w:rsid w:val="00B9464F"/>
    <w:rsid w:val="00BB0ACF"/>
    <w:rsid w:val="00C20727"/>
    <w:rsid w:val="00C32775"/>
    <w:rsid w:val="00C9185B"/>
    <w:rsid w:val="00D27D0E"/>
    <w:rsid w:val="00D80112"/>
    <w:rsid w:val="00DE25AD"/>
    <w:rsid w:val="00DF3B96"/>
    <w:rsid w:val="00EE489B"/>
    <w:rsid w:val="00F21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AEC8E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28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2844"/>
    <w:rPr>
      <w:rFonts w:ascii="Segoe UI" w:eastAsia="Times New Roman" w:hAnsi="Segoe UI" w:cs="Segoe UI"/>
      <w:b/>
      <w:bCs/>
      <w:sz w:val="18"/>
      <w:szCs w:val="18"/>
      <w:lang w:eastAsia="cs-CZ"/>
    </w:rPr>
  </w:style>
  <w:style w:type="paragraph" w:styleId="FormtovanvHTML">
    <w:name w:val="HTML Preformatted"/>
    <w:basedOn w:val="Normln"/>
    <w:link w:val="FormtovanvHTMLChar"/>
    <w:uiPriority w:val="99"/>
    <w:semiHidden/>
    <w:unhideWhenUsed/>
    <w:rsid w:val="005A1E9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b w:val="0"/>
      <w:bCs w:val="0"/>
      <w:sz w:val="20"/>
      <w:szCs w:val="20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semiHidden/>
    <w:rsid w:val="005A1E92"/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y2iqfc">
    <w:name w:val="y2iqfc"/>
    <w:basedOn w:val="Standardnpsmoodstavce"/>
    <w:rsid w:val="005A1E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823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276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Capek Jan</cp:lastModifiedBy>
  <cp:revision>3</cp:revision>
  <cp:lastPrinted>2022-01-12T11:53:00Z</cp:lastPrinted>
  <dcterms:created xsi:type="dcterms:W3CDTF">2022-08-17T23:21:00Z</dcterms:created>
  <dcterms:modified xsi:type="dcterms:W3CDTF">2022-08-19T02:38:00Z</dcterms:modified>
</cp:coreProperties>
</file>