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716" w:rsidRPr="00831982" w:rsidRDefault="00E00716" w:rsidP="00E00716">
      <w:pPr>
        <w:pStyle w:val="Nadpis1"/>
        <w:rPr>
          <w:szCs w:val="28"/>
        </w:rPr>
      </w:pPr>
      <w:r>
        <w:rPr>
          <w:szCs w:val="28"/>
        </w:rPr>
        <w:t xml:space="preserve">                             </w:t>
      </w:r>
      <w:r w:rsidRPr="00831982">
        <w:rPr>
          <w:szCs w:val="28"/>
        </w:rPr>
        <w:t>Posudek bakalářské práce</w:t>
      </w:r>
    </w:p>
    <w:p w:rsidR="00E00716" w:rsidRPr="00831982" w:rsidRDefault="00E00716" w:rsidP="00E00716">
      <w:pPr>
        <w:pStyle w:val="Nadpis1"/>
        <w:rPr>
          <w:szCs w:val="28"/>
        </w:rPr>
      </w:pPr>
    </w:p>
    <w:p w:rsidR="00E00716" w:rsidRPr="00831982" w:rsidRDefault="00E00716" w:rsidP="00E00716">
      <w:pPr>
        <w:pStyle w:val="Nadpis1"/>
        <w:rPr>
          <w:szCs w:val="28"/>
        </w:rPr>
      </w:pPr>
      <w:r w:rsidRPr="00831982">
        <w:rPr>
          <w:szCs w:val="28"/>
        </w:rPr>
        <w:t xml:space="preserve">                      Univerzita Pardubice - Fakulta filozofická</w:t>
      </w:r>
    </w:p>
    <w:p w:rsidR="00E00716" w:rsidRPr="00831982" w:rsidRDefault="00E00716" w:rsidP="00E00716">
      <w:pPr>
        <w:rPr>
          <w:sz w:val="28"/>
          <w:szCs w:val="28"/>
        </w:rPr>
      </w:pPr>
    </w:p>
    <w:p w:rsidR="00AC374F" w:rsidRDefault="00E00716" w:rsidP="00A95081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>Agáta Štěpánková –</w:t>
      </w:r>
      <w:r w:rsidRPr="0083198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Architektura nekatolických sakrálních staveb </w:t>
      </w:r>
    </w:p>
    <w:p w:rsidR="00E00716" w:rsidRPr="00831982" w:rsidRDefault="00E00716" w:rsidP="00A95081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na území Libereckého a Královéhradeckého kraje v letech 1900 - 1940</w:t>
      </w:r>
    </w:p>
    <w:p w:rsidR="00E00716" w:rsidRPr="00831982" w:rsidRDefault="00E00716" w:rsidP="00A95081">
      <w:pPr>
        <w:spacing w:line="360" w:lineRule="auto"/>
        <w:rPr>
          <w:sz w:val="28"/>
          <w:szCs w:val="28"/>
        </w:rPr>
      </w:pPr>
    </w:p>
    <w:p w:rsidR="00E00716" w:rsidRDefault="00E00716" w:rsidP="00E00716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>
        <w:rPr>
          <w:sz w:val="28"/>
          <w:szCs w:val="28"/>
        </w:rPr>
        <w:t xml:space="preserve">doc. </w:t>
      </w:r>
      <w:r w:rsidRPr="00831982">
        <w:rPr>
          <w:sz w:val="28"/>
          <w:szCs w:val="28"/>
        </w:rPr>
        <w:t>Mgr. Pavel Panoch, PhD.</w:t>
      </w:r>
    </w:p>
    <w:p w:rsidR="00AC374F" w:rsidRDefault="00AC374F" w:rsidP="00E00716">
      <w:pPr>
        <w:rPr>
          <w:sz w:val="28"/>
          <w:szCs w:val="28"/>
        </w:rPr>
      </w:pPr>
    </w:p>
    <w:p w:rsidR="00B82F68" w:rsidRDefault="00AC374F" w:rsidP="008E6757">
      <w:pPr>
        <w:spacing w:line="360" w:lineRule="auto"/>
      </w:pPr>
      <w:r>
        <w:rPr>
          <w:sz w:val="28"/>
          <w:szCs w:val="28"/>
        </w:rPr>
        <w:t xml:space="preserve">      </w:t>
      </w:r>
      <w:r w:rsidR="00003EF5">
        <w:t xml:space="preserve">Agáta Štěpánková si </w:t>
      </w:r>
      <w:r w:rsidR="00F31225">
        <w:t xml:space="preserve">zvolila téma, které vycházelo z jejího osobního </w:t>
      </w:r>
      <w:r w:rsidR="00027046">
        <w:t>vztahu k</w:t>
      </w:r>
      <w:r w:rsidR="00F31225">
        <w:t xml:space="preserve"> sakrální architektu</w:t>
      </w:r>
      <w:r w:rsidR="00027046">
        <w:t>ře</w:t>
      </w:r>
      <w:r w:rsidR="00F31225">
        <w:t xml:space="preserve"> nekatolických církví</w:t>
      </w:r>
      <w:r w:rsidR="00027046">
        <w:t xml:space="preserve"> na území</w:t>
      </w:r>
      <w:r w:rsidR="00F31225">
        <w:t xml:space="preserve"> Liber</w:t>
      </w:r>
      <w:r w:rsidR="00BB0580">
        <w:t>eckého a Královéhradeckého kraje</w:t>
      </w:r>
      <w:r w:rsidR="00D570AB">
        <w:t xml:space="preserve"> a z poznání památek z autopsie</w:t>
      </w:r>
      <w:r w:rsidR="008E6757">
        <w:t>.</w:t>
      </w:r>
      <w:r w:rsidR="00BE0948">
        <w:t xml:space="preserve"> </w:t>
      </w:r>
      <w:r w:rsidR="00DA2945">
        <w:t xml:space="preserve">Text </w:t>
      </w:r>
      <w:r w:rsidR="00F31225">
        <w:t xml:space="preserve">je </w:t>
      </w:r>
      <w:r w:rsidR="00A868FC">
        <w:t>členěn</w:t>
      </w:r>
      <w:r w:rsidR="00DA2945">
        <w:t xml:space="preserve"> do několika základních částí. Po stručném úvodu, kde autorka představila </w:t>
      </w:r>
      <w:r w:rsidR="00A868FC">
        <w:t>cíle a koncepci</w:t>
      </w:r>
      <w:r w:rsidR="00A21223">
        <w:t xml:space="preserve"> práce</w:t>
      </w:r>
      <w:r w:rsidR="00CC713A">
        <w:t xml:space="preserve">, </w:t>
      </w:r>
      <w:r w:rsidR="00A21223">
        <w:t>n</w:t>
      </w:r>
      <w:r w:rsidR="00CC713A">
        <w:t>ásledují dv</w:t>
      </w:r>
      <w:r w:rsidR="00A21223">
        <w:t>ě</w:t>
      </w:r>
      <w:r w:rsidR="00CC713A">
        <w:t xml:space="preserve"> </w:t>
      </w:r>
      <w:r w:rsidR="00A21223">
        <w:t>krátké</w:t>
      </w:r>
      <w:r w:rsidR="00CC713A">
        <w:t xml:space="preserve"> </w:t>
      </w:r>
      <w:r w:rsidR="00BB0580">
        <w:t>kapitoly</w:t>
      </w:r>
      <w:r w:rsidR="00CC713A">
        <w:t xml:space="preserve"> věnované charakteristice </w:t>
      </w:r>
      <w:r w:rsidR="00A21223">
        <w:t xml:space="preserve">a historii </w:t>
      </w:r>
      <w:r w:rsidR="00CC713A">
        <w:t>českobratrské církve evangelické a církve československé husitské</w:t>
      </w:r>
      <w:r w:rsidR="00BB0580">
        <w:t xml:space="preserve">. Těžiště bakalářské práce spočívá </w:t>
      </w:r>
      <w:r w:rsidR="00F75B67">
        <w:t xml:space="preserve">v </w:t>
      </w:r>
      <w:r w:rsidR="009430F6">
        <w:t>přehledu</w:t>
      </w:r>
      <w:r w:rsidR="008E6757">
        <w:t xml:space="preserve"> objektů</w:t>
      </w:r>
      <w:r w:rsidR="00BB0580">
        <w:t xml:space="preserve">, </w:t>
      </w:r>
      <w:r w:rsidR="00BD5A7F">
        <w:t xml:space="preserve">který připomíná </w:t>
      </w:r>
      <w:r w:rsidR="00BB0580">
        <w:t>de facto katalog</w:t>
      </w:r>
      <w:r w:rsidR="00A21223">
        <w:t xml:space="preserve"> dvaceti </w:t>
      </w:r>
      <w:r w:rsidR="005B6904">
        <w:t>staveb</w:t>
      </w:r>
      <w:r w:rsidR="003C3951">
        <w:t>, které</w:t>
      </w:r>
      <w:r w:rsidR="00A21223">
        <w:t xml:space="preserve"> doprováz</w:t>
      </w:r>
      <w:r w:rsidR="00027046">
        <w:t>ejí foto</w:t>
      </w:r>
      <w:r w:rsidR="00A21223">
        <w:t>grafie</w:t>
      </w:r>
      <w:r w:rsidR="003C3951">
        <w:t xml:space="preserve"> exteriéru a interiéru</w:t>
      </w:r>
      <w:r w:rsidR="00027046">
        <w:t>, a</w:t>
      </w:r>
      <w:r w:rsidR="003C3951">
        <w:t xml:space="preserve"> </w:t>
      </w:r>
      <w:r w:rsidR="00027046">
        <w:t xml:space="preserve">doplňují je </w:t>
      </w:r>
      <w:r w:rsidR="003C3951">
        <w:t xml:space="preserve">historické </w:t>
      </w:r>
      <w:r w:rsidR="00027046">
        <w:t>snímky</w:t>
      </w:r>
      <w:r w:rsidR="00F75B67">
        <w:t>.</w:t>
      </w:r>
      <w:r w:rsidR="00CB26EF">
        <w:t xml:space="preserve"> </w:t>
      </w:r>
      <w:r w:rsidR="00251FDB">
        <w:t>Na základě p</w:t>
      </w:r>
      <w:r w:rsidR="00027046">
        <w:t xml:space="preserve">ředchozích kapitol </w:t>
      </w:r>
      <w:r w:rsidR="00B82F68">
        <w:t xml:space="preserve">autorka </w:t>
      </w:r>
      <w:r w:rsidR="00251FDB">
        <w:t xml:space="preserve">formulovala </w:t>
      </w:r>
      <w:r w:rsidR="00027046">
        <w:t xml:space="preserve">historický a umělecký přehled </w:t>
      </w:r>
      <w:r w:rsidR="00D570AB">
        <w:t>této problematiky</w:t>
      </w:r>
      <w:r w:rsidR="00A95081">
        <w:t xml:space="preserve"> (</w:t>
      </w:r>
      <w:r w:rsidR="00027046">
        <w:t>Podoba evangelických a husitských sakrálních staveb v letech 1900-1940</w:t>
      </w:r>
      <w:r w:rsidR="00A95081">
        <w:t>)</w:t>
      </w:r>
      <w:r w:rsidR="00027046">
        <w:t xml:space="preserve">.  </w:t>
      </w:r>
      <w:r w:rsidR="00847809">
        <w:t xml:space="preserve">Závěr prezentuje </w:t>
      </w:r>
      <w:r w:rsidR="00861DCB">
        <w:t xml:space="preserve">velice </w:t>
      </w:r>
      <w:r w:rsidR="00847809">
        <w:t xml:space="preserve">stručné shrnutí výsledků studia. </w:t>
      </w:r>
      <w:r w:rsidR="00CB26EF">
        <w:t>Agáta Štěpánková v</w:t>
      </w:r>
      <w:r w:rsidR="009430F6">
        <w:t>y</w:t>
      </w:r>
      <w:r w:rsidR="00CB26EF">
        <w:t xml:space="preserve">cházela </w:t>
      </w:r>
      <w:r w:rsidR="00D570AB">
        <w:t>z poznatků, které získala</w:t>
      </w:r>
      <w:r w:rsidR="009430F6">
        <w:t xml:space="preserve"> </w:t>
      </w:r>
      <w:r w:rsidR="00D570AB">
        <w:t>na místě, dále v </w:t>
      </w:r>
      <w:r w:rsidR="00194786">
        <w:t>archiv</w:t>
      </w:r>
      <w:r w:rsidR="00D570AB">
        <w:t xml:space="preserve">ech příslušných </w:t>
      </w:r>
      <w:r w:rsidR="00194786">
        <w:t xml:space="preserve">náboženských obcí, </w:t>
      </w:r>
      <w:r w:rsidR="00F75B67">
        <w:t xml:space="preserve">zejména </w:t>
      </w:r>
      <w:r w:rsidR="00D570AB">
        <w:t>se však opírala o</w:t>
      </w:r>
      <w:r w:rsidR="00F75B67">
        <w:t> </w:t>
      </w:r>
      <w:r w:rsidR="00D570AB">
        <w:t>literaturu a</w:t>
      </w:r>
      <w:r w:rsidR="006323D8">
        <w:t xml:space="preserve"> o informace </w:t>
      </w:r>
      <w:r w:rsidR="009430F6">
        <w:t xml:space="preserve">z </w:t>
      </w:r>
      <w:r w:rsidR="00194786">
        <w:t>internetov</w:t>
      </w:r>
      <w:r w:rsidR="009430F6">
        <w:t>ých</w:t>
      </w:r>
      <w:r w:rsidR="00194786">
        <w:t xml:space="preserve"> zdroj</w:t>
      </w:r>
      <w:r w:rsidR="009430F6">
        <w:t>ů</w:t>
      </w:r>
      <w:r w:rsidR="00194786">
        <w:t>.</w:t>
      </w:r>
      <w:r w:rsidR="00D570AB">
        <w:t xml:space="preserve"> </w:t>
      </w:r>
      <w:r w:rsidR="006323D8">
        <w:t>Autorka shromáždila</w:t>
      </w:r>
      <w:r w:rsidR="001206AA">
        <w:t xml:space="preserve"> velké množství údajů, které poskytují </w:t>
      </w:r>
      <w:r w:rsidR="00B75F5A">
        <w:t>určitou</w:t>
      </w:r>
      <w:r w:rsidR="00B82F68">
        <w:t xml:space="preserve"> charakteristiku k historickým, náboženským a uměleckohistorickým souvislostem vzniku a vývoje </w:t>
      </w:r>
      <w:r w:rsidR="001045F1">
        <w:t>každého objektu, jenž je zde prezentován.</w:t>
      </w:r>
    </w:p>
    <w:p w:rsidR="00806E73" w:rsidRDefault="00B82F68" w:rsidP="008E6757">
      <w:pPr>
        <w:spacing w:line="360" w:lineRule="auto"/>
      </w:pPr>
      <w:r>
        <w:t xml:space="preserve">        </w:t>
      </w:r>
      <w:r w:rsidR="001045F1">
        <w:t xml:space="preserve">Na druhé straně musím uvést mnohé </w:t>
      </w:r>
      <w:r w:rsidR="00F55EC1">
        <w:t>závažné</w:t>
      </w:r>
      <w:r>
        <w:t xml:space="preserve"> nedostatky</w:t>
      </w:r>
      <w:r w:rsidR="001045F1">
        <w:t>. Projevují</w:t>
      </w:r>
      <w:r>
        <w:t xml:space="preserve"> </w:t>
      </w:r>
      <w:r w:rsidR="001045F1">
        <w:t xml:space="preserve">se </w:t>
      </w:r>
      <w:r>
        <w:t xml:space="preserve">ve stylistice v celém textu a v odborných formulacích na mnohých místech. </w:t>
      </w:r>
      <w:r w:rsidR="00F55EC1">
        <w:t xml:space="preserve">V úvodu chybí jasné </w:t>
      </w:r>
      <w:r w:rsidR="006F7782">
        <w:t>stanovení</w:t>
      </w:r>
      <w:r w:rsidR="00F55EC1">
        <w:t xml:space="preserve"> cílů a metod, text je velice vágní, je založený na vyjadřování soukromých pocitů bez exaktního přístupu k problému, což se pro</w:t>
      </w:r>
      <w:r w:rsidR="001045F1">
        <w:t>mítá</w:t>
      </w:r>
      <w:r w:rsidR="00F55EC1">
        <w:t xml:space="preserve"> i v závěru, kde postrádám zhodnocení vý</w:t>
      </w:r>
      <w:r w:rsidR="00A95081">
        <w:t>sledků, k nimž autorka dospěla.</w:t>
      </w:r>
      <w:r w:rsidR="00F55EC1">
        <w:t xml:space="preserve"> Kapitoly věnované dějinám obou církví měly být prologem k</w:t>
      </w:r>
      <w:r w:rsidR="00BD5A7F">
        <w:t xml:space="preserve"> hlavnímu </w:t>
      </w:r>
      <w:r w:rsidR="00F55EC1">
        <w:t>tématu</w:t>
      </w:r>
      <w:r w:rsidR="001045F1">
        <w:t>, které představuje sakrální architektura</w:t>
      </w:r>
      <w:r w:rsidR="00BD5A7F">
        <w:t>. J</w:t>
      </w:r>
      <w:r w:rsidR="00383A6C">
        <w:t>ejich rozsah a také obsah nejsou adekvátní, zvláště u Církve československé husitské je informace poměrně strohá</w:t>
      </w:r>
      <w:r w:rsidR="00314F5E">
        <w:t>, u Ochranovského sboru schází zcela</w:t>
      </w:r>
      <w:r w:rsidR="00383A6C">
        <w:t>. Práce se zabývá obdobím 1900-1940</w:t>
      </w:r>
      <w:r w:rsidR="001045F1">
        <w:t xml:space="preserve"> </w:t>
      </w:r>
      <w:r w:rsidR="00383A6C">
        <w:t xml:space="preserve"> a zde musí být</w:t>
      </w:r>
      <w:r w:rsidR="0022770B">
        <w:t xml:space="preserve"> koncentrována pozornost na historické, náboženské a specifické liturgické otázky</w:t>
      </w:r>
      <w:r w:rsidR="00E243D5">
        <w:t xml:space="preserve"> a přístup k</w:t>
      </w:r>
      <w:r w:rsidR="00BA330C">
        <w:t> </w:t>
      </w:r>
      <w:r w:rsidR="00E243D5">
        <w:t>umění</w:t>
      </w:r>
      <w:r w:rsidR="00BA330C">
        <w:t xml:space="preserve"> církví v minulosti i v současnosti</w:t>
      </w:r>
      <w:r w:rsidR="0022770B">
        <w:t xml:space="preserve">. V určité míře věnovala autorka některým těmto problémům pozornost v jedné ze závěrečných kapitol, která </w:t>
      </w:r>
      <w:r w:rsidR="00A95081">
        <w:t xml:space="preserve">byla </w:t>
      </w:r>
      <w:r w:rsidR="0022770B">
        <w:t xml:space="preserve">zaměřena na podobu sakrální </w:t>
      </w:r>
      <w:r w:rsidR="0022770B">
        <w:lastRenderedPageBreak/>
        <w:t>architektury a také rezon</w:t>
      </w:r>
      <w:r w:rsidR="00A95081">
        <w:t>ovaly</w:t>
      </w:r>
      <w:r w:rsidR="0022770B">
        <w:t xml:space="preserve"> </w:t>
      </w:r>
      <w:r w:rsidR="00BA330C">
        <w:t xml:space="preserve">uvedené poznatky </w:t>
      </w:r>
      <w:r w:rsidR="0022770B">
        <w:t>v některých „ katalogových heslech“</w:t>
      </w:r>
      <w:r w:rsidR="00BA330C">
        <w:t>, ale ne</w:t>
      </w:r>
      <w:r w:rsidR="00A95081">
        <w:t xml:space="preserve">byly </w:t>
      </w:r>
      <w:r w:rsidR="00BA330C">
        <w:t>vyjádřeny v obecné rovině</w:t>
      </w:r>
      <w:r w:rsidR="00504EE5">
        <w:t xml:space="preserve"> ve zvláštní kapitole</w:t>
      </w:r>
      <w:r w:rsidR="0022770B">
        <w:t xml:space="preserve">. </w:t>
      </w:r>
      <w:r w:rsidR="00F15313">
        <w:t xml:space="preserve">Nejasný vztah mezi jednotlivými částmi textu vyplývá z celkové koncepce a struktury </w:t>
      </w:r>
      <w:r w:rsidR="00806E73">
        <w:t>předloženého díla</w:t>
      </w:r>
      <w:r w:rsidR="00F15313">
        <w:t>.</w:t>
      </w:r>
      <w:r w:rsidR="00BA330C">
        <w:t xml:space="preserve"> V této souvislosti</w:t>
      </w:r>
      <w:r w:rsidR="0022770B">
        <w:t xml:space="preserve"> </w:t>
      </w:r>
      <w:r w:rsidR="00BA330C">
        <w:t xml:space="preserve">nepovažuji za optimální zařazení přehledu staveb </w:t>
      </w:r>
      <w:r w:rsidR="009C0A81">
        <w:t xml:space="preserve">v podobě </w:t>
      </w:r>
      <w:r w:rsidR="00504EE5">
        <w:t>dvacet</w:t>
      </w:r>
      <w:r w:rsidR="009C0A81">
        <w:t>i</w:t>
      </w:r>
      <w:r w:rsidR="00504EE5">
        <w:t xml:space="preserve"> </w:t>
      </w:r>
      <w:r w:rsidR="00BA330C">
        <w:t xml:space="preserve">samostatných kapitol, které jsou tak i označeny. </w:t>
      </w:r>
      <w:r w:rsidR="00504EE5">
        <w:t xml:space="preserve">Vzniká zde určitá disproporce uvnitř celé práce. </w:t>
      </w:r>
      <w:r w:rsidR="009140A2">
        <w:t>Dalším problémem je j</w:t>
      </w:r>
      <w:r w:rsidR="00BA330C">
        <w:t>ejich rozdílná</w:t>
      </w:r>
      <w:r w:rsidR="009140A2">
        <w:t xml:space="preserve"> úroveň</w:t>
      </w:r>
      <w:r w:rsidR="00BA330C">
        <w:t xml:space="preserve">, </w:t>
      </w:r>
      <w:r w:rsidR="00946808">
        <w:t>obsah</w:t>
      </w:r>
      <w:r w:rsidR="00BA330C">
        <w:t xml:space="preserve"> a mnohdy i stylizace a formulace </w:t>
      </w:r>
      <w:r w:rsidR="00A95081">
        <w:t xml:space="preserve">jsou závislé </w:t>
      </w:r>
      <w:r w:rsidR="00BA330C">
        <w:t>na</w:t>
      </w:r>
      <w:r w:rsidR="00946808">
        <w:t xml:space="preserve"> předlohách, jak je </w:t>
      </w:r>
      <w:r w:rsidR="009C0A81">
        <w:t>Agáta Štěpánková</w:t>
      </w:r>
      <w:bookmarkStart w:id="0" w:name="_GoBack"/>
      <w:bookmarkEnd w:id="0"/>
      <w:r w:rsidR="009C0A81">
        <w:t xml:space="preserve"> </w:t>
      </w:r>
      <w:r w:rsidR="00946808">
        <w:t xml:space="preserve">používala. </w:t>
      </w:r>
      <w:r w:rsidR="009C0A81">
        <w:t xml:space="preserve">Umělecký profil architektů </w:t>
      </w:r>
      <w:r w:rsidR="00B75F5A">
        <w:t xml:space="preserve">se nepodařilo autorce u některých osobností (např. </w:t>
      </w:r>
      <w:proofErr w:type="spellStart"/>
      <w:r w:rsidR="00B75F5A">
        <w:t>J.Rollfs</w:t>
      </w:r>
      <w:proofErr w:type="spellEnd"/>
      <w:r w:rsidR="00B75F5A">
        <w:t xml:space="preserve"> aj.) charakterizovat. U všech staveb chybí půdorysy, případně další doklady ze stavební dokumentace. </w:t>
      </w:r>
    </w:p>
    <w:p w:rsidR="00B75F5A" w:rsidRDefault="00806E73" w:rsidP="008E6757">
      <w:pPr>
        <w:spacing w:line="360" w:lineRule="auto"/>
      </w:pPr>
      <w:r>
        <w:t xml:space="preserve">Otázka k obhajobě. </w:t>
      </w:r>
      <w:r w:rsidR="007F4DCF">
        <w:t xml:space="preserve">Sakrální architektura, kterou představila autorka, reprezentuje důležitou součást kulturního dědictví, jak je zajištěna její ochrana v systému památkové péče? </w:t>
      </w:r>
    </w:p>
    <w:p w:rsidR="00EE29B3" w:rsidRDefault="00EE29B3" w:rsidP="008E6757">
      <w:pPr>
        <w:spacing w:line="360" w:lineRule="auto"/>
      </w:pPr>
    </w:p>
    <w:p w:rsidR="00EE29B3" w:rsidRDefault="00EE29B3" w:rsidP="008E6757">
      <w:pPr>
        <w:spacing w:line="360" w:lineRule="auto"/>
      </w:pPr>
    </w:p>
    <w:p w:rsidR="00861DCB" w:rsidRDefault="007F4DCF" w:rsidP="008E6757">
      <w:pPr>
        <w:spacing w:line="360" w:lineRule="auto"/>
      </w:pPr>
      <w:r>
        <w:t>Přes výše uvedené výhrady doporučuji bakalářskou práci k obhajobě a navrhuji hodnocení – dobře.</w:t>
      </w:r>
    </w:p>
    <w:p w:rsidR="00F75B67" w:rsidRDefault="00F75B67" w:rsidP="008E6757">
      <w:pPr>
        <w:spacing w:line="360" w:lineRule="auto"/>
      </w:pPr>
    </w:p>
    <w:p w:rsidR="007F4DCF" w:rsidRDefault="007F4DCF" w:rsidP="008E6757">
      <w:pPr>
        <w:spacing w:line="360" w:lineRule="auto"/>
      </w:pPr>
      <w:r>
        <w:t>doc. PhDr. Vladimír Hrubý, oponent bakalářské práce</w:t>
      </w:r>
    </w:p>
    <w:p w:rsidR="007F4DCF" w:rsidRDefault="007F4DCF" w:rsidP="008E6757">
      <w:pPr>
        <w:spacing w:line="360" w:lineRule="auto"/>
      </w:pPr>
    </w:p>
    <w:p w:rsidR="007F4DCF" w:rsidRDefault="007F4DCF" w:rsidP="008E6757">
      <w:pPr>
        <w:spacing w:line="360" w:lineRule="auto"/>
      </w:pPr>
    </w:p>
    <w:p w:rsidR="007F4DCF" w:rsidRDefault="007F4DCF" w:rsidP="008E6757">
      <w:pPr>
        <w:spacing w:line="360" w:lineRule="auto"/>
      </w:pPr>
    </w:p>
    <w:p w:rsidR="00F75B67" w:rsidRDefault="007F4DCF" w:rsidP="008E6757">
      <w:pPr>
        <w:spacing w:line="360" w:lineRule="auto"/>
      </w:pPr>
      <w:r>
        <w:t>V Pardubicích dne 12. 8. 2015</w:t>
      </w:r>
    </w:p>
    <w:p w:rsidR="00F75B67" w:rsidRDefault="00F75B67" w:rsidP="008E6757">
      <w:pPr>
        <w:spacing w:line="360" w:lineRule="auto"/>
      </w:pPr>
    </w:p>
    <w:p w:rsidR="00F75B67" w:rsidRDefault="00F75B67" w:rsidP="008E6757">
      <w:pPr>
        <w:spacing w:line="360" w:lineRule="auto"/>
      </w:pPr>
    </w:p>
    <w:p w:rsidR="00F75B67" w:rsidRDefault="00F75B67" w:rsidP="008E6757">
      <w:pPr>
        <w:spacing w:line="360" w:lineRule="auto"/>
      </w:pPr>
    </w:p>
    <w:p w:rsidR="00F75B67" w:rsidRDefault="00F75B67" w:rsidP="008E6757">
      <w:pPr>
        <w:spacing w:line="360" w:lineRule="auto"/>
      </w:pPr>
    </w:p>
    <w:p w:rsidR="00194786" w:rsidRDefault="00194786"/>
    <w:p w:rsidR="004E2F22" w:rsidRDefault="004E2F22"/>
    <w:sectPr w:rsidR="004E2F22" w:rsidSect="00125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00716"/>
    <w:rsid w:val="00003EF5"/>
    <w:rsid w:val="00027046"/>
    <w:rsid w:val="001045F1"/>
    <w:rsid w:val="001206AA"/>
    <w:rsid w:val="00125720"/>
    <w:rsid w:val="00194786"/>
    <w:rsid w:val="0022770B"/>
    <w:rsid w:val="00251FDB"/>
    <w:rsid w:val="002C0981"/>
    <w:rsid w:val="00314F5E"/>
    <w:rsid w:val="00383A6C"/>
    <w:rsid w:val="003A7EFE"/>
    <w:rsid w:val="003C3951"/>
    <w:rsid w:val="0045123E"/>
    <w:rsid w:val="004E2F22"/>
    <w:rsid w:val="00504EE5"/>
    <w:rsid w:val="005B6904"/>
    <w:rsid w:val="00626093"/>
    <w:rsid w:val="006323D8"/>
    <w:rsid w:val="00657FFD"/>
    <w:rsid w:val="006F7782"/>
    <w:rsid w:val="007F4DCF"/>
    <w:rsid w:val="00806E73"/>
    <w:rsid w:val="00847809"/>
    <w:rsid w:val="00861DCB"/>
    <w:rsid w:val="008E6757"/>
    <w:rsid w:val="009140A2"/>
    <w:rsid w:val="009430F6"/>
    <w:rsid w:val="00946808"/>
    <w:rsid w:val="009C0A81"/>
    <w:rsid w:val="00A21223"/>
    <w:rsid w:val="00A501CB"/>
    <w:rsid w:val="00A868FC"/>
    <w:rsid w:val="00A95081"/>
    <w:rsid w:val="00AC374F"/>
    <w:rsid w:val="00B75F5A"/>
    <w:rsid w:val="00B82F68"/>
    <w:rsid w:val="00BA330C"/>
    <w:rsid w:val="00BB0580"/>
    <w:rsid w:val="00BD5A7F"/>
    <w:rsid w:val="00BE0948"/>
    <w:rsid w:val="00CB26EF"/>
    <w:rsid w:val="00CC713A"/>
    <w:rsid w:val="00D570AB"/>
    <w:rsid w:val="00DA2945"/>
    <w:rsid w:val="00E00716"/>
    <w:rsid w:val="00E243D5"/>
    <w:rsid w:val="00EA04C9"/>
    <w:rsid w:val="00EE29B3"/>
    <w:rsid w:val="00F15313"/>
    <w:rsid w:val="00F31225"/>
    <w:rsid w:val="00F55EC1"/>
    <w:rsid w:val="00F57EDC"/>
    <w:rsid w:val="00F75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00716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E00716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00716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841</TotalTime>
  <Pages>2</Pages>
  <Words>532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15</cp:revision>
  <cp:lastPrinted>2015-08-13T07:52:00Z</cp:lastPrinted>
  <dcterms:created xsi:type="dcterms:W3CDTF">2015-08-11T07:14:00Z</dcterms:created>
  <dcterms:modified xsi:type="dcterms:W3CDTF">2015-08-13T07:53:00Z</dcterms:modified>
</cp:coreProperties>
</file>