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3C58" w:rsidRDefault="003E3C58"/>
    <w:p w:rsidR="00FD4D15" w:rsidRPr="000C1E13" w:rsidRDefault="006429FC" w:rsidP="00FD4D15">
      <w:pPr>
        <w:spacing w:line="360" w:lineRule="auto"/>
        <w:contextualSpacing/>
      </w:pPr>
      <w:r>
        <w:t>JEŽKOVÁ Monika</w:t>
      </w:r>
      <w:r w:rsidR="00FD4D15">
        <w:t xml:space="preserve">: </w:t>
      </w:r>
      <w:r>
        <w:t>Hospodaření města Pardubic v roce 1684</w:t>
      </w:r>
    </w:p>
    <w:p w:rsidR="00FD4D15" w:rsidRPr="000C1E13" w:rsidRDefault="006429FC" w:rsidP="00FD4D15">
      <w:pPr>
        <w:spacing w:line="360" w:lineRule="auto"/>
        <w:contextualSpacing/>
      </w:pPr>
      <w:r>
        <w:t>99</w:t>
      </w:r>
      <w:r w:rsidR="00FD4D15" w:rsidRPr="000C1E13">
        <w:t xml:space="preserve"> stran rukopisu</w:t>
      </w:r>
      <w:r w:rsidR="00FD4D15">
        <w:t xml:space="preserve">, </w:t>
      </w:r>
      <w:r>
        <w:t>2</w:t>
      </w:r>
      <w:r w:rsidR="00FD4D15">
        <w:t xml:space="preserve"> stran</w:t>
      </w:r>
      <w:r>
        <w:t>y</w:t>
      </w:r>
      <w:r w:rsidR="00FD4D15">
        <w:t xml:space="preserve"> obr. příloh</w:t>
      </w:r>
    </w:p>
    <w:p w:rsidR="00FD4D15" w:rsidRPr="000C1E13" w:rsidRDefault="00FD4D15" w:rsidP="00FD4D15">
      <w:pPr>
        <w:spacing w:line="360" w:lineRule="auto"/>
        <w:contextualSpacing/>
      </w:pPr>
      <w:r>
        <w:t>bakalářská</w:t>
      </w:r>
      <w:r w:rsidRPr="000C1E13">
        <w:t xml:space="preserve"> práce, Pardubice 201</w:t>
      </w:r>
      <w:r>
        <w:t>8</w:t>
      </w:r>
    </w:p>
    <w:p w:rsidR="00FD4D15" w:rsidRPr="000C1E13" w:rsidRDefault="00FD4D15" w:rsidP="00FD4D15">
      <w:pPr>
        <w:spacing w:line="360" w:lineRule="auto"/>
        <w:contextualSpacing/>
        <w:jc w:val="both"/>
      </w:pPr>
      <w:r w:rsidRPr="000C1E13">
        <w:t>Univerzita Pardubice, Fakulta filozofická, Ústav historických věd</w:t>
      </w:r>
    </w:p>
    <w:p w:rsidR="00FD4D15" w:rsidRPr="000C1E13" w:rsidRDefault="00FD4D15" w:rsidP="00FD4D15">
      <w:pPr>
        <w:pBdr>
          <w:bottom w:val="single" w:sz="12" w:space="1" w:color="auto"/>
        </w:pBdr>
        <w:spacing w:line="360" w:lineRule="auto"/>
        <w:contextualSpacing/>
        <w:jc w:val="both"/>
      </w:pPr>
      <w:r w:rsidRPr="000C1E13">
        <w:t xml:space="preserve">studijní program: </w:t>
      </w:r>
      <w:r>
        <w:t>B71</w:t>
      </w:r>
      <w:r w:rsidRPr="000C1E13">
        <w:t>05 Historické vědy</w:t>
      </w:r>
      <w:r>
        <w:t xml:space="preserve">, studijní obor: </w:t>
      </w:r>
      <w:r w:rsidR="006429FC">
        <w:t>Spisová a archivní služba</w:t>
      </w:r>
    </w:p>
    <w:p w:rsidR="00FD4D15" w:rsidRDefault="00FD4D15" w:rsidP="00FD4D15">
      <w:pPr>
        <w:spacing w:line="360" w:lineRule="auto"/>
        <w:contextualSpacing/>
      </w:pPr>
    </w:p>
    <w:p w:rsidR="00251846" w:rsidRDefault="00F71CFC" w:rsidP="00FD4D15">
      <w:pPr>
        <w:spacing w:line="360" w:lineRule="auto"/>
        <w:contextualSpacing/>
      </w:pPr>
      <w:r>
        <w:t xml:space="preserve">Podkladem zpracování zvoleného tématu práce Moniky Ježkové je kniha městského počtu města Pardubic za rok 1684, kterou autorka </w:t>
      </w:r>
      <w:r w:rsidR="00FE3FEE">
        <w:t xml:space="preserve">zároveň </w:t>
      </w:r>
      <w:r>
        <w:t xml:space="preserve">edičně zpřístupnila. Práci </w:t>
      </w:r>
      <w:r w:rsidR="00C30924">
        <w:t>uvádí</w:t>
      </w:r>
      <w:r>
        <w:t xml:space="preserve"> stručné </w:t>
      </w:r>
      <w:r w:rsidR="00C30924">
        <w:t>představení</w:t>
      </w:r>
      <w:r>
        <w:t xml:space="preserve"> obecné i speciální literatury k danému tématu (s. 9 – 10) a krátké připomenutí historie Pardubic do roku 1684 (s. 12 – 17). Následuje </w:t>
      </w:r>
      <w:r w:rsidR="00A44578">
        <w:t xml:space="preserve">přehled struktury správy města ke zkoumanému datu (s. 20 – 25) a potom </w:t>
      </w:r>
      <w:r w:rsidR="00C30924">
        <w:t xml:space="preserve">přichází </w:t>
      </w:r>
      <w:r w:rsidR="00A44578">
        <w:t xml:space="preserve">jádro práce, </w:t>
      </w:r>
      <w:r w:rsidR="00E10CC5">
        <w:t xml:space="preserve">kterým je </w:t>
      </w:r>
      <w:r w:rsidR="00A44578">
        <w:t>edice zmíněného městského počtu na 40 stranách textu</w:t>
      </w:r>
      <w:r w:rsidR="00FE3FEE">
        <w:t>, mající</w:t>
      </w:r>
      <w:r w:rsidR="00A44578">
        <w:t xml:space="preserve"> formou tabulkového regestáře, včetně krátkého úvodu k edici (s. 26 – 67). </w:t>
      </w:r>
      <w:r w:rsidR="006A2864">
        <w:t>Následuje sumarizace finančního hospodaření městské rady (příjmy a výdaje), jak je zaznamenal městský počet</w:t>
      </w:r>
      <w:r w:rsidR="00C30924">
        <w:t>,</w:t>
      </w:r>
      <w:r w:rsidR="006A2864">
        <w:t xml:space="preserve"> a pokus o celkové zhodnocení hospodaření města (s. 67 – 76). Připojena je kapitola, která podrobněji rozebírá výdaje na osoby, které město „zaměstnávalo“ a také výdaje </w:t>
      </w:r>
      <w:r w:rsidR="00C30924">
        <w:t>z</w:t>
      </w:r>
      <w:r w:rsidR="006A2864">
        <w:t>a práci lid</w:t>
      </w:r>
      <w:r w:rsidR="00C30924">
        <w:t>í pracujících na zakázkách pro město, jinými slovy:</w:t>
      </w:r>
      <w:r w:rsidR="006A2864">
        <w:t xml:space="preserve"> </w:t>
      </w:r>
      <w:r w:rsidR="00C30924">
        <w:t xml:space="preserve">smluvní </w:t>
      </w:r>
      <w:r w:rsidR="006A2864">
        <w:t xml:space="preserve">ceny </w:t>
      </w:r>
      <w:r w:rsidR="00C30924">
        <w:t xml:space="preserve">jejich </w:t>
      </w:r>
      <w:r w:rsidR="006A2864">
        <w:t xml:space="preserve">práce (s. </w:t>
      </w:r>
      <w:r w:rsidR="00251846">
        <w:t>77 - 87</w:t>
      </w:r>
      <w:r w:rsidR="006A2864">
        <w:t>).</w:t>
      </w:r>
    </w:p>
    <w:p w:rsidR="00251846" w:rsidRDefault="00251846" w:rsidP="00FD4D15">
      <w:pPr>
        <w:spacing w:line="360" w:lineRule="auto"/>
        <w:contextualSpacing/>
      </w:pPr>
    </w:p>
    <w:p w:rsidR="00730335" w:rsidRDefault="00251846" w:rsidP="00FD4D15">
      <w:pPr>
        <w:spacing w:line="360" w:lineRule="auto"/>
        <w:contextualSpacing/>
      </w:pPr>
      <w:r>
        <w:t>Problém</w:t>
      </w:r>
      <w:r w:rsidR="00723C83">
        <w:t xml:space="preserve"> posuzované</w:t>
      </w:r>
      <w:r w:rsidR="00C30924">
        <w:t>ho textu</w:t>
      </w:r>
      <w:r w:rsidR="00723C83">
        <w:t xml:space="preserve"> spočívá v autorčiných strohých vyjadřovacích schopnostech. Často </w:t>
      </w:r>
      <w:r w:rsidR="00C30924">
        <w:t xml:space="preserve">používá </w:t>
      </w:r>
      <w:r w:rsidR="00723C83">
        <w:t>zkratkovitá sdělení, jejichž výsledkem je řada formulačních nepřesností, někdy ústí</w:t>
      </w:r>
      <w:r w:rsidR="00535CD7">
        <w:t>cí</w:t>
      </w:r>
      <w:r w:rsidR="00723C83">
        <w:t xml:space="preserve"> až v pololidovém stylu vyjádření</w:t>
      </w:r>
      <w:r w:rsidR="00535CD7">
        <w:t>, neadekvátním k nárokům na historickou studii</w:t>
      </w:r>
      <w:r w:rsidR="00723C83">
        <w:t xml:space="preserve">. Patrné </w:t>
      </w:r>
      <w:r w:rsidR="00535CD7">
        <w:t xml:space="preserve">to </w:t>
      </w:r>
      <w:r w:rsidR="00723C83">
        <w:t>je zvláště v úvodní stati o dějinách Pardubic, ale i v dalších částech práce, pokud se autorka neuchýlila k</w:t>
      </w:r>
      <w:r w:rsidR="00730335">
        <w:t xml:space="preserve"> pouhým </w:t>
      </w:r>
      <w:r w:rsidR="00723C83">
        <w:t xml:space="preserve">heslovitým </w:t>
      </w:r>
      <w:r w:rsidR="00C30924">
        <w:t>konstatováním faktů</w:t>
      </w:r>
      <w:r w:rsidR="00723C83">
        <w:t>.</w:t>
      </w:r>
    </w:p>
    <w:p w:rsidR="00730335" w:rsidRDefault="00730335" w:rsidP="00FD4D15">
      <w:pPr>
        <w:spacing w:line="360" w:lineRule="auto"/>
        <w:contextualSpacing/>
      </w:pPr>
    </w:p>
    <w:p w:rsidR="00BA3D80" w:rsidRDefault="00730335" w:rsidP="00FD4D15">
      <w:pPr>
        <w:spacing w:line="360" w:lineRule="auto"/>
        <w:contextualSpacing/>
      </w:pPr>
      <w:r>
        <w:t xml:space="preserve">Ocenit je </w:t>
      </w:r>
      <w:r w:rsidR="00C30924">
        <w:t xml:space="preserve">ale </w:t>
      </w:r>
      <w:r>
        <w:t>třeba zmíněný ediční počin</w:t>
      </w:r>
      <w:r w:rsidR="00535CD7">
        <w:t>, kterým Monika Ježková zpřístupnila dalšímu bádání cenný historický pramen</w:t>
      </w:r>
      <w:r w:rsidR="008F056C">
        <w:t xml:space="preserve">, </w:t>
      </w:r>
      <w:r w:rsidR="00FE3FEE">
        <w:t>čítající v originále</w:t>
      </w:r>
      <w:r w:rsidR="008F056C">
        <w:t xml:space="preserve"> 78 stran rukopisu. </w:t>
      </w:r>
      <w:r w:rsidR="00C30924">
        <w:t>Na okraj toho si dovolím poznámku: s</w:t>
      </w:r>
      <w:r w:rsidR="0029427E">
        <w:t xml:space="preserve">rozumitelnosti by prospělo, kdyby autorka u nadpisu </w:t>
      </w:r>
      <w:r w:rsidR="00FD7230">
        <w:t xml:space="preserve">těch </w:t>
      </w:r>
      <w:r w:rsidR="0029427E">
        <w:t xml:space="preserve">finančních operací, u nichž v originále dokumentu je uvedeno, že nebylo přijato nebo vydáno nic, tuto skutečnost také </w:t>
      </w:r>
      <w:r w:rsidR="00FD7230">
        <w:t>vyjádřila</w:t>
      </w:r>
      <w:r w:rsidR="0029427E">
        <w:t>. V edici je totiž jenom napsán nadpis takové položky</w:t>
      </w:r>
      <w:r w:rsidR="00FD7230">
        <w:t xml:space="preserve"> a nic víc</w:t>
      </w:r>
      <w:r w:rsidR="0029427E">
        <w:t>. Na s. 39 se stalo, že dva takové nadpisy se zřejmě omylem opakují.</w:t>
      </w:r>
      <w:r w:rsidR="00FD7230">
        <w:t xml:space="preserve"> Pokud jde o hodnocení celkových výsled</w:t>
      </w:r>
      <w:r w:rsidR="00C30924">
        <w:t>ků</w:t>
      </w:r>
      <w:r w:rsidR="00FD7230">
        <w:t xml:space="preserve"> hospodaření města v roce 1684, rozhodně by prospěl podrobnější a hlubší komentář, zvláště po tom volá posouzení celková bilance</w:t>
      </w:r>
      <w:r w:rsidR="00C30924">
        <w:t xml:space="preserve"> (s. 76 – 77)</w:t>
      </w:r>
      <w:r w:rsidR="00FD7230">
        <w:t xml:space="preserve">. Monika Ježková se k tomu neodvážila. Vysvětlení </w:t>
      </w:r>
      <w:r w:rsidR="00FE3FEE">
        <w:t xml:space="preserve">dat </w:t>
      </w:r>
      <w:r w:rsidR="00FD7230">
        <w:t xml:space="preserve">souhrnné tabulky č. 4 na s. 77 je při své strohosti, jak se mi zdá, </w:t>
      </w:r>
      <w:r w:rsidR="00FD7230">
        <w:lastRenderedPageBreak/>
        <w:t>málo srozumiteln</w:t>
      </w:r>
      <w:r w:rsidR="00FE3FEE">
        <w:t>é</w:t>
      </w:r>
      <w:r w:rsidR="00FD7230">
        <w:t>. I nadpis této pasáže (</w:t>
      </w:r>
      <w:r w:rsidR="00BA3D80">
        <w:t xml:space="preserve">podkapitola 4.3.1. na s. 76) je nic neříkající. Za cenou </w:t>
      </w:r>
      <w:r w:rsidR="00FE3FEE">
        <w:t xml:space="preserve">ale </w:t>
      </w:r>
      <w:r w:rsidR="00BA3D80">
        <w:t xml:space="preserve">považuji také kapitolu 5. o osobách zaměstnaných městem a </w:t>
      </w:r>
      <w:r w:rsidR="00F15859">
        <w:t xml:space="preserve">o </w:t>
      </w:r>
      <w:r w:rsidR="00BA3D80">
        <w:t>osobách pracujících na zakázkách města, byť autorka zase jenom u</w:t>
      </w:r>
      <w:r w:rsidR="00FE3FEE">
        <w:t>spořádala</w:t>
      </w:r>
      <w:r w:rsidR="00BA3D80">
        <w:t xml:space="preserve"> shromážděný materiál a neodvážila se jej </w:t>
      </w:r>
      <w:r w:rsidR="00F15859">
        <w:t xml:space="preserve">nějak </w:t>
      </w:r>
      <w:r w:rsidR="00BA3D80">
        <w:t xml:space="preserve">analyzovat, komentovat. </w:t>
      </w:r>
      <w:r w:rsidR="00FE3FEE">
        <w:t>Při prezentaci dat týkajíc</w:t>
      </w:r>
      <w:r w:rsidR="004B545B">
        <w:t>ích se</w:t>
      </w:r>
      <w:r w:rsidR="00FE3FEE">
        <w:t xml:space="preserve"> osob pracujících na zakázkách města</w:t>
      </w:r>
      <w:r w:rsidR="004B545B">
        <w:t xml:space="preserve"> by prospělo, kdyby je autorka utřídila do logických skupin. Např. řemesla dřevozpracující, kovodělná atd., jak se v literatuře o řemeslné výrobě ve středověku a raném novověku běžně užívá.  </w:t>
      </w:r>
    </w:p>
    <w:p w:rsidR="00BA3D80" w:rsidRDefault="00BA3D80" w:rsidP="00FD4D15">
      <w:pPr>
        <w:spacing w:line="360" w:lineRule="auto"/>
        <w:contextualSpacing/>
      </w:pPr>
    </w:p>
    <w:p w:rsidR="00BA3D80" w:rsidRDefault="00BA3D80" w:rsidP="00FD4D15">
      <w:pPr>
        <w:spacing w:line="360" w:lineRule="auto"/>
        <w:contextualSpacing/>
      </w:pPr>
      <w:r>
        <w:t xml:space="preserve">Po formální stránce </w:t>
      </w:r>
      <w:r w:rsidR="00F15859">
        <w:t xml:space="preserve">ještě </w:t>
      </w:r>
      <w:r>
        <w:t xml:space="preserve">konstatuji, že se občas v textu vyskytují pravopisná pochybení – Ježkové </w:t>
      </w:r>
      <w:r w:rsidR="00F15859">
        <w:t xml:space="preserve">zřejmě </w:t>
      </w:r>
      <w:r>
        <w:t>dělají potíže pravidla psaní velkých a malých písmen.</w:t>
      </w:r>
    </w:p>
    <w:p w:rsidR="00BA3D80" w:rsidRDefault="00BA3D80" w:rsidP="00FD4D15">
      <w:pPr>
        <w:spacing w:line="360" w:lineRule="auto"/>
        <w:contextualSpacing/>
      </w:pPr>
    </w:p>
    <w:p w:rsidR="00BA3D80" w:rsidRDefault="00BA3D80" w:rsidP="00FD4D15">
      <w:pPr>
        <w:spacing w:line="360" w:lineRule="auto"/>
        <w:contextualSpacing/>
      </w:pPr>
      <w:r>
        <w:t xml:space="preserve">Mám-li </w:t>
      </w:r>
      <w:r w:rsidR="00F15859">
        <w:t xml:space="preserve">celkově </w:t>
      </w:r>
      <w:r>
        <w:t xml:space="preserve">zvážit klady a zápory posuzované práce, dospívám k závěru, že </w:t>
      </w:r>
      <w:r w:rsidR="00F15859">
        <w:t xml:space="preserve">práce splnila zadání, proto </w:t>
      </w:r>
      <w:r>
        <w:t xml:space="preserve">ji doporučuji k obhajobě při bakalářské státní </w:t>
      </w:r>
      <w:r w:rsidR="00F15859">
        <w:t xml:space="preserve">závěrečné </w:t>
      </w:r>
      <w:r>
        <w:t>zkoušce a navrhuji ji klasifikovat</w:t>
      </w:r>
      <w:r w:rsidR="00C30924">
        <w:t xml:space="preserve"> stupněm</w:t>
      </w:r>
      <w:r w:rsidR="004B545B">
        <w:t xml:space="preserve"> snad ještě</w:t>
      </w:r>
      <w:r w:rsidR="00C30924">
        <w:t xml:space="preserve"> C (velmi dobře).</w:t>
      </w:r>
      <w:r>
        <w:t xml:space="preserve"> </w:t>
      </w:r>
    </w:p>
    <w:p w:rsidR="00FD4D15" w:rsidRDefault="00BA3D80" w:rsidP="00FD4D15">
      <w:pPr>
        <w:spacing w:line="360" w:lineRule="auto"/>
        <w:contextualSpacing/>
      </w:pPr>
      <w:r>
        <w:t xml:space="preserve"> </w:t>
      </w:r>
      <w:r w:rsidR="00FD4D15">
        <w:t xml:space="preserve">        </w:t>
      </w:r>
    </w:p>
    <w:p w:rsidR="00FD4D15" w:rsidRDefault="00FD4D15" w:rsidP="00FD4D15">
      <w:pPr>
        <w:spacing w:line="360" w:lineRule="auto"/>
        <w:contextualSpacing/>
      </w:pPr>
      <w:r>
        <w:t>V Pardubicích 9. VIII. 2018</w:t>
      </w:r>
    </w:p>
    <w:p w:rsidR="00FD4D15" w:rsidRDefault="00FD4D15" w:rsidP="00FD4D15">
      <w:pPr>
        <w:spacing w:line="360" w:lineRule="auto"/>
        <w:contextualSpacing/>
      </w:pPr>
      <w:r>
        <w:t xml:space="preserve">                                                                                                                  PhDr. František Šebek</w:t>
      </w:r>
    </w:p>
    <w:p w:rsidR="00FD4D15" w:rsidRDefault="00FD4D15" w:rsidP="00FD4D15"/>
    <w:p w:rsidR="00FD4D15" w:rsidRDefault="00FD4D15" w:rsidP="00FD4D15"/>
    <w:p w:rsidR="00FD4D15" w:rsidRDefault="00FD4D15"/>
    <w:sectPr w:rsidR="00FD4D15" w:rsidSect="003E3C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FD4D15"/>
    <w:rsid w:val="0020689E"/>
    <w:rsid w:val="00251846"/>
    <w:rsid w:val="0029427E"/>
    <w:rsid w:val="003E3C58"/>
    <w:rsid w:val="004B545B"/>
    <w:rsid w:val="00535CD7"/>
    <w:rsid w:val="006429FC"/>
    <w:rsid w:val="006A2864"/>
    <w:rsid w:val="00723C83"/>
    <w:rsid w:val="00730335"/>
    <w:rsid w:val="00774A14"/>
    <w:rsid w:val="008F056C"/>
    <w:rsid w:val="00A44578"/>
    <w:rsid w:val="00BA3D80"/>
    <w:rsid w:val="00C30924"/>
    <w:rsid w:val="00E10CC5"/>
    <w:rsid w:val="00F15859"/>
    <w:rsid w:val="00F71CFC"/>
    <w:rsid w:val="00FD4D15"/>
    <w:rsid w:val="00FD7230"/>
    <w:rsid w:val="00FE3F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36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D4D15"/>
    <w:rPr>
      <w:rFonts w:eastAsia="Calibri"/>
      <w:szCs w:val="24"/>
      <w:lang w:bidi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610</TotalTime>
  <Pages>1</Pages>
  <Words>521</Words>
  <Characters>3075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3589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Sebek</dc:creator>
  <cp:lastModifiedBy>Sebek</cp:lastModifiedBy>
  <cp:revision>5</cp:revision>
  <dcterms:created xsi:type="dcterms:W3CDTF">2018-08-09T09:12:00Z</dcterms:created>
  <dcterms:modified xsi:type="dcterms:W3CDTF">2018-08-10T04:01:00Z</dcterms:modified>
</cp:coreProperties>
</file>