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DD2AAC" w14:textId="74FC9E05" w:rsidR="000E3296" w:rsidRPr="000E3296" w:rsidRDefault="000E3296" w:rsidP="00AE78F7">
      <w:pPr>
        <w:rPr>
          <w:b/>
          <w:bCs/>
          <w:snapToGrid w:val="0"/>
          <w:sz w:val="28"/>
          <w:szCs w:val="28"/>
        </w:rPr>
      </w:pPr>
      <w:r w:rsidRPr="000E3296">
        <w:rPr>
          <w:b/>
          <w:bCs/>
          <w:snapToGrid w:val="0"/>
          <w:sz w:val="28"/>
          <w:szCs w:val="28"/>
        </w:rPr>
        <w:t>Michaela Válková: Tradice modrotiskového formířství v 21. století s přihlédnutím k vývoji a situaci ve Dvoře Králové nad Labem.</w:t>
      </w:r>
    </w:p>
    <w:p w14:paraId="5EE24051" w14:textId="0113A78E" w:rsidR="001A7C8F" w:rsidRPr="000E3296" w:rsidRDefault="001A7C8F" w:rsidP="00AE78F7">
      <w:pPr>
        <w:rPr>
          <w:snapToGrid w:val="0"/>
          <w:sz w:val="28"/>
          <w:szCs w:val="28"/>
        </w:rPr>
      </w:pPr>
      <w:r w:rsidRPr="000E3296">
        <w:rPr>
          <w:snapToGrid w:val="0"/>
          <w:sz w:val="28"/>
          <w:szCs w:val="28"/>
        </w:rPr>
        <w:t xml:space="preserve">Diplomová práce. </w:t>
      </w:r>
      <w:r w:rsidR="003F36EE" w:rsidRPr="000E3296">
        <w:rPr>
          <w:snapToGrid w:val="0"/>
          <w:sz w:val="28"/>
          <w:szCs w:val="28"/>
        </w:rPr>
        <w:t>Ústav</w:t>
      </w:r>
      <w:r w:rsidRPr="000E3296">
        <w:rPr>
          <w:snapToGrid w:val="0"/>
          <w:sz w:val="28"/>
          <w:szCs w:val="28"/>
        </w:rPr>
        <w:t xml:space="preserve"> historických věd </w:t>
      </w:r>
      <w:r w:rsidR="00464E35" w:rsidRPr="000E3296">
        <w:rPr>
          <w:snapToGrid w:val="0"/>
          <w:sz w:val="28"/>
          <w:szCs w:val="28"/>
        </w:rPr>
        <w:t>Filosofické f</w:t>
      </w:r>
      <w:r w:rsidRPr="000E3296">
        <w:rPr>
          <w:snapToGrid w:val="0"/>
          <w:sz w:val="28"/>
          <w:szCs w:val="28"/>
        </w:rPr>
        <w:t>akulty University Pardubice, Pardubice 20</w:t>
      </w:r>
      <w:r w:rsidR="00F54094" w:rsidRPr="000E3296">
        <w:rPr>
          <w:snapToGrid w:val="0"/>
          <w:sz w:val="28"/>
          <w:szCs w:val="28"/>
        </w:rPr>
        <w:t>2</w:t>
      </w:r>
      <w:r w:rsidR="000E3296">
        <w:rPr>
          <w:snapToGrid w:val="0"/>
          <w:sz w:val="28"/>
          <w:szCs w:val="28"/>
        </w:rPr>
        <w:t>2</w:t>
      </w:r>
      <w:r w:rsidRPr="000E3296">
        <w:rPr>
          <w:snapToGrid w:val="0"/>
          <w:sz w:val="28"/>
          <w:szCs w:val="28"/>
        </w:rPr>
        <w:t>.</w:t>
      </w:r>
    </w:p>
    <w:p w14:paraId="74F2E4F6" w14:textId="26EE1A35" w:rsidR="001A7C8F" w:rsidRDefault="001A7C8F" w:rsidP="00AE78F7">
      <w:pPr>
        <w:rPr>
          <w:snapToGrid w:val="0"/>
          <w:sz w:val="28"/>
          <w:szCs w:val="28"/>
        </w:rPr>
      </w:pPr>
      <w:r w:rsidRPr="000E3296">
        <w:rPr>
          <w:snapToGrid w:val="0"/>
          <w:sz w:val="28"/>
          <w:szCs w:val="28"/>
        </w:rPr>
        <w:t xml:space="preserve">Oponentský posudek </w:t>
      </w:r>
    </w:p>
    <w:p w14:paraId="17703215" w14:textId="77777777" w:rsidR="000E3296" w:rsidRPr="000E3296" w:rsidRDefault="000E3296" w:rsidP="00AE78F7">
      <w:pPr>
        <w:rPr>
          <w:snapToGrid w:val="0"/>
          <w:sz w:val="28"/>
          <w:szCs w:val="28"/>
        </w:rPr>
      </w:pPr>
    </w:p>
    <w:p w14:paraId="54886ECA" w14:textId="605C6423" w:rsidR="000E3296" w:rsidRPr="000E3296" w:rsidRDefault="000E3296" w:rsidP="00AE78F7">
      <w:pPr>
        <w:jc w:val="both"/>
        <w:rPr>
          <w:bCs/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tab/>
      </w:r>
      <w:proofErr w:type="spellStart"/>
      <w:r w:rsidRPr="000E3296">
        <w:rPr>
          <w:bCs/>
          <w:snapToGrid w:val="0"/>
          <w:sz w:val="28"/>
          <w:szCs w:val="28"/>
        </w:rPr>
        <w:t>Tema</w:t>
      </w:r>
      <w:proofErr w:type="spellEnd"/>
      <w:r w:rsidRPr="000E3296">
        <w:rPr>
          <w:bCs/>
          <w:snapToGrid w:val="0"/>
          <w:sz w:val="28"/>
          <w:szCs w:val="28"/>
        </w:rPr>
        <w:t xml:space="preserve"> práce </w:t>
      </w:r>
      <w:r w:rsidR="00E94560">
        <w:rPr>
          <w:bCs/>
          <w:snapToGrid w:val="0"/>
          <w:sz w:val="28"/>
          <w:szCs w:val="28"/>
        </w:rPr>
        <w:t>by</w:t>
      </w:r>
      <w:r w:rsidRPr="000E3296">
        <w:rPr>
          <w:bCs/>
          <w:snapToGrid w:val="0"/>
          <w:sz w:val="28"/>
          <w:szCs w:val="28"/>
        </w:rPr>
        <w:t xml:space="preserve"> podle názvu </w:t>
      </w:r>
      <w:r w:rsidR="00E94560">
        <w:rPr>
          <w:bCs/>
          <w:snapToGrid w:val="0"/>
          <w:sz w:val="28"/>
          <w:szCs w:val="28"/>
        </w:rPr>
        <w:t xml:space="preserve">mělo být </w:t>
      </w:r>
      <w:r w:rsidRPr="000E3296">
        <w:rPr>
          <w:bCs/>
          <w:snapToGrid w:val="0"/>
          <w:sz w:val="28"/>
          <w:szCs w:val="28"/>
        </w:rPr>
        <w:t>zaměřeno na nejnovější dobu, ale vy</w:t>
      </w:r>
      <w:r w:rsidR="00E94560">
        <w:rPr>
          <w:bCs/>
          <w:snapToGrid w:val="0"/>
          <w:sz w:val="28"/>
          <w:szCs w:val="28"/>
        </w:rPr>
        <w:t>-</w:t>
      </w:r>
      <w:proofErr w:type="spellStart"/>
      <w:r w:rsidRPr="000E3296">
        <w:rPr>
          <w:bCs/>
          <w:snapToGrid w:val="0"/>
          <w:sz w:val="28"/>
          <w:szCs w:val="28"/>
        </w:rPr>
        <w:t>žadovalo</w:t>
      </w:r>
      <w:proofErr w:type="spellEnd"/>
      <w:r w:rsidRPr="000E3296">
        <w:rPr>
          <w:bCs/>
          <w:snapToGrid w:val="0"/>
          <w:sz w:val="28"/>
          <w:szCs w:val="28"/>
        </w:rPr>
        <w:t xml:space="preserve"> vhled do minulosti, aby bylo možno dobře posoudit a porovnat his</w:t>
      </w:r>
      <w:r w:rsidR="00E94560">
        <w:rPr>
          <w:bCs/>
          <w:snapToGrid w:val="0"/>
          <w:sz w:val="28"/>
          <w:szCs w:val="28"/>
        </w:rPr>
        <w:t>-</w:t>
      </w:r>
      <w:r w:rsidRPr="000E3296">
        <w:rPr>
          <w:bCs/>
          <w:snapToGrid w:val="0"/>
          <w:sz w:val="28"/>
          <w:szCs w:val="28"/>
        </w:rPr>
        <w:t xml:space="preserve">torický </w:t>
      </w:r>
      <w:proofErr w:type="gramStart"/>
      <w:r w:rsidRPr="000E3296">
        <w:rPr>
          <w:bCs/>
          <w:snapToGrid w:val="0"/>
          <w:sz w:val="28"/>
          <w:szCs w:val="28"/>
        </w:rPr>
        <w:t>vývoj</w:t>
      </w:r>
      <w:r w:rsidR="00AE78F7">
        <w:rPr>
          <w:bCs/>
          <w:snapToGrid w:val="0"/>
          <w:sz w:val="28"/>
          <w:szCs w:val="28"/>
        </w:rPr>
        <w:t xml:space="preserve"> </w:t>
      </w:r>
      <w:r w:rsidRPr="000E3296">
        <w:rPr>
          <w:bCs/>
          <w:snapToGrid w:val="0"/>
          <w:sz w:val="28"/>
          <w:szCs w:val="28"/>
        </w:rPr>
        <w:t xml:space="preserve"> a</w:t>
      </w:r>
      <w:proofErr w:type="gramEnd"/>
      <w:r w:rsidRPr="000E3296">
        <w:rPr>
          <w:bCs/>
          <w:snapToGrid w:val="0"/>
          <w:sz w:val="28"/>
          <w:szCs w:val="28"/>
        </w:rPr>
        <w:t xml:space="preserve"> současný stav zkoumané techniky zušlechťování tkanin. </w:t>
      </w:r>
    </w:p>
    <w:p w14:paraId="4FDFAA72" w14:textId="5B3F289B" w:rsidR="00115693" w:rsidRDefault="000E3296" w:rsidP="00AE78F7">
      <w:pPr>
        <w:jc w:val="both"/>
        <w:rPr>
          <w:bCs/>
          <w:snapToGrid w:val="0"/>
          <w:sz w:val="28"/>
          <w:szCs w:val="28"/>
        </w:rPr>
      </w:pPr>
      <w:r w:rsidRPr="000E3296">
        <w:rPr>
          <w:bCs/>
          <w:snapToGrid w:val="0"/>
          <w:sz w:val="28"/>
          <w:szCs w:val="28"/>
        </w:rPr>
        <w:tab/>
        <w:t xml:space="preserve">V úvodu autorka hodnotí </w:t>
      </w:r>
      <w:r>
        <w:rPr>
          <w:bCs/>
          <w:snapToGrid w:val="0"/>
          <w:sz w:val="28"/>
          <w:szCs w:val="28"/>
        </w:rPr>
        <w:t>stav dosavadního bádání a použité zdroj. Trochu rušivě působí, že tu o postupu práce píše v budoucím čase. První kapitola je vě</w:t>
      </w:r>
      <w:r w:rsidR="00AE78F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nována popisu technik zdobení tkanin</w:t>
      </w:r>
      <w:r w:rsidR="00E94560">
        <w:rPr>
          <w:bCs/>
          <w:snapToGrid w:val="0"/>
          <w:sz w:val="28"/>
          <w:szCs w:val="28"/>
        </w:rPr>
        <w:t xml:space="preserve"> </w:t>
      </w:r>
      <w:r>
        <w:rPr>
          <w:bCs/>
          <w:snapToGrid w:val="0"/>
          <w:sz w:val="28"/>
          <w:szCs w:val="28"/>
        </w:rPr>
        <w:t xml:space="preserve">a jejich historickému vývoji. Je otázka, zda „faktorský systém“ </w:t>
      </w:r>
      <w:r w:rsidR="00486514">
        <w:rPr>
          <w:bCs/>
          <w:snapToGrid w:val="0"/>
          <w:sz w:val="28"/>
          <w:szCs w:val="28"/>
        </w:rPr>
        <w:t>stavět do protikladu s manufakturou, jednalo se totiž o tzv. rozptýleno</w:t>
      </w:r>
      <w:r w:rsidR="00E94560">
        <w:rPr>
          <w:bCs/>
          <w:snapToGrid w:val="0"/>
          <w:sz w:val="28"/>
          <w:szCs w:val="28"/>
        </w:rPr>
        <w:t>u</w:t>
      </w:r>
      <w:r w:rsidR="00486514">
        <w:rPr>
          <w:bCs/>
          <w:snapToGrid w:val="0"/>
          <w:sz w:val="28"/>
          <w:szCs w:val="28"/>
        </w:rPr>
        <w:t xml:space="preserve"> manufakturu. Historie je nicméně velmi podrobně a pečlivě zpra</w:t>
      </w:r>
      <w:r w:rsidR="00AE78F7">
        <w:rPr>
          <w:bCs/>
          <w:snapToGrid w:val="0"/>
          <w:sz w:val="28"/>
          <w:szCs w:val="28"/>
        </w:rPr>
        <w:softHyphen/>
      </w:r>
      <w:r w:rsidR="00486514">
        <w:rPr>
          <w:bCs/>
          <w:snapToGrid w:val="0"/>
          <w:sz w:val="28"/>
          <w:szCs w:val="28"/>
        </w:rPr>
        <w:t xml:space="preserve">cována na základě literatury a pramenů, je patrná opravdu hluboká znalost oboru. Druhá kapitola se zaměřuje na potiskování textilií, zvláště na modrotisk, vše opět s do hloubky jdoucím historickým základem. Podrobně je vylíčena technologie modrotisku, včetně nástrojů a materiálů. V souladu se zadáním je pozornost soustředěna na Dvůr Králové nad Labem. </w:t>
      </w:r>
      <w:r w:rsidR="00115693">
        <w:rPr>
          <w:bCs/>
          <w:snapToGrid w:val="0"/>
          <w:sz w:val="28"/>
          <w:szCs w:val="28"/>
        </w:rPr>
        <w:t>Řeč je o současných mod</w:t>
      </w:r>
      <w:r w:rsidR="00AE78F7">
        <w:rPr>
          <w:bCs/>
          <w:snapToGrid w:val="0"/>
          <w:sz w:val="28"/>
          <w:szCs w:val="28"/>
        </w:rPr>
        <w:softHyphen/>
      </w:r>
      <w:r w:rsidR="00115693">
        <w:rPr>
          <w:bCs/>
          <w:snapToGrid w:val="0"/>
          <w:sz w:val="28"/>
          <w:szCs w:val="28"/>
        </w:rPr>
        <w:t>rotiskařských dílnách a následně o formířství, řemesle od modrotisku neodluči</w:t>
      </w:r>
      <w:r w:rsidR="00AE78F7">
        <w:rPr>
          <w:bCs/>
          <w:snapToGrid w:val="0"/>
          <w:sz w:val="28"/>
          <w:szCs w:val="28"/>
        </w:rPr>
        <w:softHyphen/>
      </w:r>
      <w:r w:rsidR="00115693">
        <w:rPr>
          <w:bCs/>
          <w:snapToGrid w:val="0"/>
          <w:sz w:val="28"/>
          <w:szCs w:val="28"/>
        </w:rPr>
        <w:t>telného. Jsou opět uvedeni výrobci, materiály, technologie. Nakonec se autorka dostala k současným formířům v České republice, uvádí jejich životopisy, rodin</w:t>
      </w:r>
      <w:r w:rsidR="00AE78F7">
        <w:rPr>
          <w:bCs/>
          <w:snapToGrid w:val="0"/>
          <w:sz w:val="28"/>
          <w:szCs w:val="28"/>
        </w:rPr>
        <w:softHyphen/>
      </w:r>
      <w:r w:rsidR="00115693">
        <w:rPr>
          <w:bCs/>
          <w:snapToGrid w:val="0"/>
          <w:sz w:val="28"/>
          <w:szCs w:val="28"/>
        </w:rPr>
        <w:t>nou tradici, složité uplatnění, ale i zájem o výsledky jejich práce a pracovní po</w:t>
      </w:r>
      <w:r w:rsidR="00AE78F7">
        <w:rPr>
          <w:bCs/>
          <w:snapToGrid w:val="0"/>
          <w:sz w:val="28"/>
          <w:szCs w:val="28"/>
        </w:rPr>
        <w:softHyphen/>
      </w:r>
      <w:r w:rsidR="00115693">
        <w:rPr>
          <w:bCs/>
          <w:snapToGrid w:val="0"/>
          <w:sz w:val="28"/>
          <w:szCs w:val="28"/>
        </w:rPr>
        <w:t xml:space="preserve">stupy. </w:t>
      </w:r>
      <w:r w:rsidR="00990573">
        <w:rPr>
          <w:bCs/>
          <w:snapToGrid w:val="0"/>
          <w:sz w:val="28"/>
          <w:szCs w:val="28"/>
        </w:rPr>
        <w:t>Léta 21. století, v názvu práce zdůrazněná, zabírají jen několik málo stran.</w:t>
      </w:r>
    </w:p>
    <w:p w14:paraId="5EFB89FA" w14:textId="537A85F4" w:rsidR="000E3296" w:rsidRDefault="00115693" w:rsidP="00AE78F7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Závěr shrnuje získané poznatky a zdůrazňuje nutnost dokumentace ře</w:t>
      </w:r>
      <w:r w:rsidR="00AE78F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mesla pro zachování oboru. Opravdu bohatý seznam pramenů archivních, </w:t>
      </w:r>
      <w:proofErr w:type="gramStart"/>
      <w:r>
        <w:rPr>
          <w:bCs/>
          <w:snapToGrid w:val="0"/>
          <w:sz w:val="28"/>
          <w:szCs w:val="28"/>
        </w:rPr>
        <w:t>musejních</w:t>
      </w:r>
      <w:proofErr w:type="gramEnd"/>
      <w:r>
        <w:rPr>
          <w:bCs/>
          <w:snapToGrid w:val="0"/>
          <w:sz w:val="28"/>
          <w:szCs w:val="28"/>
        </w:rPr>
        <w:t xml:space="preserve"> </w:t>
      </w:r>
      <w:r w:rsidR="00AE78F7">
        <w:rPr>
          <w:bCs/>
          <w:snapToGrid w:val="0"/>
          <w:sz w:val="28"/>
          <w:szCs w:val="28"/>
        </w:rPr>
        <w:t xml:space="preserve">       </w:t>
      </w:r>
      <w:r>
        <w:rPr>
          <w:bCs/>
          <w:snapToGrid w:val="0"/>
          <w:sz w:val="28"/>
          <w:szCs w:val="28"/>
        </w:rPr>
        <w:t>i soukromých, obsáhlý seznam literatury a internetových zdrojů do</w:t>
      </w:r>
      <w:r w:rsidR="00AE78F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kládá zaujetí, s nímž autorka pracovala. Chybějí zde ovšem odkazy na rozho</w:t>
      </w:r>
      <w:r w:rsidR="00AE78F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vory, jež jsou v textu citovány. Nelze pominout rozsáhlou a velice zajímavou přílohu, </w:t>
      </w:r>
      <w:proofErr w:type="gramStart"/>
      <w:r>
        <w:rPr>
          <w:bCs/>
          <w:snapToGrid w:val="0"/>
          <w:sz w:val="28"/>
          <w:szCs w:val="28"/>
        </w:rPr>
        <w:t>přede</w:t>
      </w:r>
      <w:r w:rsidR="00E94560">
        <w:rPr>
          <w:bCs/>
          <w:snapToGrid w:val="0"/>
          <w:sz w:val="28"/>
          <w:szCs w:val="28"/>
        </w:rPr>
        <w:t>-</w:t>
      </w:r>
      <w:r>
        <w:rPr>
          <w:bCs/>
          <w:snapToGrid w:val="0"/>
          <w:sz w:val="28"/>
          <w:szCs w:val="28"/>
        </w:rPr>
        <w:t xml:space="preserve"> vším</w:t>
      </w:r>
      <w:proofErr w:type="gramEnd"/>
      <w:r>
        <w:rPr>
          <w:bCs/>
          <w:snapToGrid w:val="0"/>
          <w:sz w:val="28"/>
          <w:szCs w:val="28"/>
        </w:rPr>
        <w:t xml:space="preserve"> obrazovou.</w:t>
      </w:r>
    </w:p>
    <w:p w14:paraId="0C347278" w14:textId="7EA55ED3" w:rsidR="00486514" w:rsidRPr="00C9773A" w:rsidRDefault="00115693" w:rsidP="00AE78F7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Práce je vystavěna logicky, až na drobnosti na sebe kapitoly dobře nava</w:t>
      </w:r>
      <w:r w:rsidR="00AE78F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zují. </w:t>
      </w:r>
      <w:r w:rsidR="00486514">
        <w:rPr>
          <w:bCs/>
          <w:snapToGrid w:val="0"/>
          <w:sz w:val="28"/>
          <w:szCs w:val="28"/>
        </w:rPr>
        <w:t>Místy se však autorka nechala unést a uvedla příliš mnoho podrobností z matrik či osobních vzpomínek</w:t>
      </w:r>
      <w:r>
        <w:rPr>
          <w:bCs/>
          <w:snapToGrid w:val="0"/>
          <w:sz w:val="28"/>
          <w:szCs w:val="28"/>
        </w:rPr>
        <w:t xml:space="preserve"> (práce Josefa Vlka pro divadlo, jeho vojenská služba aj.)</w:t>
      </w:r>
      <w:r w:rsidR="00486514">
        <w:rPr>
          <w:bCs/>
          <w:snapToGrid w:val="0"/>
          <w:sz w:val="28"/>
          <w:szCs w:val="28"/>
        </w:rPr>
        <w:t>, jež se tématu práce nedotýkají.</w:t>
      </w:r>
      <w:r>
        <w:rPr>
          <w:bCs/>
          <w:snapToGrid w:val="0"/>
          <w:sz w:val="28"/>
          <w:szCs w:val="28"/>
        </w:rPr>
        <w:t xml:space="preserve"> Přehlédnuty byly některé věcné chyby. </w:t>
      </w:r>
      <w:r w:rsidR="00486514">
        <w:rPr>
          <w:bCs/>
          <w:snapToGrid w:val="0"/>
          <w:sz w:val="28"/>
          <w:szCs w:val="28"/>
        </w:rPr>
        <w:t>Poznámky 227 a 249 si odporují – co je správně? Opravdu bylo v sedmi</w:t>
      </w:r>
      <w:r w:rsidR="00AE78F7">
        <w:rPr>
          <w:bCs/>
          <w:snapToGrid w:val="0"/>
          <w:sz w:val="28"/>
          <w:szCs w:val="28"/>
        </w:rPr>
        <w:softHyphen/>
      </w:r>
      <w:r w:rsidR="00486514">
        <w:rPr>
          <w:bCs/>
          <w:snapToGrid w:val="0"/>
          <w:sz w:val="28"/>
          <w:szCs w:val="28"/>
        </w:rPr>
        <w:t xml:space="preserve">metrové bedně na zatížení 20 g kamení (s. 44)? Karel VI., nebo Karel IV. (s. 44)? To by si autorka plést neměla. </w:t>
      </w:r>
      <w:r>
        <w:rPr>
          <w:bCs/>
          <w:snapToGrid w:val="0"/>
          <w:sz w:val="28"/>
          <w:szCs w:val="28"/>
        </w:rPr>
        <w:t>Podkapitoly 2.5.1 a 2.3.1 se tematicky pře</w:t>
      </w:r>
      <w:r w:rsidR="00AE78F7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krývají, proč nebyly sloučeny? Na s. 78 se text o výrobě forem shoduje s textem dřívějším. Co si máme představit pod pojmem „</w:t>
      </w:r>
      <w:r w:rsidRPr="00115693">
        <w:rPr>
          <w:bCs/>
          <w:i/>
          <w:iCs/>
          <w:snapToGrid w:val="0"/>
          <w:sz w:val="28"/>
          <w:szCs w:val="28"/>
        </w:rPr>
        <w:t>vyrazit za prací do dnešního Polska a k němu přidaného území Haliče</w:t>
      </w:r>
      <w:r>
        <w:rPr>
          <w:bCs/>
          <w:snapToGrid w:val="0"/>
          <w:sz w:val="28"/>
          <w:szCs w:val="28"/>
        </w:rPr>
        <w:t>“ (před 1. světovou válkou), zvláště když je následně upřesněno, že se jedn</w:t>
      </w:r>
      <w:r w:rsidR="004C05C3">
        <w:rPr>
          <w:bCs/>
          <w:snapToGrid w:val="0"/>
          <w:sz w:val="28"/>
          <w:szCs w:val="28"/>
        </w:rPr>
        <w:t>alo</w:t>
      </w:r>
      <w:r>
        <w:rPr>
          <w:bCs/>
          <w:snapToGrid w:val="0"/>
          <w:sz w:val="28"/>
          <w:szCs w:val="28"/>
        </w:rPr>
        <w:t xml:space="preserve"> o oblast Varšavy (s. 88)?</w:t>
      </w:r>
    </w:p>
    <w:p w14:paraId="4F59D22A" w14:textId="79D4C27A" w:rsidR="0080782A" w:rsidRPr="000E3296" w:rsidRDefault="0080782A" w:rsidP="00AE78F7">
      <w:pPr>
        <w:ind w:firstLine="720"/>
        <w:jc w:val="both"/>
        <w:rPr>
          <w:b/>
          <w:snapToGrid w:val="0"/>
          <w:sz w:val="28"/>
          <w:szCs w:val="28"/>
        </w:rPr>
      </w:pPr>
      <w:r w:rsidRPr="00AE78F7">
        <w:rPr>
          <w:bCs/>
          <w:snapToGrid w:val="0"/>
          <w:sz w:val="28"/>
          <w:szCs w:val="28"/>
        </w:rPr>
        <w:t>Formální náležitosti práce</w:t>
      </w:r>
      <w:r w:rsidR="000E3296">
        <w:rPr>
          <w:b/>
          <w:snapToGrid w:val="0"/>
          <w:sz w:val="28"/>
          <w:szCs w:val="28"/>
        </w:rPr>
        <w:t xml:space="preserve"> </w:t>
      </w:r>
      <w:r w:rsidR="000E3296" w:rsidRPr="000E3296">
        <w:rPr>
          <w:bCs/>
          <w:snapToGrid w:val="0"/>
          <w:sz w:val="28"/>
          <w:szCs w:val="28"/>
        </w:rPr>
        <w:t>vykazují určité nedostatky. Zejména poznám</w:t>
      </w:r>
      <w:r w:rsidR="00AE78F7">
        <w:rPr>
          <w:bCs/>
          <w:snapToGrid w:val="0"/>
          <w:sz w:val="28"/>
          <w:szCs w:val="28"/>
        </w:rPr>
        <w:softHyphen/>
      </w:r>
      <w:r w:rsidR="000E3296" w:rsidRPr="000E3296">
        <w:rPr>
          <w:bCs/>
          <w:snapToGrid w:val="0"/>
          <w:sz w:val="28"/>
          <w:szCs w:val="28"/>
        </w:rPr>
        <w:t xml:space="preserve">kový aparát, který je </w:t>
      </w:r>
      <w:r w:rsidR="00C9773A">
        <w:rPr>
          <w:bCs/>
          <w:snapToGrid w:val="0"/>
          <w:sz w:val="28"/>
          <w:szCs w:val="28"/>
        </w:rPr>
        <w:t>sice</w:t>
      </w:r>
      <w:r w:rsidR="000E3296" w:rsidRPr="000E3296">
        <w:rPr>
          <w:bCs/>
          <w:snapToGrid w:val="0"/>
          <w:sz w:val="28"/>
          <w:szCs w:val="28"/>
        </w:rPr>
        <w:t xml:space="preserve"> velmi</w:t>
      </w:r>
      <w:r w:rsidR="00C9773A">
        <w:rPr>
          <w:bCs/>
          <w:snapToGrid w:val="0"/>
          <w:sz w:val="28"/>
          <w:szCs w:val="28"/>
        </w:rPr>
        <w:t xml:space="preserve"> důsledný,</w:t>
      </w:r>
      <w:r w:rsidR="000E3296" w:rsidRPr="000E3296">
        <w:rPr>
          <w:bCs/>
          <w:snapToGrid w:val="0"/>
          <w:sz w:val="28"/>
          <w:szCs w:val="28"/>
        </w:rPr>
        <w:t xml:space="preserve"> bohatý a dokládá množství použitých </w:t>
      </w:r>
      <w:r w:rsidR="000E3296" w:rsidRPr="000E3296">
        <w:rPr>
          <w:bCs/>
          <w:snapToGrid w:val="0"/>
          <w:sz w:val="28"/>
          <w:szCs w:val="28"/>
        </w:rPr>
        <w:lastRenderedPageBreak/>
        <w:t>zdrojů, ovšem nemá správnou podobu. Odkazy na literaturu totiž vět</w:t>
      </w:r>
      <w:r w:rsidR="00AE78F7">
        <w:rPr>
          <w:bCs/>
          <w:snapToGrid w:val="0"/>
          <w:sz w:val="28"/>
          <w:szCs w:val="28"/>
        </w:rPr>
        <w:softHyphen/>
      </w:r>
      <w:r w:rsidR="000E3296" w:rsidRPr="000E3296">
        <w:rPr>
          <w:bCs/>
          <w:snapToGrid w:val="0"/>
          <w:sz w:val="28"/>
          <w:szCs w:val="28"/>
        </w:rPr>
        <w:t>šin</w:t>
      </w:r>
      <w:r w:rsidR="00E94560">
        <w:rPr>
          <w:bCs/>
          <w:snapToGrid w:val="0"/>
          <w:sz w:val="28"/>
          <w:szCs w:val="28"/>
        </w:rPr>
        <w:t>ou</w:t>
      </w:r>
      <w:r w:rsidR="000E3296" w:rsidRPr="000E3296">
        <w:rPr>
          <w:bCs/>
          <w:snapToGrid w:val="0"/>
          <w:sz w:val="28"/>
          <w:szCs w:val="28"/>
        </w:rPr>
        <w:t xml:space="preserve"> nejsou úplné</w:t>
      </w:r>
      <w:r w:rsidR="000E3296">
        <w:rPr>
          <w:bCs/>
          <w:snapToGrid w:val="0"/>
          <w:sz w:val="28"/>
          <w:szCs w:val="28"/>
        </w:rPr>
        <w:t xml:space="preserve">, postrádají místo a datum vydání. </w:t>
      </w:r>
    </w:p>
    <w:p w14:paraId="43E07CE2" w14:textId="22526A38" w:rsidR="001A7C8F" w:rsidRPr="000E3296" w:rsidRDefault="001A7C8F" w:rsidP="00AE78F7">
      <w:pPr>
        <w:ind w:firstLine="720"/>
        <w:jc w:val="both"/>
        <w:rPr>
          <w:b/>
          <w:snapToGrid w:val="0"/>
          <w:sz w:val="28"/>
          <w:szCs w:val="28"/>
        </w:rPr>
      </w:pPr>
      <w:r w:rsidRPr="00AE78F7">
        <w:rPr>
          <w:bCs/>
          <w:snapToGrid w:val="0"/>
          <w:sz w:val="28"/>
          <w:szCs w:val="28"/>
        </w:rPr>
        <w:t>Písemný projev</w:t>
      </w:r>
      <w:r w:rsidRPr="000E3296">
        <w:rPr>
          <w:bCs/>
          <w:snapToGrid w:val="0"/>
          <w:sz w:val="28"/>
          <w:szCs w:val="28"/>
        </w:rPr>
        <w:t xml:space="preserve"> posluchač</w:t>
      </w:r>
      <w:r w:rsidR="000E3296" w:rsidRPr="000E3296">
        <w:rPr>
          <w:bCs/>
          <w:snapToGrid w:val="0"/>
          <w:sz w:val="28"/>
          <w:szCs w:val="28"/>
        </w:rPr>
        <w:t xml:space="preserve">ky není v pořádku. </w:t>
      </w:r>
      <w:r w:rsidR="000E3296">
        <w:rPr>
          <w:bCs/>
          <w:snapToGrid w:val="0"/>
          <w:sz w:val="28"/>
          <w:szCs w:val="28"/>
        </w:rPr>
        <w:t xml:space="preserve">Autorka v textu zanechala řadu </w:t>
      </w:r>
      <w:proofErr w:type="gramStart"/>
      <w:r w:rsidR="000E3296">
        <w:rPr>
          <w:bCs/>
          <w:snapToGrid w:val="0"/>
          <w:sz w:val="28"/>
          <w:szCs w:val="28"/>
        </w:rPr>
        <w:t xml:space="preserve">chyb </w:t>
      </w:r>
      <w:r w:rsidR="00EB073F">
        <w:rPr>
          <w:bCs/>
          <w:snapToGrid w:val="0"/>
          <w:sz w:val="28"/>
          <w:szCs w:val="28"/>
        </w:rPr>
        <w:t>-</w:t>
      </w:r>
      <w:r w:rsidR="00486514">
        <w:rPr>
          <w:bCs/>
          <w:snapToGrid w:val="0"/>
          <w:sz w:val="28"/>
          <w:szCs w:val="28"/>
        </w:rPr>
        <w:t xml:space="preserve"> </w:t>
      </w:r>
      <w:r w:rsidR="000E3296">
        <w:rPr>
          <w:bCs/>
          <w:snapToGrid w:val="0"/>
          <w:sz w:val="28"/>
          <w:szCs w:val="28"/>
        </w:rPr>
        <w:t>překlepy</w:t>
      </w:r>
      <w:proofErr w:type="gramEnd"/>
      <w:r w:rsidR="000E3296">
        <w:rPr>
          <w:bCs/>
          <w:snapToGrid w:val="0"/>
          <w:sz w:val="28"/>
          <w:szCs w:val="28"/>
        </w:rPr>
        <w:t xml:space="preserve">, vychýlení z vazby, </w:t>
      </w:r>
      <w:r w:rsidR="00EB073F">
        <w:rPr>
          <w:bCs/>
          <w:snapToGrid w:val="0"/>
          <w:sz w:val="28"/>
          <w:szCs w:val="28"/>
        </w:rPr>
        <w:t xml:space="preserve">špatná </w:t>
      </w:r>
      <w:r w:rsidR="000E3296">
        <w:rPr>
          <w:bCs/>
          <w:snapToGrid w:val="0"/>
          <w:sz w:val="28"/>
          <w:szCs w:val="28"/>
        </w:rPr>
        <w:t>interpunkce, velká písmena</w:t>
      </w:r>
      <w:r w:rsidR="00486514">
        <w:rPr>
          <w:bCs/>
          <w:snapToGrid w:val="0"/>
          <w:sz w:val="28"/>
          <w:szCs w:val="28"/>
        </w:rPr>
        <w:t>, zaměňo</w:t>
      </w:r>
      <w:r w:rsidR="00AE78F7">
        <w:rPr>
          <w:bCs/>
          <w:snapToGrid w:val="0"/>
          <w:sz w:val="28"/>
          <w:szCs w:val="28"/>
        </w:rPr>
        <w:softHyphen/>
      </w:r>
      <w:r w:rsidR="00486514">
        <w:rPr>
          <w:bCs/>
          <w:snapToGrid w:val="0"/>
          <w:sz w:val="28"/>
          <w:szCs w:val="28"/>
        </w:rPr>
        <w:t xml:space="preserve">vání slov </w:t>
      </w:r>
      <w:r w:rsidR="00C9773A">
        <w:rPr>
          <w:bCs/>
          <w:snapToGrid w:val="0"/>
          <w:sz w:val="28"/>
          <w:szCs w:val="28"/>
        </w:rPr>
        <w:t xml:space="preserve">s různými významy </w:t>
      </w:r>
      <w:r w:rsidR="00486514">
        <w:rPr>
          <w:bCs/>
          <w:snapToGrid w:val="0"/>
          <w:sz w:val="28"/>
          <w:szCs w:val="28"/>
        </w:rPr>
        <w:t>(</w:t>
      </w:r>
      <w:r w:rsidR="00486514" w:rsidRPr="00C9773A">
        <w:rPr>
          <w:bCs/>
          <w:i/>
          <w:iCs/>
          <w:snapToGrid w:val="0"/>
          <w:sz w:val="28"/>
          <w:szCs w:val="28"/>
        </w:rPr>
        <w:t>podstoupit</w:t>
      </w:r>
      <w:r w:rsidR="00486514">
        <w:rPr>
          <w:bCs/>
          <w:snapToGrid w:val="0"/>
          <w:sz w:val="28"/>
          <w:szCs w:val="28"/>
        </w:rPr>
        <w:t xml:space="preserve"> x </w:t>
      </w:r>
      <w:r w:rsidR="00486514" w:rsidRPr="00C9773A">
        <w:rPr>
          <w:bCs/>
          <w:i/>
          <w:iCs/>
          <w:snapToGrid w:val="0"/>
          <w:sz w:val="28"/>
          <w:szCs w:val="28"/>
        </w:rPr>
        <w:t>postoupit</w:t>
      </w:r>
      <w:r w:rsidR="00486514">
        <w:rPr>
          <w:bCs/>
          <w:snapToGrid w:val="0"/>
          <w:sz w:val="28"/>
          <w:szCs w:val="28"/>
        </w:rPr>
        <w:t xml:space="preserve">), </w:t>
      </w:r>
      <w:r w:rsidR="00EB073F">
        <w:rPr>
          <w:bCs/>
          <w:snapToGrid w:val="0"/>
          <w:sz w:val="28"/>
          <w:szCs w:val="28"/>
        </w:rPr>
        <w:t>nesprávné</w:t>
      </w:r>
      <w:r w:rsidR="00486514">
        <w:rPr>
          <w:bCs/>
          <w:snapToGrid w:val="0"/>
          <w:sz w:val="28"/>
          <w:szCs w:val="28"/>
        </w:rPr>
        <w:t xml:space="preserve"> rodové vazby (</w:t>
      </w:r>
      <w:r w:rsidR="00486514" w:rsidRPr="00C9773A">
        <w:rPr>
          <w:bCs/>
          <w:i/>
          <w:iCs/>
          <w:snapToGrid w:val="0"/>
          <w:sz w:val="28"/>
          <w:szCs w:val="28"/>
        </w:rPr>
        <w:t>tyto data</w:t>
      </w:r>
      <w:r w:rsidR="00486514">
        <w:rPr>
          <w:bCs/>
          <w:snapToGrid w:val="0"/>
          <w:sz w:val="28"/>
          <w:szCs w:val="28"/>
        </w:rPr>
        <w:t xml:space="preserve">), </w:t>
      </w:r>
      <w:r w:rsidR="00EB073F">
        <w:rPr>
          <w:bCs/>
          <w:snapToGrid w:val="0"/>
          <w:sz w:val="28"/>
          <w:szCs w:val="28"/>
        </w:rPr>
        <w:t>nesprávné</w:t>
      </w:r>
      <w:r w:rsidR="00486514">
        <w:rPr>
          <w:bCs/>
          <w:snapToGrid w:val="0"/>
          <w:sz w:val="28"/>
          <w:szCs w:val="28"/>
        </w:rPr>
        <w:t xml:space="preserve"> tvary (</w:t>
      </w:r>
      <w:r w:rsidR="00486514" w:rsidRPr="00C9773A">
        <w:rPr>
          <w:bCs/>
          <w:i/>
          <w:iCs/>
          <w:snapToGrid w:val="0"/>
          <w:sz w:val="28"/>
          <w:szCs w:val="28"/>
        </w:rPr>
        <w:t>v cechách</w:t>
      </w:r>
      <w:r w:rsidR="00486514">
        <w:rPr>
          <w:bCs/>
          <w:snapToGrid w:val="0"/>
          <w:sz w:val="28"/>
          <w:szCs w:val="28"/>
        </w:rPr>
        <w:t xml:space="preserve"> místo </w:t>
      </w:r>
      <w:r w:rsidR="00486514" w:rsidRPr="00C9773A">
        <w:rPr>
          <w:bCs/>
          <w:i/>
          <w:iCs/>
          <w:snapToGrid w:val="0"/>
          <w:sz w:val="28"/>
          <w:szCs w:val="28"/>
        </w:rPr>
        <w:t>v ceších</w:t>
      </w:r>
      <w:r w:rsidR="00486514">
        <w:rPr>
          <w:bCs/>
          <w:snapToGrid w:val="0"/>
          <w:sz w:val="28"/>
          <w:szCs w:val="28"/>
        </w:rPr>
        <w:t>)</w:t>
      </w:r>
      <w:r w:rsidR="000E3296">
        <w:rPr>
          <w:bCs/>
          <w:snapToGrid w:val="0"/>
          <w:sz w:val="28"/>
          <w:szCs w:val="28"/>
        </w:rPr>
        <w:t xml:space="preserve"> a zejména hrubé pravopisné chyby, jichž je více než deset. </w:t>
      </w:r>
    </w:p>
    <w:p w14:paraId="23681CF9" w14:textId="7B225647" w:rsidR="00C9773A" w:rsidRDefault="00C9773A" w:rsidP="00AE78F7">
      <w:pPr>
        <w:jc w:val="both"/>
        <w:rPr>
          <w:bCs/>
          <w:snapToGrid w:val="0"/>
          <w:sz w:val="28"/>
          <w:szCs w:val="28"/>
        </w:rPr>
      </w:pPr>
      <w:r w:rsidRPr="00AE78F7">
        <w:rPr>
          <w:bCs/>
          <w:snapToGrid w:val="0"/>
          <w:sz w:val="28"/>
          <w:szCs w:val="28"/>
        </w:rPr>
        <w:tab/>
        <w:t>Celkové hodnocení je složité. Autorka zcela nepochybně prokázala schop</w:t>
      </w:r>
      <w:r w:rsidR="00AE78F7">
        <w:rPr>
          <w:bCs/>
          <w:snapToGrid w:val="0"/>
          <w:sz w:val="28"/>
          <w:szCs w:val="28"/>
        </w:rPr>
        <w:softHyphen/>
      </w:r>
      <w:r w:rsidRPr="00AE78F7">
        <w:rPr>
          <w:bCs/>
          <w:snapToGrid w:val="0"/>
          <w:sz w:val="28"/>
          <w:szCs w:val="28"/>
        </w:rPr>
        <w:t>nost najít potřebné zdroje a pojednat na jejich základě o daném tématu, její zna</w:t>
      </w:r>
      <w:r w:rsidR="00AE78F7">
        <w:rPr>
          <w:bCs/>
          <w:snapToGrid w:val="0"/>
          <w:sz w:val="28"/>
          <w:szCs w:val="28"/>
        </w:rPr>
        <w:softHyphen/>
      </w:r>
      <w:r w:rsidRPr="00AE78F7">
        <w:rPr>
          <w:bCs/>
          <w:snapToGrid w:val="0"/>
          <w:sz w:val="28"/>
          <w:szCs w:val="28"/>
        </w:rPr>
        <w:t>losti jsou skutečně velmi široké. Na druhou stranu zůstalo v textu několik věc</w:t>
      </w:r>
      <w:r w:rsidR="00AE78F7">
        <w:rPr>
          <w:bCs/>
          <w:snapToGrid w:val="0"/>
          <w:sz w:val="28"/>
          <w:szCs w:val="28"/>
        </w:rPr>
        <w:softHyphen/>
      </w:r>
      <w:r w:rsidRPr="00AE78F7">
        <w:rPr>
          <w:bCs/>
          <w:snapToGrid w:val="0"/>
          <w:sz w:val="28"/>
          <w:szCs w:val="28"/>
        </w:rPr>
        <w:t>ných chyb</w:t>
      </w:r>
      <w:r w:rsidR="00354DFA">
        <w:rPr>
          <w:bCs/>
          <w:snapToGrid w:val="0"/>
          <w:sz w:val="28"/>
          <w:szCs w:val="28"/>
        </w:rPr>
        <w:t xml:space="preserve">, poznámkový aparát v řadě případů nevyhovuje normě </w:t>
      </w:r>
      <w:r w:rsidRPr="00AE78F7">
        <w:rPr>
          <w:bCs/>
          <w:snapToGrid w:val="0"/>
          <w:sz w:val="28"/>
          <w:szCs w:val="28"/>
        </w:rPr>
        <w:t xml:space="preserve">a jazyková úroveň neodpovídá vysokoškolské závěrečné práci.   </w:t>
      </w:r>
    </w:p>
    <w:p w14:paraId="31AB0386" w14:textId="77777777" w:rsidR="00AE78F7" w:rsidRPr="00AE78F7" w:rsidRDefault="00AE78F7" w:rsidP="00AE78F7">
      <w:pPr>
        <w:jc w:val="both"/>
        <w:rPr>
          <w:bCs/>
          <w:snapToGrid w:val="0"/>
          <w:sz w:val="28"/>
          <w:szCs w:val="28"/>
        </w:rPr>
      </w:pPr>
    </w:p>
    <w:p w14:paraId="627CDD00" w14:textId="77CC277A" w:rsidR="00780D95" w:rsidRDefault="00AE78F7" w:rsidP="00AE78F7">
      <w:pPr>
        <w:jc w:val="both"/>
        <w:rPr>
          <w:bCs/>
          <w:snapToGrid w:val="0"/>
          <w:sz w:val="28"/>
          <w:szCs w:val="28"/>
        </w:rPr>
      </w:pPr>
      <w:r w:rsidRPr="00AE78F7">
        <w:rPr>
          <w:bCs/>
          <w:snapToGrid w:val="0"/>
          <w:sz w:val="28"/>
          <w:szCs w:val="28"/>
        </w:rPr>
        <w:tab/>
        <w:t xml:space="preserve">Práci doporučuji k obhajobě, ale s přihlédnutím k formálním a jazykovým chybám navrhuji hodnocení </w:t>
      </w:r>
      <w:r w:rsidR="00990573">
        <w:rPr>
          <w:b/>
          <w:snapToGrid w:val="0"/>
          <w:sz w:val="28"/>
          <w:szCs w:val="28"/>
        </w:rPr>
        <w:t>D</w:t>
      </w:r>
      <w:r w:rsidRPr="00AE78F7">
        <w:rPr>
          <w:b/>
          <w:snapToGrid w:val="0"/>
          <w:sz w:val="28"/>
          <w:szCs w:val="28"/>
        </w:rPr>
        <w:t xml:space="preserve"> – </w:t>
      </w:r>
      <w:r w:rsidR="00990573">
        <w:rPr>
          <w:b/>
          <w:snapToGrid w:val="0"/>
          <w:sz w:val="28"/>
          <w:szCs w:val="28"/>
        </w:rPr>
        <w:t xml:space="preserve">velmi </w:t>
      </w:r>
      <w:r w:rsidRPr="00AE78F7">
        <w:rPr>
          <w:b/>
          <w:snapToGrid w:val="0"/>
          <w:sz w:val="28"/>
          <w:szCs w:val="28"/>
        </w:rPr>
        <w:t>dobře</w:t>
      </w:r>
      <w:r w:rsidR="00990573">
        <w:rPr>
          <w:b/>
          <w:snapToGrid w:val="0"/>
          <w:sz w:val="28"/>
          <w:szCs w:val="28"/>
        </w:rPr>
        <w:t xml:space="preserve"> minus</w:t>
      </w:r>
      <w:r w:rsidRPr="00AE78F7">
        <w:rPr>
          <w:bCs/>
          <w:snapToGrid w:val="0"/>
          <w:sz w:val="28"/>
          <w:szCs w:val="28"/>
        </w:rPr>
        <w:t xml:space="preserve"> s podmínk</w:t>
      </w:r>
      <w:r w:rsidR="00354DFA">
        <w:rPr>
          <w:bCs/>
          <w:snapToGrid w:val="0"/>
          <w:sz w:val="28"/>
          <w:szCs w:val="28"/>
        </w:rPr>
        <w:t>o</w:t>
      </w:r>
      <w:r w:rsidRPr="00AE78F7">
        <w:rPr>
          <w:bCs/>
          <w:snapToGrid w:val="0"/>
          <w:sz w:val="28"/>
          <w:szCs w:val="28"/>
        </w:rPr>
        <w:t>u, že v případě úspěšné obha</w:t>
      </w:r>
      <w:r>
        <w:rPr>
          <w:bCs/>
          <w:snapToGrid w:val="0"/>
          <w:sz w:val="28"/>
          <w:szCs w:val="28"/>
        </w:rPr>
        <w:softHyphen/>
      </w:r>
      <w:r w:rsidRPr="00AE78F7">
        <w:rPr>
          <w:bCs/>
          <w:snapToGrid w:val="0"/>
          <w:sz w:val="28"/>
          <w:szCs w:val="28"/>
        </w:rPr>
        <w:t xml:space="preserve">joby musí být </w:t>
      </w:r>
      <w:r w:rsidR="00C03C85">
        <w:rPr>
          <w:bCs/>
          <w:snapToGrid w:val="0"/>
          <w:sz w:val="28"/>
          <w:szCs w:val="28"/>
        </w:rPr>
        <w:t>text</w:t>
      </w:r>
      <w:r w:rsidRPr="00AE78F7">
        <w:rPr>
          <w:bCs/>
          <w:snapToGrid w:val="0"/>
          <w:sz w:val="28"/>
          <w:szCs w:val="28"/>
        </w:rPr>
        <w:t xml:space="preserve"> náležitě jazykově opraven. </w:t>
      </w:r>
    </w:p>
    <w:p w14:paraId="596184CC" w14:textId="77777777" w:rsidR="00AE78F7" w:rsidRPr="00AE78F7" w:rsidRDefault="00AE78F7" w:rsidP="00AE78F7">
      <w:pPr>
        <w:rPr>
          <w:bCs/>
          <w:snapToGrid w:val="0"/>
          <w:sz w:val="28"/>
          <w:szCs w:val="28"/>
        </w:rPr>
      </w:pPr>
    </w:p>
    <w:p w14:paraId="6B3741EF" w14:textId="51302C30" w:rsidR="00780D95" w:rsidRDefault="00AE78F7" w:rsidP="00AE78F7">
      <w:pPr>
        <w:rPr>
          <w:bCs/>
          <w:snapToGrid w:val="0"/>
          <w:sz w:val="28"/>
          <w:szCs w:val="28"/>
        </w:rPr>
      </w:pPr>
      <w:r w:rsidRPr="00AE78F7">
        <w:rPr>
          <w:bCs/>
          <w:snapToGrid w:val="0"/>
          <w:sz w:val="28"/>
          <w:szCs w:val="28"/>
        </w:rPr>
        <w:t>Pardubice 15. srpna 2022</w:t>
      </w:r>
      <w:r w:rsidR="00780D95" w:rsidRPr="00AE78F7">
        <w:rPr>
          <w:bCs/>
          <w:snapToGrid w:val="0"/>
          <w:sz w:val="28"/>
          <w:szCs w:val="28"/>
        </w:rPr>
        <w:t xml:space="preserve">                                 </w:t>
      </w:r>
    </w:p>
    <w:p w14:paraId="071C4B33" w14:textId="77777777" w:rsidR="00AE78F7" w:rsidRDefault="00AE78F7" w:rsidP="00AE78F7">
      <w:pPr>
        <w:rPr>
          <w:bCs/>
          <w:snapToGrid w:val="0"/>
          <w:sz w:val="28"/>
          <w:szCs w:val="28"/>
        </w:rPr>
      </w:pPr>
    </w:p>
    <w:p w14:paraId="401C027B" w14:textId="6EA7B2B3" w:rsidR="00AE78F7" w:rsidRPr="00AE78F7" w:rsidRDefault="00AE78F7" w:rsidP="00AE78F7">
      <w:pPr>
        <w:rPr>
          <w:bCs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                                  doc. PhDr. Tomáš Jiránek, Ph.D.</w:t>
      </w:r>
    </w:p>
    <w:sectPr w:rsidR="00AE78F7" w:rsidRPr="00AE78F7" w:rsidSect="00AE78F7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E35"/>
    <w:rsid w:val="000E3296"/>
    <w:rsid w:val="00115693"/>
    <w:rsid w:val="00156D85"/>
    <w:rsid w:val="001A7C8F"/>
    <w:rsid w:val="00354DFA"/>
    <w:rsid w:val="003F36EE"/>
    <w:rsid w:val="00464E35"/>
    <w:rsid w:val="00486514"/>
    <w:rsid w:val="00497112"/>
    <w:rsid w:val="004C05C3"/>
    <w:rsid w:val="004C3651"/>
    <w:rsid w:val="00576DFC"/>
    <w:rsid w:val="00780D95"/>
    <w:rsid w:val="007D6E5A"/>
    <w:rsid w:val="0080782A"/>
    <w:rsid w:val="00990573"/>
    <w:rsid w:val="009B41C0"/>
    <w:rsid w:val="00A32419"/>
    <w:rsid w:val="00AE78F7"/>
    <w:rsid w:val="00AF4456"/>
    <w:rsid w:val="00BA61E6"/>
    <w:rsid w:val="00C03C85"/>
    <w:rsid w:val="00C9773A"/>
    <w:rsid w:val="00E94560"/>
    <w:rsid w:val="00EB073F"/>
    <w:rsid w:val="00F54094"/>
    <w:rsid w:val="00FC5C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664B62"/>
  <w15:chartTrackingRefBased/>
  <w15:docId w15:val="{EFFBB3DD-C659-4A10-8815-351542CCB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609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4196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2009-12-15T08:26:00Z</cp:lastPrinted>
  <dcterms:created xsi:type="dcterms:W3CDTF">2022-08-16T07:22:00Z</dcterms:created>
  <dcterms:modified xsi:type="dcterms:W3CDTF">2022-08-16T07:22:00Z</dcterms:modified>
</cp:coreProperties>
</file>