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F6E6E">
        <w:rPr>
          <w:b/>
          <w:bCs/>
        </w:rPr>
        <w:t>Tereza Houžvičková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716C0">
        <w:t>O</w:t>
      </w:r>
      <w:r w:rsidR="004515BA" w:rsidRPr="004515BA">
        <w:t>P</w:t>
      </w:r>
      <w:r w:rsidR="002745EE">
        <w:t xml:space="preserve"> </w:t>
      </w:r>
    </w:p>
    <w:p w:rsidR="00EF6E6E" w:rsidRDefault="00250F8F" w:rsidP="00A4315F">
      <w:pPr>
        <w:spacing w:before="60"/>
        <w:jc w:val="both"/>
        <w:rPr>
          <w:b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7626C" w:rsidRPr="0027626C">
        <w:rPr>
          <w:b/>
        </w:rPr>
        <w:t xml:space="preserve">Monstrosity in </w:t>
      </w:r>
      <w:proofErr w:type="spellStart"/>
      <w:r w:rsidR="0027626C" w:rsidRPr="0027626C">
        <w:rPr>
          <w:b/>
        </w:rPr>
        <w:t>the</w:t>
      </w:r>
      <w:proofErr w:type="spellEnd"/>
      <w:r w:rsidR="0027626C" w:rsidRPr="0027626C">
        <w:rPr>
          <w:b/>
        </w:rPr>
        <w:t xml:space="preserve"> Works </w:t>
      </w:r>
      <w:proofErr w:type="spellStart"/>
      <w:r w:rsidR="0027626C" w:rsidRPr="0027626C">
        <w:rPr>
          <w:b/>
        </w:rPr>
        <w:t>of</w:t>
      </w:r>
      <w:proofErr w:type="spellEnd"/>
      <w:r w:rsidR="0027626C" w:rsidRPr="0027626C">
        <w:rPr>
          <w:b/>
        </w:rPr>
        <w:t xml:space="preserve"> </w:t>
      </w:r>
      <w:proofErr w:type="gramStart"/>
      <w:r w:rsidR="0027626C" w:rsidRPr="0027626C">
        <w:rPr>
          <w:b/>
        </w:rPr>
        <w:t>Thomas</w:t>
      </w:r>
      <w:proofErr w:type="gramEnd"/>
      <w:r w:rsidR="0027626C" w:rsidRPr="0027626C">
        <w:rPr>
          <w:b/>
        </w:rPr>
        <w:t xml:space="preserve"> </w:t>
      </w:r>
      <w:proofErr w:type="spellStart"/>
      <w:r w:rsidR="0027626C" w:rsidRPr="0027626C">
        <w:rPr>
          <w:b/>
        </w:rPr>
        <w:t>Harris</w:t>
      </w:r>
      <w:proofErr w:type="spellEnd"/>
    </w:p>
    <w:p w:rsidR="00250F8F" w:rsidRDefault="00250F8F" w:rsidP="00A4315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27626C">
        <w:t xml:space="preserve">Olga Roebuck, Ph.D., </w:t>
      </w:r>
      <w:proofErr w:type="spellStart"/>
      <w:r w:rsidR="0027626C">
        <w:t>M.Litt</w:t>
      </w:r>
      <w:proofErr w:type="spellEnd"/>
      <w:r w:rsidR="0027626C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C29C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bookmarkStart w:id="0" w:name="_GoBack"/>
            <w:bookmarkEnd w:id="0"/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F0E7F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47222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C29CD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F0E7F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7626C" w:rsidRDefault="0027626C" w:rsidP="00C62947">
      <w:pPr>
        <w:jc w:val="both"/>
      </w:pPr>
      <w:r>
        <w:t xml:space="preserve">V první části práce studentka definuje zvolený žánr a </w:t>
      </w:r>
      <w:r w:rsidR="00AD6709">
        <w:t>(snad až příliš) podrobně popisuje</w:t>
      </w:r>
      <w:r>
        <w:t xml:space="preserve"> jeho historii. Oceňuji</w:t>
      </w:r>
      <w:r w:rsidR="00AD6709">
        <w:t xml:space="preserve"> nicméně</w:t>
      </w:r>
      <w:r>
        <w:t xml:space="preserve">, že se </w:t>
      </w:r>
      <w:r w:rsidR="00AD6709">
        <w:t xml:space="preserve">studentka </w:t>
      </w:r>
      <w:r>
        <w:t xml:space="preserve">neomezila pouze na </w:t>
      </w:r>
      <w:r w:rsidR="00AD6709">
        <w:t xml:space="preserve">hrstku </w:t>
      </w:r>
      <w:r>
        <w:t>zdroj</w:t>
      </w:r>
      <w:r w:rsidR="00AD6709">
        <w:t>ů</w:t>
      </w:r>
      <w:r>
        <w:t>, ale pokusila se ukázat problematiku komplexněji (viz např. uvedené polemiky ohledně původu žánru).</w:t>
      </w:r>
      <w:r w:rsidR="00133B0A">
        <w:t xml:space="preserve"> Části analyzující konkrétní díla jsou zdařilé, </w:t>
      </w:r>
      <w:r w:rsidR="003331A2">
        <w:t xml:space="preserve">argumentace </w:t>
      </w:r>
      <w:r w:rsidR="00EF0E7F">
        <w:t xml:space="preserve">vesměs </w:t>
      </w:r>
      <w:r w:rsidR="003331A2">
        <w:t>přesvědčivá a na řadě míst vhodně teoreticky ukotvená (viz např. pojednání o transformaci str. 32</w:t>
      </w:r>
      <w:r w:rsidR="00EF0E7F">
        <w:t xml:space="preserve"> či kanibalismu s. 43</w:t>
      </w:r>
      <w:r w:rsidR="003331A2">
        <w:t>)</w:t>
      </w:r>
      <w:r w:rsidR="00EF0E7F">
        <w:t>; místy studentka sklouzává k popisu děje na úkor analýzy (např. s. 36 – 40).</w:t>
      </w:r>
    </w:p>
    <w:p w:rsidR="0027626C" w:rsidRDefault="00206767" w:rsidP="00C62947">
      <w:pPr>
        <w:jc w:val="both"/>
      </w:pPr>
      <w:r>
        <w:t xml:space="preserve">Z jazykového hlediska je práce psána </w:t>
      </w:r>
      <w:r w:rsidR="00E924A2">
        <w:t>adekvátní</w:t>
      </w:r>
      <w:r>
        <w:t xml:space="preserve"> </w:t>
      </w:r>
      <w:r w:rsidR="00A23704">
        <w:t xml:space="preserve">odbornou </w:t>
      </w:r>
      <w:r w:rsidR="00900F2B">
        <w:t xml:space="preserve">angličtinou, </w:t>
      </w:r>
      <w:r w:rsidR="00A23704">
        <w:t xml:space="preserve">jen </w:t>
      </w:r>
      <w:r w:rsidR="0027626C">
        <w:t xml:space="preserve">místy se vyskytují chyby, lexikální a stylistické nedostatky či neobratnosti (např. </w:t>
      </w:r>
      <w:proofErr w:type="spellStart"/>
      <w:r w:rsidR="0027626C">
        <w:t>after</w:t>
      </w:r>
      <w:proofErr w:type="spellEnd"/>
      <w:r w:rsidR="0027626C">
        <w:t xml:space="preserve"> </w:t>
      </w:r>
      <w:proofErr w:type="spellStart"/>
      <w:r w:rsidR="0027626C">
        <w:t>its</w:t>
      </w:r>
      <w:proofErr w:type="spellEnd"/>
      <w:r w:rsidR="0027626C">
        <w:t xml:space="preserve"> a </w:t>
      </w:r>
      <w:proofErr w:type="spellStart"/>
      <w:r w:rsidR="0027626C">
        <w:t>little</w:t>
      </w:r>
      <w:proofErr w:type="spellEnd"/>
      <w:r w:rsidR="0027626C">
        <w:t xml:space="preserve"> </w:t>
      </w:r>
      <w:proofErr w:type="spellStart"/>
      <w:r w:rsidR="0027626C">
        <w:t>complicated</w:t>
      </w:r>
      <w:proofErr w:type="spellEnd"/>
      <w:r w:rsidR="0027626C">
        <w:t xml:space="preserve"> </w:t>
      </w:r>
      <w:proofErr w:type="spellStart"/>
      <w:r w:rsidR="0027626C">
        <w:t>beginning</w:t>
      </w:r>
      <w:proofErr w:type="spellEnd"/>
      <w:r w:rsidR="0027626C">
        <w:t xml:space="preserve">, s. 8;  </w:t>
      </w:r>
      <w:r w:rsidR="003331A2">
        <w:t>či drobné překlepy (např. s. 35).</w:t>
      </w:r>
    </w:p>
    <w:p w:rsidR="00AD6709" w:rsidRDefault="00E924A2" w:rsidP="00C62947">
      <w:pPr>
        <w:jc w:val="both"/>
      </w:pPr>
      <w:r>
        <w:t xml:space="preserve">Po stránce formální </w:t>
      </w:r>
      <w:r w:rsidR="00AD6709">
        <w:t>se v </w:t>
      </w:r>
      <w:r>
        <w:t>prác</w:t>
      </w:r>
      <w:r w:rsidR="00AD6709">
        <w:t xml:space="preserve">i občas vyskytují pouze drobné nedostatky, např. názvy </w:t>
      </w:r>
      <w:r w:rsidR="00EF0E7F">
        <w:t xml:space="preserve">některých děl a </w:t>
      </w:r>
      <w:r w:rsidR="00AD6709">
        <w:t>časopisů nejsou vždy v textu uvedeny kurzívou.</w:t>
      </w:r>
      <w:r w:rsidR="00C47222">
        <w:t xml:space="preserve"> Závěr práce není skutečným shrnutím toho, k čemu studentka dospěla, ale má podobu resumé. Jako závěr spíše funguje předchozí podkapitola věnující se komparaci postav a některých motivických prvků.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C47222" w:rsidRDefault="00C47222" w:rsidP="00FA23BB">
      <w:pPr>
        <w:jc w:val="both"/>
      </w:pPr>
      <w:r>
        <w:t>V analýzách postav se věnujete především jejich dětství, v němž nalézáte příčiny a kořeny pozdější monstróznosti. To je přístup víceméně psychoanalytický. Je možné nahlížet tematiku monstróznosti v literárním díle i z jiného/ jiných úhlů pohledu?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C47222" w:rsidRDefault="00C47222" w:rsidP="00FA23BB">
      <w:pPr>
        <w:jc w:val="both"/>
      </w:pPr>
    </w:p>
    <w:p w:rsidR="00C47222" w:rsidRDefault="00C47222" w:rsidP="00FA23BB">
      <w:pPr>
        <w:jc w:val="both"/>
      </w:pPr>
    </w:p>
    <w:p w:rsidR="00C47222" w:rsidRDefault="00C47222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47222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C47222">
        <w:t>25</w:t>
      </w:r>
      <w:r w:rsidR="009A308C">
        <w:t>.</w:t>
      </w:r>
      <w:r w:rsidR="006F70DE">
        <w:t xml:space="preserve"> </w:t>
      </w:r>
      <w:r w:rsidR="00C47222">
        <w:t>8</w:t>
      </w:r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3B0A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0C8D"/>
    <w:rsid w:val="002745EE"/>
    <w:rsid w:val="0027626C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331A2"/>
    <w:rsid w:val="00340C85"/>
    <w:rsid w:val="00352364"/>
    <w:rsid w:val="003716C0"/>
    <w:rsid w:val="00380793"/>
    <w:rsid w:val="00381DBB"/>
    <w:rsid w:val="00396408"/>
    <w:rsid w:val="003B574E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3F05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36469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B6CED"/>
    <w:rsid w:val="008C14FC"/>
    <w:rsid w:val="008C1D86"/>
    <w:rsid w:val="008D5364"/>
    <w:rsid w:val="00900F2B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3704"/>
    <w:rsid w:val="00A259A8"/>
    <w:rsid w:val="00A4315F"/>
    <w:rsid w:val="00A54838"/>
    <w:rsid w:val="00A65D9C"/>
    <w:rsid w:val="00A86206"/>
    <w:rsid w:val="00A90196"/>
    <w:rsid w:val="00AA20E5"/>
    <w:rsid w:val="00AA7C40"/>
    <w:rsid w:val="00AB5D90"/>
    <w:rsid w:val="00AD0DB9"/>
    <w:rsid w:val="00AD670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3E89"/>
    <w:rsid w:val="00BE7699"/>
    <w:rsid w:val="00C01A93"/>
    <w:rsid w:val="00C07BF9"/>
    <w:rsid w:val="00C07EB1"/>
    <w:rsid w:val="00C1076B"/>
    <w:rsid w:val="00C14706"/>
    <w:rsid w:val="00C3010D"/>
    <w:rsid w:val="00C47222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42C7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9CD"/>
    <w:rsid w:val="00DC2CBF"/>
    <w:rsid w:val="00DC69E6"/>
    <w:rsid w:val="00DD07F3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24A2"/>
    <w:rsid w:val="00E958EA"/>
    <w:rsid w:val="00EF0E7F"/>
    <w:rsid w:val="00EF3757"/>
    <w:rsid w:val="00EF6E6E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4AE011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24C7BCC6-C989-4F47-9AD2-3BAE9AFD9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2</Pages>
  <Words>439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2020-08-25T12:08:00Z</dcterms:created>
  <dcterms:modified xsi:type="dcterms:W3CDTF">2020-08-25T19:06:00Z</dcterms:modified>
</cp:coreProperties>
</file>