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204DF" w:rsidRPr="00DA330C" w:rsidRDefault="007204DF" w:rsidP="007204DF">
      <w:pPr>
        <w:keepNext/>
        <w:spacing w:before="60" w:after="0" w:line="240" w:lineRule="auto"/>
        <w:jc w:val="center"/>
        <w:outlineLvl w:val="3"/>
        <w:rPr>
          <w:rFonts w:ascii="Times New Roman" w:eastAsia="Times New Roman" w:hAnsi="Times New Roman" w:cs="Times New Roman"/>
          <w:bCs/>
          <w:iCs/>
          <w:sz w:val="28"/>
          <w:szCs w:val="28"/>
          <w:lang w:eastAsia="cs-CZ"/>
        </w:rPr>
      </w:pPr>
      <w:r w:rsidRPr="00DA330C">
        <w:rPr>
          <w:rFonts w:ascii="Times New Roman" w:eastAsia="Times New Roman" w:hAnsi="Times New Roman" w:cs="Times New Roman"/>
          <w:bCs/>
          <w:iCs/>
          <w:sz w:val="28"/>
          <w:szCs w:val="28"/>
          <w:lang w:eastAsia="cs-CZ"/>
        </w:rPr>
        <w:t>UNIVERZITA PARDUBICE</w:t>
      </w:r>
    </w:p>
    <w:p w:rsidR="007204DF" w:rsidRPr="00DA330C" w:rsidRDefault="007204DF" w:rsidP="007204DF">
      <w:pPr>
        <w:keepNext/>
        <w:spacing w:before="60" w:after="0" w:line="240" w:lineRule="auto"/>
        <w:jc w:val="center"/>
        <w:outlineLvl w:val="3"/>
        <w:rPr>
          <w:rFonts w:ascii="Times New Roman" w:eastAsia="Times New Roman" w:hAnsi="Times New Roman" w:cs="Times New Roman"/>
          <w:b/>
          <w:bCs/>
          <w:iCs/>
          <w:sz w:val="24"/>
          <w:szCs w:val="24"/>
          <w:lang w:eastAsia="cs-CZ"/>
        </w:rPr>
      </w:pPr>
      <w:r w:rsidRPr="00DA330C">
        <w:rPr>
          <w:rFonts w:ascii="Times New Roman" w:eastAsia="Times New Roman" w:hAnsi="Times New Roman" w:cs="Times New Roman"/>
          <w:b/>
          <w:bCs/>
          <w:iCs/>
          <w:sz w:val="24"/>
          <w:szCs w:val="24"/>
          <w:lang w:eastAsia="cs-CZ"/>
        </w:rPr>
        <w:t>Fakulta filozofická</w:t>
      </w:r>
    </w:p>
    <w:p w:rsidR="007204DF" w:rsidRPr="00DA330C" w:rsidRDefault="007204DF" w:rsidP="007204DF">
      <w:pPr>
        <w:spacing w:after="0" w:line="240" w:lineRule="auto"/>
        <w:jc w:val="center"/>
        <w:rPr>
          <w:rFonts w:ascii="Times New Roman" w:eastAsia="Times New Roman" w:hAnsi="Times New Roman" w:cs="Times New Roman"/>
          <w:b/>
          <w:sz w:val="24"/>
          <w:szCs w:val="24"/>
          <w:lang w:eastAsia="cs-CZ"/>
        </w:rPr>
      </w:pPr>
      <w:r w:rsidRPr="00DA330C">
        <w:rPr>
          <w:rFonts w:ascii="Times New Roman" w:eastAsia="Times New Roman" w:hAnsi="Times New Roman" w:cs="Times New Roman"/>
          <w:b/>
          <w:sz w:val="24"/>
          <w:szCs w:val="24"/>
          <w:lang w:eastAsia="cs-CZ"/>
        </w:rPr>
        <w:t>Katedra anglistiky a amerikanistiky</w:t>
      </w:r>
    </w:p>
    <w:p w:rsidR="007204DF" w:rsidRPr="00DA330C" w:rsidRDefault="007204DF" w:rsidP="007204DF">
      <w:pPr>
        <w:spacing w:before="60" w:after="0" w:line="240" w:lineRule="auto"/>
        <w:jc w:val="center"/>
        <w:rPr>
          <w:rFonts w:ascii="Times New Roman" w:eastAsia="Times New Roman" w:hAnsi="Times New Roman" w:cs="Times New Roman"/>
          <w:b/>
          <w:sz w:val="32"/>
          <w:szCs w:val="32"/>
          <w:lang w:eastAsia="cs-CZ"/>
        </w:rPr>
      </w:pPr>
    </w:p>
    <w:p w:rsidR="007204DF" w:rsidRPr="00DA330C" w:rsidRDefault="007204DF" w:rsidP="007204DF">
      <w:pPr>
        <w:spacing w:before="60" w:after="0" w:line="240" w:lineRule="auto"/>
        <w:jc w:val="center"/>
        <w:rPr>
          <w:rFonts w:ascii="Times New Roman" w:eastAsia="Times New Roman" w:hAnsi="Times New Roman" w:cs="Times New Roman"/>
          <w:b/>
          <w:sz w:val="32"/>
          <w:szCs w:val="32"/>
          <w:lang w:eastAsia="cs-CZ"/>
        </w:rPr>
      </w:pPr>
      <w:r w:rsidRPr="00DA330C">
        <w:rPr>
          <w:rFonts w:ascii="Times New Roman" w:eastAsia="Times New Roman" w:hAnsi="Times New Roman" w:cs="Times New Roman"/>
          <w:b/>
          <w:sz w:val="32"/>
          <w:szCs w:val="32"/>
          <w:lang w:eastAsia="cs-CZ"/>
        </w:rPr>
        <w:t xml:space="preserve">Posudek </w:t>
      </w:r>
      <w:r>
        <w:rPr>
          <w:rFonts w:ascii="Times New Roman" w:eastAsia="Times New Roman" w:hAnsi="Times New Roman" w:cs="Times New Roman"/>
          <w:b/>
          <w:sz w:val="32"/>
          <w:szCs w:val="32"/>
          <w:lang w:eastAsia="cs-CZ"/>
        </w:rPr>
        <w:t>vedoucího</w:t>
      </w:r>
      <w:r w:rsidRPr="00DA330C">
        <w:rPr>
          <w:rFonts w:ascii="Times New Roman" w:eastAsia="Times New Roman" w:hAnsi="Times New Roman" w:cs="Times New Roman"/>
          <w:b/>
          <w:sz w:val="32"/>
          <w:szCs w:val="32"/>
          <w:lang w:eastAsia="cs-CZ"/>
        </w:rPr>
        <w:t xml:space="preserve"> bakalářské práce</w:t>
      </w:r>
    </w:p>
    <w:p w:rsidR="007204DF" w:rsidRPr="00DA330C" w:rsidRDefault="007204DF" w:rsidP="007204DF">
      <w:pPr>
        <w:spacing w:before="60" w:after="0" w:line="240" w:lineRule="auto"/>
        <w:jc w:val="both"/>
        <w:rPr>
          <w:rFonts w:ascii="Times New Roman" w:eastAsia="Times New Roman" w:hAnsi="Times New Roman" w:cs="Times New Roman"/>
          <w:b/>
          <w:sz w:val="24"/>
          <w:szCs w:val="24"/>
          <w:lang w:eastAsia="cs-CZ"/>
        </w:rPr>
      </w:pPr>
    </w:p>
    <w:p w:rsidR="007204DF" w:rsidRPr="00DA330C" w:rsidRDefault="007204DF" w:rsidP="007204DF">
      <w:pPr>
        <w:spacing w:before="60" w:after="0" w:line="240" w:lineRule="auto"/>
        <w:jc w:val="both"/>
        <w:rPr>
          <w:rFonts w:ascii="Times New Roman" w:eastAsia="Times New Roman" w:hAnsi="Times New Roman" w:cs="Times New Roman"/>
          <w:b/>
          <w:sz w:val="24"/>
          <w:szCs w:val="24"/>
          <w:lang w:eastAsia="cs-CZ"/>
        </w:rPr>
      </w:pPr>
    </w:p>
    <w:p w:rsidR="007204DF" w:rsidRPr="00DA330C" w:rsidRDefault="007204DF" w:rsidP="007204DF">
      <w:pPr>
        <w:spacing w:before="60" w:after="0" w:line="240" w:lineRule="auto"/>
        <w:jc w:val="both"/>
        <w:rPr>
          <w:rFonts w:ascii="Times New Roman" w:eastAsia="Times New Roman" w:hAnsi="Times New Roman" w:cs="Times New Roman"/>
          <w:sz w:val="24"/>
          <w:szCs w:val="24"/>
          <w:lang w:eastAsia="cs-CZ"/>
        </w:rPr>
      </w:pPr>
      <w:r w:rsidRPr="00DA330C">
        <w:rPr>
          <w:rFonts w:ascii="Times New Roman" w:eastAsia="Times New Roman" w:hAnsi="Times New Roman" w:cs="Times New Roman"/>
          <w:b/>
          <w:sz w:val="24"/>
          <w:szCs w:val="24"/>
          <w:lang w:eastAsia="cs-CZ"/>
        </w:rPr>
        <w:t xml:space="preserve">Autor práce: </w:t>
      </w:r>
      <w:r>
        <w:rPr>
          <w:rFonts w:ascii="Times New Roman" w:eastAsia="Times New Roman" w:hAnsi="Times New Roman" w:cs="Times New Roman"/>
          <w:b/>
          <w:sz w:val="24"/>
          <w:szCs w:val="24"/>
          <w:lang w:eastAsia="cs-CZ"/>
        </w:rPr>
        <w:t>Zuzana Olexová</w:t>
      </w:r>
    </w:p>
    <w:p w:rsidR="007204DF" w:rsidRPr="00DA330C" w:rsidRDefault="007204DF" w:rsidP="007204DF">
      <w:pPr>
        <w:spacing w:before="60" w:after="0" w:line="240" w:lineRule="auto"/>
        <w:jc w:val="both"/>
        <w:rPr>
          <w:rFonts w:ascii="Times New Roman" w:eastAsia="Times New Roman" w:hAnsi="Times New Roman" w:cs="Times New Roman"/>
          <w:sz w:val="24"/>
          <w:szCs w:val="24"/>
          <w:lang w:eastAsia="cs-CZ"/>
        </w:rPr>
      </w:pPr>
      <w:r w:rsidRPr="00DA330C">
        <w:rPr>
          <w:rFonts w:ascii="Times New Roman" w:eastAsia="Times New Roman" w:hAnsi="Times New Roman" w:cs="Times New Roman"/>
          <w:b/>
          <w:sz w:val="24"/>
          <w:szCs w:val="24"/>
          <w:lang w:eastAsia="cs-CZ"/>
        </w:rPr>
        <w:t>Studijní obor: Anglický j</w:t>
      </w:r>
      <w:r>
        <w:rPr>
          <w:rFonts w:ascii="Times New Roman" w:eastAsia="Times New Roman" w:hAnsi="Times New Roman" w:cs="Times New Roman"/>
          <w:b/>
          <w:sz w:val="24"/>
          <w:szCs w:val="24"/>
          <w:lang w:eastAsia="cs-CZ"/>
        </w:rPr>
        <w:t>azyk pro odbornou praxi</w:t>
      </w:r>
    </w:p>
    <w:p w:rsidR="007204DF" w:rsidRPr="00DA330C" w:rsidRDefault="007204DF" w:rsidP="007204DF">
      <w:pPr>
        <w:spacing w:before="60" w:after="0" w:line="240" w:lineRule="auto"/>
        <w:jc w:val="both"/>
        <w:rPr>
          <w:rFonts w:ascii="Times New Roman" w:eastAsia="Times New Roman" w:hAnsi="Times New Roman" w:cs="Times New Roman"/>
          <w:sz w:val="24"/>
          <w:szCs w:val="24"/>
          <w:lang w:val="en-GB" w:eastAsia="cs-CZ"/>
        </w:rPr>
      </w:pPr>
      <w:r w:rsidRPr="00DA330C">
        <w:rPr>
          <w:rFonts w:ascii="Times New Roman" w:eastAsia="Times New Roman" w:hAnsi="Times New Roman" w:cs="Times New Roman"/>
          <w:b/>
          <w:sz w:val="24"/>
          <w:szCs w:val="24"/>
          <w:lang w:eastAsia="cs-CZ"/>
        </w:rPr>
        <w:t xml:space="preserve">Název práce: </w:t>
      </w:r>
      <w:r>
        <w:rPr>
          <w:rFonts w:ascii="Times New Roman" w:eastAsia="Times New Roman" w:hAnsi="Times New Roman" w:cs="Times New Roman"/>
          <w:b/>
          <w:sz w:val="24"/>
          <w:szCs w:val="24"/>
          <w:lang w:val="en-GB" w:eastAsia="cs-CZ"/>
        </w:rPr>
        <w:t>Negation in Written and Spoken Language</w:t>
      </w:r>
    </w:p>
    <w:p w:rsidR="007204DF" w:rsidRPr="00DA330C" w:rsidRDefault="007204DF" w:rsidP="007204DF">
      <w:pPr>
        <w:spacing w:before="60" w:after="0" w:line="240" w:lineRule="auto"/>
        <w:rPr>
          <w:rFonts w:ascii="Times New Roman" w:eastAsia="Times New Roman" w:hAnsi="Times New Roman" w:cs="Times New Roman"/>
          <w:sz w:val="24"/>
          <w:szCs w:val="24"/>
          <w:lang w:eastAsia="cs-CZ"/>
        </w:rPr>
      </w:pPr>
      <w:r>
        <w:rPr>
          <w:rFonts w:ascii="Times New Roman" w:eastAsia="Times New Roman" w:hAnsi="Times New Roman" w:cs="Times New Roman"/>
          <w:b/>
          <w:sz w:val="24"/>
          <w:szCs w:val="24"/>
          <w:lang w:eastAsia="cs-CZ"/>
        </w:rPr>
        <w:t>Akademický rok: 2019/2020</w:t>
      </w:r>
    </w:p>
    <w:p w:rsidR="007204DF" w:rsidRDefault="007204DF" w:rsidP="007204DF">
      <w:pPr>
        <w:spacing w:after="0" w:line="240" w:lineRule="auto"/>
        <w:jc w:val="both"/>
        <w:rPr>
          <w:rFonts w:ascii="Times New Roman" w:eastAsia="Times New Roman" w:hAnsi="Times New Roman" w:cs="Times New Roman"/>
          <w:b/>
          <w:sz w:val="24"/>
          <w:szCs w:val="24"/>
          <w:lang w:eastAsia="cs-CZ"/>
        </w:rPr>
      </w:pPr>
      <w:r w:rsidRPr="00DA330C">
        <w:rPr>
          <w:rFonts w:ascii="Times New Roman" w:eastAsia="Times New Roman" w:hAnsi="Times New Roman" w:cs="Times New Roman"/>
          <w:b/>
          <w:sz w:val="24"/>
          <w:szCs w:val="24"/>
          <w:lang w:eastAsia="cs-CZ"/>
        </w:rPr>
        <w:t>Vedoucí práce:  PhDr. Petra Huschová, Ph.D.</w:t>
      </w:r>
    </w:p>
    <w:p w:rsidR="007204DF" w:rsidRPr="00DA330C" w:rsidRDefault="007204DF" w:rsidP="007204DF">
      <w:pPr>
        <w:spacing w:after="0" w:line="240" w:lineRule="auto"/>
        <w:jc w:val="both"/>
        <w:rPr>
          <w:rFonts w:ascii="Times New Roman" w:eastAsia="Times New Roman" w:hAnsi="Times New Roman" w:cs="Times New Roman"/>
          <w:sz w:val="24"/>
          <w:szCs w:val="24"/>
          <w:lang w:eastAsia="cs-CZ"/>
        </w:rPr>
      </w:pPr>
      <w:r w:rsidRPr="00DA330C">
        <w:rPr>
          <w:rFonts w:ascii="Times New Roman" w:eastAsia="Times New Roman" w:hAnsi="Times New Roman" w:cs="Times New Roman"/>
          <w:b/>
          <w:sz w:val="24"/>
          <w:szCs w:val="24"/>
          <w:lang w:eastAsia="cs-CZ"/>
        </w:rPr>
        <w:t xml:space="preserve">Oponent práce: </w:t>
      </w:r>
      <w:r>
        <w:rPr>
          <w:rFonts w:ascii="Times New Roman" w:eastAsia="Times New Roman" w:hAnsi="Times New Roman" w:cs="Times New Roman"/>
          <w:b/>
          <w:sz w:val="24"/>
          <w:szCs w:val="24"/>
          <w:lang w:eastAsia="cs-CZ"/>
        </w:rPr>
        <w:t>Mgr. Eva Nováková</w:t>
      </w:r>
    </w:p>
    <w:p w:rsidR="007204DF" w:rsidRPr="00DA330C" w:rsidRDefault="007204DF" w:rsidP="007204DF">
      <w:pPr>
        <w:spacing w:after="0" w:line="240" w:lineRule="auto"/>
        <w:jc w:val="both"/>
        <w:rPr>
          <w:rFonts w:ascii="Times New Roman" w:eastAsia="Times New Roman" w:hAnsi="Times New Roman" w:cs="Times New Roman"/>
          <w:sz w:val="24"/>
          <w:szCs w:val="24"/>
          <w:lang w:eastAsia="cs-CZ"/>
        </w:rPr>
      </w:pPr>
    </w:p>
    <w:p w:rsidR="007204DF" w:rsidRPr="00DA330C" w:rsidRDefault="007204DF" w:rsidP="007204DF">
      <w:pPr>
        <w:spacing w:after="0" w:line="240" w:lineRule="auto"/>
        <w:jc w:val="both"/>
        <w:rPr>
          <w:rFonts w:ascii="Times New Roman" w:eastAsia="Times New Roman" w:hAnsi="Times New Roman" w:cs="Times New Roman"/>
          <w:sz w:val="24"/>
          <w:szCs w:val="24"/>
          <w:lang w:eastAsia="cs-CZ"/>
        </w:rPr>
      </w:pPr>
    </w:p>
    <w:tbl>
      <w:tblPr>
        <w:tblW w:w="10643" w:type="dxa"/>
        <w:tblInd w:w="-61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2148"/>
        <w:gridCol w:w="7172"/>
        <w:gridCol w:w="1323"/>
      </w:tblGrid>
      <w:tr w:rsidR="007204DF" w:rsidRPr="00DA330C" w:rsidTr="002E7F96">
        <w:tc>
          <w:tcPr>
            <w:tcW w:w="9524" w:type="dxa"/>
            <w:gridSpan w:val="2"/>
            <w:tcBorders>
              <w:top w:val="double" w:sz="4" w:space="0" w:color="auto"/>
              <w:left w:val="double" w:sz="4" w:space="0" w:color="auto"/>
              <w:bottom w:val="double" w:sz="4" w:space="0" w:color="auto"/>
              <w:right w:val="single" w:sz="2" w:space="0" w:color="auto"/>
            </w:tcBorders>
            <w:vAlign w:val="center"/>
            <w:hideMark/>
          </w:tcPr>
          <w:p w:rsidR="007204DF" w:rsidRPr="00DA330C" w:rsidRDefault="007204DF" w:rsidP="002E7F96">
            <w:pPr>
              <w:spacing w:after="0" w:line="276" w:lineRule="auto"/>
              <w:jc w:val="center"/>
              <w:rPr>
                <w:rFonts w:ascii="Times New Roman" w:eastAsia="Times New Roman" w:hAnsi="Times New Roman" w:cs="Times New Roman"/>
                <w:b/>
                <w:sz w:val="24"/>
                <w:szCs w:val="24"/>
              </w:rPr>
            </w:pPr>
            <w:proofErr w:type="gramStart"/>
            <w:r w:rsidRPr="00DA330C">
              <w:rPr>
                <w:rFonts w:ascii="Times New Roman" w:eastAsia="Times New Roman" w:hAnsi="Times New Roman" w:cs="Times New Roman"/>
                <w:b/>
                <w:sz w:val="28"/>
                <w:szCs w:val="28"/>
              </w:rPr>
              <w:t>Kritéria  hodnocení</w:t>
            </w:r>
            <w:proofErr w:type="gramEnd"/>
            <w:r w:rsidRPr="00DA330C">
              <w:rPr>
                <w:rFonts w:ascii="Times New Roman" w:eastAsia="Times New Roman" w:hAnsi="Times New Roman" w:cs="Times New Roman"/>
                <w:b/>
                <w:sz w:val="28"/>
                <w:szCs w:val="28"/>
              </w:rPr>
              <w:t xml:space="preserve"> </w:t>
            </w:r>
          </w:p>
        </w:tc>
        <w:tc>
          <w:tcPr>
            <w:tcW w:w="1119" w:type="dxa"/>
            <w:tcBorders>
              <w:top w:val="double" w:sz="4" w:space="0" w:color="auto"/>
              <w:left w:val="single" w:sz="2" w:space="0" w:color="auto"/>
              <w:bottom w:val="double" w:sz="4" w:space="0" w:color="auto"/>
              <w:right w:val="double" w:sz="4" w:space="0" w:color="auto"/>
            </w:tcBorders>
            <w:vAlign w:val="center"/>
            <w:hideMark/>
          </w:tcPr>
          <w:p w:rsidR="007204DF" w:rsidRPr="00DA330C" w:rsidRDefault="007204DF" w:rsidP="002E7F96">
            <w:pPr>
              <w:spacing w:after="0" w:line="276" w:lineRule="auto"/>
              <w:jc w:val="center"/>
              <w:rPr>
                <w:rFonts w:ascii="Times New Roman" w:eastAsia="Times New Roman" w:hAnsi="Times New Roman" w:cs="Times New Roman"/>
                <w:b/>
                <w:sz w:val="24"/>
                <w:szCs w:val="24"/>
              </w:rPr>
            </w:pPr>
            <w:r w:rsidRPr="00DA330C">
              <w:rPr>
                <w:rFonts w:ascii="Times New Roman" w:eastAsia="Times New Roman" w:hAnsi="Times New Roman" w:cs="Times New Roman"/>
                <w:b/>
                <w:sz w:val="24"/>
                <w:szCs w:val="24"/>
              </w:rPr>
              <w:t>Hodnocení</w:t>
            </w:r>
          </w:p>
          <w:p w:rsidR="007204DF" w:rsidRPr="00DA330C" w:rsidRDefault="007204DF" w:rsidP="002E7F96">
            <w:pPr>
              <w:spacing w:after="0" w:line="276" w:lineRule="auto"/>
              <w:jc w:val="center"/>
              <w:rPr>
                <w:rFonts w:ascii="Times New Roman" w:eastAsia="Times New Roman" w:hAnsi="Times New Roman" w:cs="Times New Roman"/>
                <w:b/>
                <w:sz w:val="24"/>
                <w:szCs w:val="24"/>
              </w:rPr>
            </w:pPr>
          </w:p>
        </w:tc>
      </w:tr>
      <w:tr w:rsidR="007204DF" w:rsidRPr="00DA330C" w:rsidTr="002E7F96">
        <w:trPr>
          <w:trHeight w:val="397"/>
        </w:trPr>
        <w:tc>
          <w:tcPr>
            <w:tcW w:w="2160" w:type="dxa"/>
            <w:vMerge w:val="restart"/>
            <w:tcBorders>
              <w:top w:val="single" w:sz="4" w:space="0" w:color="auto"/>
              <w:left w:val="single" w:sz="4" w:space="0" w:color="auto"/>
              <w:bottom w:val="single" w:sz="4" w:space="0" w:color="auto"/>
              <w:right w:val="single" w:sz="4" w:space="0" w:color="auto"/>
            </w:tcBorders>
            <w:shd w:val="clear" w:color="auto" w:fill="E0E0E0"/>
            <w:vAlign w:val="center"/>
          </w:tcPr>
          <w:p w:rsidR="007204DF" w:rsidRPr="00DA330C" w:rsidRDefault="007204DF" w:rsidP="002E7F96">
            <w:pPr>
              <w:spacing w:after="0" w:line="276" w:lineRule="auto"/>
              <w:jc w:val="center"/>
              <w:rPr>
                <w:rFonts w:ascii="Times New Roman" w:eastAsia="Times New Roman" w:hAnsi="Times New Roman" w:cs="Times New Roman"/>
                <w:b/>
                <w:sz w:val="24"/>
                <w:szCs w:val="24"/>
              </w:rPr>
            </w:pPr>
            <w:r w:rsidRPr="00DA330C">
              <w:rPr>
                <w:rFonts w:ascii="Times New Roman" w:eastAsia="Times New Roman" w:hAnsi="Times New Roman" w:cs="Times New Roman"/>
                <w:b/>
                <w:sz w:val="24"/>
                <w:szCs w:val="24"/>
              </w:rPr>
              <w:t>Všeobecná charakteristika</w:t>
            </w:r>
          </w:p>
          <w:p w:rsidR="007204DF" w:rsidRPr="00DA330C" w:rsidRDefault="007204DF" w:rsidP="002E7F96">
            <w:pPr>
              <w:spacing w:after="0" w:line="276" w:lineRule="auto"/>
              <w:jc w:val="center"/>
              <w:rPr>
                <w:rFonts w:ascii="Times New Roman" w:eastAsia="Times New Roman" w:hAnsi="Times New Roman" w:cs="Times New Roman"/>
                <w:b/>
                <w:sz w:val="24"/>
                <w:szCs w:val="24"/>
                <w:highlight w:val="yellow"/>
              </w:rPr>
            </w:pPr>
          </w:p>
        </w:tc>
        <w:tc>
          <w:tcPr>
            <w:tcW w:w="7364" w:type="dxa"/>
            <w:tcBorders>
              <w:top w:val="single" w:sz="4" w:space="0" w:color="auto"/>
              <w:left w:val="single" w:sz="4" w:space="0" w:color="auto"/>
              <w:bottom w:val="single" w:sz="4" w:space="0" w:color="auto"/>
              <w:right w:val="single" w:sz="2" w:space="0" w:color="auto"/>
            </w:tcBorders>
            <w:hideMark/>
          </w:tcPr>
          <w:p w:rsidR="007204DF" w:rsidRPr="00DA330C" w:rsidRDefault="007204DF" w:rsidP="002E7F96">
            <w:pPr>
              <w:spacing w:after="0" w:line="276" w:lineRule="auto"/>
              <w:rPr>
                <w:rFonts w:ascii="Times New Roman" w:eastAsia="Times New Roman" w:hAnsi="Times New Roman" w:cs="Times New Roman"/>
                <w:b/>
                <w:sz w:val="24"/>
                <w:szCs w:val="24"/>
              </w:rPr>
            </w:pPr>
            <w:r w:rsidRPr="00DA330C">
              <w:rPr>
                <w:rFonts w:ascii="Times New Roman" w:eastAsia="Times New Roman" w:hAnsi="Times New Roman" w:cs="Times New Roman"/>
              </w:rPr>
              <w:t>Splnění zásad zpracování práce a naplnění stanoveného cíle</w:t>
            </w:r>
          </w:p>
        </w:tc>
        <w:tc>
          <w:tcPr>
            <w:tcW w:w="1119" w:type="dxa"/>
            <w:vMerge w:val="restart"/>
            <w:tcBorders>
              <w:top w:val="single" w:sz="4" w:space="0" w:color="auto"/>
              <w:left w:val="single" w:sz="2" w:space="0" w:color="auto"/>
              <w:bottom w:val="single" w:sz="4" w:space="0" w:color="auto"/>
              <w:right w:val="double" w:sz="4" w:space="0" w:color="auto"/>
            </w:tcBorders>
            <w:vAlign w:val="center"/>
            <w:hideMark/>
          </w:tcPr>
          <w:p w:rsidR="007204DF" w:rsidRPr="00DA330C" w:rsidRDefault="007204DF" w:rsidP="002E7F96">
            <w:pPr>
              <w:spacing w:after="0" w:line="276" w:lineRule="auto"/>
              <w:jc w:val="center"/>
              <w:rPr>
                <w:rFonts w:ascii="Times New Roman" w:eastAsia="Times New Roman" w:hAnsi="Times New Roman" w:cs="Times New Roman"/>
                <w:b/>
                <w:sz w:val="24"/>
                <w:szCs w:val="24"/>
              </w:rPr>
            </w:pPr>
            <w:r w:rsidRPr="00DA330C">
              <w:rPr>
                <w:rFonts w:ascii="Times New Roman" w:eastAsia="Times New Roman" w:hAnsi="Times New Roman" w:cs="Times New Roman"/>
                <w:b/>
                <w:sz w:val="24"/>
                <w:szCs w:val="24"/>
              </w:rPr>
              <w:t>A</w:t>
            </w:r>
          </w:p>
        </w:tc>
      </w:tr>
      <w:tr w:rsidR="007204DF" w:rsidRPr="00DA330C" w:rsidTr="002E7F96">
        <w:trPr>
          <w:trHeight w:val="397"/>
        </w:trPr>
        <w:tc>
          <w:tcPr>
            <w:tcW w:w="0" w:type="auto"/>
            <w:vMerge/>
            <w:tcBorders>
              <w:top w:val="single" w:sz="4" w:space="0" w:color="auto"/>
              <w:left w:val="single" w:sz="4" w:space="0" w:color="auto"/>
              <w:bottom w:val="single" w:sz="4" w:space="0" w:color="auto"/>
              <w:right w:val="single" w:sz="4" w:space="0" w:color="auto"/>
            </w:tcBorders>
            <w:vAlign w:val="center"/>
            <w:hideMark/>
          </w:tcPr>
          <w:p w:rsidR="007204DF" w:rsidRPr="00DA330C" w:rsidRDefault="007204DF" w:rsidP="002E7F96">
            <w:pPr>
              <w:spacing w:after="0" w:line="276" w:lineRule="auto"/>
              <w:rPr>
                <w:rFonts w:ascii="Times New Roman" w:eastAsia="Times New Roman" w:hAnsi="Times New Roman" w:cs="Times New Roman"/>
                <w:b/>
                <w:sz w:val="24"/>
                <w:szCs w:val="24"/>
                <w:highlight w:val="yellow"/>
              </w:rPr>
            </w:pPr>
          </w:p>
        </w:tc>
        <w:tc>
          <w:tcPr>
            <w:tcW w:w="7364" w:type="dxa"/>
            <w:tcBorders>
              <w:top w:val="single" w:sz="4" w:space="0" w:color="auto"/>
              <w:left w:val="single" w:sz="4" w:space="0" w:color="auto"/>
              <w:bottom w:val="single" w:sz="4" w:space="0" w:color="auto"/>
              <w:right w:val="single" w:sz="2" w:space="0" w:color="auto"/>
            </w:tcBorders>
            <w:hideMark/>
          </w:tcPr>
          <w:p w:rsidR="007204DF" w:rsidRPr="00DA330C" w:rsidRDefault="007204DF" w:rsidP="002E7F96">
            <w:pPr>
              <w:spacing w:after="0" w:line="276" w:lineRule="auto"/>
              <w:rPr>
                <w:rFonts w:ascii="Times New Roman" w:eastAsia="Times New Roman" w:hAnsi="Times New Roman" w:cs="Times New Roman"/>
                <w:b/>
                <w:sz w:val="24"/>
                <w:szCs w:val="24"/>
              </w:rPr>
            </w:pPr>
            <w:r w:rsidRPr="00DA330C">
              <w:rPr>
                <w:rFonts w:ascii="Times New Roman" w:eastAsia="Times New Roman" w:hAnsi="Times New Roman" w:cs="Times New Roman"/>
              </w:rPr>
              <w:t>Logická struktura práce</w:t>
            </w:r>
          </w:p>
        </w:tc>
        <w:tc>
          <w:tcPr>
            <w:tcW w:w="1119" w:type="dxa"/>
            <w:vMerge/>
            <w:tcBorders>
              <w:top w:val="single" w:sz="4" w:space="0" w:color="auto"/>
              <w:left w:val="single" w:sz="2" w:space="0" w:color="auto"/>
              <w:bottom w:val="single" w:sz="4" w:space="0" w:color="auto"/>
              <w:right w:val="double" w:sz="4" w:space="0" w:color="auto"/>
            </w:tcBorders>
            <w:vAlign w:val="center"/>
            <w:hideMark/>
          </w:tcPr>
          <w:p w:rsidR="007204DF" w:rsidRPr="00DA330C" w:rsidRDefault="007204DF" w:rsidP="002E7F96">
            <w:pPr>
              <w:spacing w:after="0" w:line="276" w:lineRule="auto"/>
              <w:rPr>
                <w:rFonts w:ascii="Times New Roman" w:eastAsia="Times New Roman" w:hAnsi="Times New Roman" w:cs="Times New Roman"/>
                <w:b/>
                <w:sz w:val="24"/>
                <w:szCs w:val="24"/>
              </w:rPr>
            </w:pPr>
          </w:p>
        </w:tc>
      </w:tr>
      <w:tr w:rsidR="007204DF" w:rsidRPr="00DA330C" w:rsidTr="002E7F96">
        <w:trPr>
          <w:trHeight w:val="397"/>
        </w:trPr>
        <w:tc>
          <w:tcPr>
            <w:tcW w:w="0" w:type="auto"/>
            <w:vMerge/>
            <w:tcBorders>
              <w:top w:val="single" w:sz="4" w:space="0" w:color="auto"/>
              <w:left w:val="single" w:sz="4" w:space="0" w:color="auto"/>
              <w:bottom w:val="single" w:sz="4" w:space="0" w:color="auto"/>
              <w:right w:val="single" w:sz="4" w:space="0" w:color="auto"/>
            </w:tcBorders>
            <w:vAlign w:val="center"/>
            <w:hideMark/>
          </w:tcPr>
          <w:p w:rsidR="007204DF" w:rsidRPr="00DA330C" w:rsidRDefault="007204DF" w:rsidP="002E7F96">
            <w:pPr>
              <w:spacing w:after="0" w:line="276" w:lineRule="auto"/>
              <w:rPr>
                <w:rFonts w:ascii="Times New Roman" w:eastAsia="Times New Roman" w:hAnsi="Times New Roman" w:cs="Times New Roman"/>
                <w:b/>
                <w:sz w:val="24"/>
                <w:szCs w:val="24"/>
                <w:highlight w:val="yellow"/>
              </w:rPr>
            </w:pPr>
          </w:p>
        </w:tc>
        <w:tc>
          <w:tcPr>
            <w:tcW w:w="7364" w:type="dxa"/>
            <w:tcBorders>
              <w:top w:val="single" w:sz="4" w:space="0" w:color="auto"/>
              <w:left w:val="single" w:sz="4" w:space="0" w:color="auto"/>
              <w:bottom w:val="single" w:sz="4" w:space="0" w:color="auto"/>
              <w:right w:val="single" w:sz="2" w:space="0" w:color="auto"/>
            </w:tcBorders>
            <w:hideMark/>
          </w:tcPr>
          <w:p w:rsidR="007204DF" w:rsidRPr="00DA330C" w:rsidRDefault="007204DF" w:rsidP="002E7F96">
            <w:pPr>
              <w:spacing w:after="0" w:line="276" w:lineRule="auto"/>
              <w:rPr>
                <w:rFonts w:ascii="Times New Roman" w:eastAsia="Times New Roman" w:hAnsi="Times New Roman" w:cs="Times New Roman"/>
                <w:b/>
                <w:sz w:val="24"/>
                <w:szCs w:val="24"/>
              </w:rPr>
            </w:pPr>
            <w:r w:rsidRPr="00DA330C">
              <w:rPr>
                <w:rFonts w:ascii="Times New Roman" w:eastAsia="Times New Roman" w:hAnsi="Times New Roman" w:cs="Times New Roman"/>
              </w:rPr>
              <w:t>Vyváženost teoretické a praktické části</w:t>
            </w:r>
          </w:p>
        </w:tc>
        <w:tc>
          <w:tcPr>
            <w:tcW w:w="1119" w:type="dxa"/>
            <w:vMerge/>
            <w:tcBorders>
              <w:top w:val="single" w:sz="4" w:space="0" w:color="auto"/>
              <w:left w:val="single" w:sz="2" w:space="0" w:color="auto"/>
              <w:bottom w:val="single" w:sz="4" w:space="0" w:color="auto"/>
              <w:right w:val="double" w:sz="4" w:space="0" w:color="auto"/>
            </w:tcBorders>
            <w:vAlign w:val="center"/>
            <w:hideMark/>
          </w:tcPr>
          <w:p w:rsidR="007204DF" w:rsidRPr="00DA330C" w:rsidRDefault="007204DF" w:rsidP="002E7F96">
            <w:pPr>
              <w:spacing w:after="0" w:line="276" w:lineRule="auto"/>
              <w:rPr>
                <w:rFonts w:ascii="Times New Roman" w:eastAsia="Times New Roman" w:hAnsi="Times New Roman" w:cs="Times New Roman"/>
                <w:b/>
                <w:sz w:val="24"/>
                <w:szCs w:val="24"/>
              </w:rPr>
            </w:pPr>
          </w:p>
        </w:tc>
      </w:tr>
      <w:tr w:rsidR="007204DF" w:rsidRPr="00DA330C" w:rsidTr="002E7F96">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hideMark/>
          </w:tcPr>
          <w:p w:rsidR="007204DF" w:rsidRPr="00DA330C" w:rsidRDefault="007204DF" w:rsidP="002E7F96">
            <w:pPr>
              <w:spacing w:after="0" w:line="276" w:lineRule="auto"/>
              <w:jc w:val="center"/>
              <w:rPr>
                <w:rFonts w:ascii="Times New Roman" w:eastAsia="Times New Roman" w:hAnsi="Times New Roman" w:cs="Times New Roman"/>
                <w:b/>
                <w:sz w:val="24"/>
                <w:szCs w:val="24"/>
              </w:rPr>
            </w:pPr>
            <w:r w:rsidRPr="00DA330C">
              <w:rPr>
                <w:rFonts w:ascii="Times New Roman" w:eastAsia="Times New Roman" w:hAnsi="Times New Roman" w:cs="Times New Roman"/>
                <w:b/>
                <w:sz w:val="24"/>
                <w:szCs w:val="24"/>
              </w:rPr>
              <w:t xml:space="preserve">Teoretická část </w:t>
            </w:r>
          </w:p>
        </w:tc>
        <w:tc>
          <w:tcPr>
            <w:tcW w:w="7364" w:type="dxa"/>
            <w:tcBorders>
              <w:top w:val="single" w:sz="4" w:space="0" w:color="auto"/>
              <w:left w:val="single" w:sz="2" w:space="0" w:color="auto"/>
              <w:bottom w:val="single" w:sz="4" w:space="0" w:color="auto"/>
              <w:right w:val="single" w:sz="2" w:space="0" w:color="auto"/>
            </w:tcBorders>
            <w:hideMark/>
          </w:tcPr>
          <w:p w:rsidR="007204DF" w:rsidRPr="00DA330C" w:rsidRDefault="007204DF" w:rsidP="002E7F96">
            <w:pPr>
              <w:spacing w:after="0" w:line="276" w:lineRule="auto"/>
              <w:rPr>
                <w:rFonts w:ascii="Times New Roman" w:eastAsia="Times New Roman" w:hAnsi="Times New Roman" w:cs="Times New Roman"/>
                <w:b/>
                <w:sz w:val="24"/>
                <w:szCs w:val="24"/>
              </w:rPr>
            </w:pPr>
            <w:r w:rsidRPr="00DA330C">
              <w:rPr>
                <w:rFonts w:ascii="Times New Roman" w:eastAsia="Times New Roman" w:hAnsi="Times New Roman" w:cs="Times New Roman"/>
              </w:rPr>
              <w:t>Prezentace různých teoretických přístupů k řešenému problému</w:t>
            </w:r>
          </w:p>
        </w:tc>
        <w:tc>
          <w:tcPr>
            <w:tcW w:w="1119" w:type="dxa"/>
            <w:vMerge w:val="restart"/>
            <w:tcBorders>
              <w:top w:val="single" w:sz="4" w:space="0" w:color="auto"/>
              <w:left w:val="single" w:sz="2" w:space="0" w:color="auto"/>
              <w:bottom w:val="single" w:sz="4" w:space="0" w:color="auto"/>
              <w:right w:val="double" w:sz="4" w:space="0" w:color="auto"/>
            </w:tcBorders>
            <w:vAlign w:val="center"/>
            <w:hideMark/>
          </w:tcPr>
          <w:p w:rsidR="007204DF" w:rsidRPr="00DA330C" w:rsidRDefault="007204DF" w:rsidP="002E7F96">
            <w:pPr>
              <w:spacing w:after="0" w:line="276"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B</w:t>
            </w:r>
          </w:p>
        </w:tc>
      </w:tr>
      <w:tr w:rsidR="007204DF" w:rsidRPr="00DA330C" w:rsidTr="002E7F96">
        <w:trPr>
          <w:trHeight w:val="397"/>
        </w:trPr>
        <w:tc>
          <w:tcPr>
            <w:tcW w:w="0" w:type="auto"/>
            <w:vMerge/>
            <w:tcBorders>
              <w:top w:val="single" w:sz="4" w:space="0" w:color="auto"/>
              <w:left w:val="double" w:sz="4" w:space="0" w:color="auto"/>
              <w:bottom w:val="single" w:sz="4" w:space="0" w:color="auto"/>
              <w:right w:val="single" w:sz="2" w:space="0" w:color="auto"/>
            </w:tcBorders>
            <w:vAlign w:val="center"/>
            <w:hideMark/>
          </w:tcPr>
          <w:p w:rsidR="007204DF" w:rsidRPr="00DA330C" w:rsidRDefault="007204DF" w:rsidP="002E7F96">
            <w:pPr>
              <w:spacing w:after="0" w:line="276" w:lineRule="auto"/>
              <w:rPr>
                <w:rFonts w:ascii="Times New Roman" w:eastAsia="Times New Roman" w:hAnsi="Times New Roman" w:cs="Times New Roman"/>
                <w:b/>
                <w:sz w:val="24"/>
                <w:szCs w:val="24"/>
              </w:rPr>
            </w:pPr>
          </w:p>
        </w:tc>
        <w:tc>
          <w:tcPr>
            <w:tcW w:w="7364" w:type="dxa"/>
            <w:tcBorders>
              <w:top w:val="single" w:sz="4" w:space="0" w:color="auto"/>
              <w:left w:val="single" w:sz="2" w:space="0" w:color="auto"/>
              <w:bottom w:val="single" w:sz="4" w:space="0" w:color="auto"/>
              <w:right w:val="single" w:sz="2" w:space="0" w:color="auto"/>
            </w:tcBorders>
            <w:hideMark/>
          </w:tcPr>
          <w:p w:rsidR="007204DF" w:rsidRPr="00DA330C" w:rsidRDefault="007204DF" w:rsidP="002E7F96">
            <w:pPr>
              <w:spacing w:after="0" w:line="276" w:lineRule="auto"/>
              <w:rPr>
                <w:rFonts w:ascii="Times New Roman" w:eastAsia="Times New Roman" w:hAnsi="Times New Roman" w:cs="Times New Roman"/>
                <w:b/>
                <w:sz w:val="24"/>
                <w:szCs w:val="24"/>
              </w:rPr>
            </w:pPr>
            <w:r w:rsidRPr="00DA330C">
              <w:rPr>
                <w:rFonts w:ascii="Times New Roman" w:eastAsia="Times New Roman" w:hAnsi="Times New Roman" w:cs="Times New Roman"/>
              </w:rPr>
              <w:t>Kritické posouzení prezentovaných přístupů a zvolení relevantní teoretické základny</w:t>
            </w:r>
          </w:p>
        </w:tc>
        <w:tc>
          <w:tcPr>
            <w:tcW w:w="1119" w:type="dxa"/>
            <w:vMerge/>
            <w:tcBorders>
              <w:top w:val="single" w:sz="4" w:space="0" w:color="auto"/>
              <w:left w:val="single" w:sz="2" w:space="0" w:color="auto"/>
              <w:bottom w:val="single" w:sz="4" w:space="0" w:color="auto"/>
              <w:right w:val="double" w:sz="4" w:space="0" w:color="auto"/>
            </w:tcBorders>
            <w:vAlign w:val="center"/>
            <w:hideMark/>
          </w:tcPr>
          <w:p w:rsidR="007204DF" w:rsidRPr="00DA330C" w:rsidRDefault="007204DF" w:rsidP="002E7F96">
            <w:pPr>
              <w:spacing w:after="0" w:line="276" w:lineRule="auto"/>
              <w:rPr>
                <w:rFonts w:ascii="Times New Roman" w:eastAsia="Times New Roman" w:hAnsi="Times New Roman" w:cs="Times New Roman"/>
                <w:b/>
                <w:sz w:val="24"/>
                <w:szCs w:val="24"/>
              </w:rPr>
            </w:pPr>
          </w:p>
        </w:tc>
      </w:tr>
      <w:tr w:rsidR="007204DF" w:rsidRPr="00DA330C" w:rsidTr="002E7F96">
        <w:trPr>
          <w:trHeight w:val="397"/>
        </w:trPr>
        <w:tc>
          <w:tcPr>
            <w:tcW w:w="0" w:type="auto"/>
            <w:vMerge/>
            <w:tcBorders>
              <w:top w:val="single" w:sz="4" w:space="0" w:color="auto"/>
              <w:left w:val="double" w:sz="4" w:space="0" w:color="auto"/>
              <w:bottom w:val="single" w:sz="4" w:space="0" w:color="auto"/>
              <w:right w:val="single" w:sz="2" w:space="0" w:color="auto"/>
            </w:tcBorders>
            <w:vAlign w:val="center"/>
            <w:hideMark/>
          </w:tcPr>
          <w:p w:rsidR="007204DF" w:rsidRPr="00DA330C" w:rsidRDefault="007204DF" w:rsidP="002E7F96">
            <w:pPr>
              <w:spacing w:after="0" w:line="276" w:lineRule="auto"/>
              <w:rPr>
                <w:rFonts w:ascii="Times New Roman" w:eastAsia="Times New Roman" w:hAnsi="Times New Roman" w:cs="Times New Roman"/>
                <w:b/>
                <w:sz w:val="24"/>
                <w:szCs w:val="24"/>
              </w:rPr>
            </w:pPr>
          </w:p>
        </w:tc>
        <w:tc>
          <w:tcPr>
            <w:tcW w:w="7364" w:type="dxa"/>
            <w:tcBorders>
              <w:top w:val="single" w:sz="4" w:space="0" w:color="auto"/>
              <w:left w:val="single" w:sz="2" w:space="0" w:color="auto"/>
              <w:bottom w:val="single" w:sz="4" w:space="0" w:color="auto"/>
              <w:right w:val="single" w:sz="2" w:space="0" w:color="auto"/>
            </w:tcBorders>
            <w:hideMark/>
          </w:tcPr>
          <w:p w:rsidR="007204DF" w:rsidRPr="00DA330C" w:rsidRDefault="007204DF" w:rsidP="002E7F96">
            <w:pPr>
              <w:spacing w:after="0" w:line="276" w:lineRule="auto"/>
              <w:rPr>
                <w:rFonts w:ascii="Times New Roman" w:eastAsia="Times New Roman" w:hAnsi="Times New Roman" w:cs="Times New Roman"/>
                <w:b/>
                <w:sz w:val="24"/>
                <w:szCs w:val="24"/>
              </w:rPr>
            </w:pPr>
            <w:r w:rsidRPr="00DA330C">
              <w:rPr>
                <w:rFonts w:ascii="Times New Roman" w:eastAsia="Times New Roman" w:hAnsi="Times New Roman" w:cs="Times New Roman"/>
              </w:rPr>
              <w:t>Zpracování kvalitní teoretické základny pro realizaci praktické části</w:t>
            </w:r>
          </w:p>
        </w:tc>
        <w:tc>
          <w:tcPr>
            <w:tcW w:w="1119" w:type="dxa"/>
            <w:vMerge/>
            <w:tcBorders>
              <w:top w:val="single" w:sz="4" w:space="0" w:color="auto"/>
              <w:left w:val="single" w:sz="2" w:space="0" w:color="auto"/>
              <w:bottom w:val="single" w:sz="4" w:space="0" w:color="auto"/>
              <w:right w:val="double" w:sz="4" w:space="0" w:color="auto"/>
            </w:tcBorders>
            <w:vAlign w:val="center"/>
            <w:hideMark/>
          </w:tcPr>
          <w:p w:rsidR="007204DF" w:rsidRPr="00DA330C" w:rsidRDefault="007204DF" w:rsidP="002E7F96">
            <w:pPr>
              <w:spacing w:after="0" w:line="276" w:lineRule="auto"/>
              <w:rPr>
                <w:rFonts w:ascii="Times New Roman" w:eastAsia="Times New Roman" w:hAnsi="Times New Roman" w:cs="Times New Roman"/>
                <w:b/>
                <w:sz w:val="24"/>
                <w:szCs w:val="24"/>
              </w:rPr>
            </w:pPr>
          </w:p>
        </w:tc>
      </w:tr>
      <w:tr w:rsidR="007204DF" w:rsidRPr="00DA330C" w:rsidTr="002E7F96">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hideMark/>
          </w:tcPr>
          <w:p w:rsidR="007204DF" w:rsidRPr="00DA330C" w:rsidRDefault="007204DF" w:rsidP="002E7F96">
            <w:pPr>
              <w:spacing w:after="0" w:line="276" w:lineRule="auto"/>
              <w:jc w:val="center"/>
              <w:rPr>
                <w:rFonts w:ascii="Times New Roman" w:eastAsia="Times New Roman" w:hAnsi="Times New Roman" w:cs="Times New Roman"/>
                <w:b/>
                <w:sz w:val="24"/>
                <w:szCs w:val="24"/>
              </w:rPr>
            </w:pPr>
            <w:r w:rsidRPr="00DA330C">
              <w:rPr>
                <w:rFonts w:ascii="Times New Roman" w:eastAsia="Times New Roman" w:hAnsi="Times New Roman" w:cs="Times New Roman"/>
                <w:b/>
                <w:sz w:val="24"/>
                <w:szCs w:val="24"/>
              </w:rPr>
              <w:t xml:space="preserve">Praktická část </w:t>
            </w:r>
          </w:p>
        </w:tc>
        <w:tc>
          <w:tcPr>
            <w:tcW w:w="7364" w:type="dxa"/>
            <w:tcBorders>
              <w:top w:val="single" w:sz="4" w:space="0" w:color="auto"/>
              <w:left w:val="single" w:sz="2" w:space="0" w:color="auto"/>
              <w:bottom w:val="single" w:sz="4" w:space="0" w:color="auto"/>
              <w:right w:val="single" w:sz="2" w:space="0" w:color="auto"/>
            </w:tcBorders>
            <w:hideMark/>
          </w:tcPr>
          <w:p w:rsidR="007204DF" w:rsidRPr="00DA330C" w:rsidRDefault="007204DF" w:rsidP="002E7F96">
            <w:pPr>
              <w:spacing w:after="0" w:line="276" w:lineRule="auto"/>
              <w:rPr>
                <w:rFonts w:ascii="Times New Roman" w:eastAsia="Times New Roman" w:hAnsi="Times New Roman" w:cs="Times New Roman"/>
                <w:b/>
                <w:sz w:val="24"/>
                <w:szCs w:val="24"/>
              </w:rPr>
            </w:pPr>
            <w:r w:rsidRPr="00DA330C">
              <w:rPr>
                <w:rFonts w:ascii="Times New Roman" w:eastAsia="Times New Roman" w:hAnsi="Times New Roman" w:cs="Times New Roman"/>
              </w:rPr>
              <w:t>Vhodnost zvolené výzkumné metodologie</w:t>
            </w:r>
          </w:p>
        </w:tc>
        <w:tc>
          <w:tcPr>
            <w:tcW w:w="1119" w:type="dxa"/>
            <w:vMerge w:val="restart"/>
            <w:tcBorders>
              <w:top w:val="single" w:sz="4" w:space="0" w:color="auto"/>
              <w:left w:val="single" w:sz="2" w:space="0" w:color="auto"/>
              <w:bottom w:val="single" w:sz="4" w:space="0" w:color="auto"/>
              <w:right w:val="double" w:sz="4" w:space="0" w:color="auto"/>
            </w:tcBorders>
            <w:vAlign w:val="center"/>
            <w:hideMark/>
          </w:tcPr>
          <w:p w:rsidR="007204DF" w:rsidRPr="00DA330C" w:rsidRDefault="007204DF" w:rsidP="002E7F96">
            <w:pPr>
              <w:spacing w:after="0" w:line="276" w:lineRule="auto"/>
              <w:jc w:val="center"/>
              <w:rPr>
                <w:rFonts w:ascii="Times New Roman" w:eastAsia="Times New Roman" w:hAnsi="Times New Roman" w:cs="Times New Roman"/>
                <w:b/>
                <w:sz w:val="24"/>
                <w:szCs w:val="24"/>
              </w:rPr>
            </w:pPr>
            <w:r w:rsidRPr="00DA330C">
              <w:rPr>
                <w:rFonts w:ascii="Times New Roman" w:eastAsia="Times New Roman" w:hAnsi="Times New Roman" w:cs="Times New Roman"/>
                <w:b/>
                <w:sz w:val="24"/>
                <w:szCs w:val="24"/>
              </w:rPr>
              <w:t>A</w:t>
            </w:r>
          </w:p>
        </w:tc>
      </w:tr>
      <w:tr w:rsidR="007204DF" w:rsidRPr="00DA330C" w:rsidTr="002E7F96">
        <w:trPr>
          <w:trHeight w:val="397"/>
        </w:trPr>
        <w:tc>
          <w:tcPr>
            <w:tcW w:w="0" w:type="auto"/>
            <w:vMerge/>
            <w:tcBorders>
              <w:top w:val="single" w:sz="4" w:space="0" w:color="auto"/>
              <w:left w:val="double" w:sz="4" w:space="0" w:color="auto"/>
              <w:bottom w:val="single" w:sz="4" w:space="0" w:color="auto"/>
              <w:right w:val="single" w:sz="2" w:space="0" w:color="auto"/>
            </w:tcBorders>
            <w:vAlign w:val="center"/>
            <w:hideMark/>
          </w:tcPr>
          <w:p w:rsidR="007204DF" w:rsidRPr="00DA330C" w:rsidRDefault="007204DF" w:rsidP="002E7F96">
            <w:pPr>
              <w:spacing w:after="0" w:line="276" w:lineRule="auto"/>
              <w:rPr>
                <w:rFonts w:ascii="Times New Roman" w:eastAsia="Times New Roman" w:hAnsi="Times New Roman" w:cs="Times New Roman"/>
                <w:b/>
                <w:sz w:val="24"/>
                <w:szCs w:val="24"/>
              </w:rPr>
            </w:pPr>
          </w:p>
        </w:tc>
        <w:tc>
          <w:tcPr>
            <w:tcW w:w="7364" w:type="dxa"/>
            <w:tcBorders>
              <w:top w:val="single" w:sz="4" w:space="0" w:color="auto"/>
              <w:left w:val="single" w:sz="2" w:space="0" w:color="auto"/>
              <w:bottom w:val="single" w:sz="4" w:space="0" w:color="auto"/>
              <w:right w:val="single" w:sz="2" w:space="0" w:color="auto"/>
            </w:tcBorders>
            <w:hideMark/>
          </w:tcPr>
          <w:p w:rsidR="007204DF" w:rsidRPr="00DA330C" w:rsidRDefault="007204DF" w:rsidP="002E7F96">
            <w:pPr>
              <w:spacing w:after="0" w:line="276" w:lineRule="auto"/>
              <w:rPr>
                <w:rFonts w:ascii="Times New Roman" w:eastAsia="Times New Roman" w:hAnsi="Times New Roman" w:cs="Times New Roman"/>
                <w:b/>
                <w:sz w:val="24"/>
                <w:szCs w:val="24"/>
              </w:rPr>
            </w:pPr>
            <w:r w:rsidRPr="00DA330C">
              <w:rPr>
                <w:rFonts w:ascii="Times New Roman" w:eastAsia="Times New Roman" w:hAnsi="Times New Roman" w:cs="Times New Roman"/>
              </w:rPr>
              <w:t>Aplikace zvolené výzkumné metodologie</w:t>
            </w:r>
          </w:p>
        </w:tc>
        <w:tc>
          <w:tcPr>
            <w:tcW w:w="1119" w:type="dxa"/>
            <w:vMerge/>
            <w:tcBorders>
              <w:top w:val="single" w:sz="4" w:space="0" w:color="auto"/>
              <w:left w:val="single" w:sz="2" w:space="0" w:color="auto"/>
              <w:bottom w:val="single" w:sz="4" w:space="0" w:color="auto"/>
              <w:right w:val="double" w:sz="4" w:space="0" w:color="auto"/>
            </w:tcBorders>
            <w:vAlign w:val="center"/>
            <w:hideMark/>
          </w:tcPr>
          <w:p w:rsidR="007204DF" w:rsidRPr="00DA330C" w:rsidRDefault="007204DF" w:rsidP="002E7F96">
            <w:pPr>
              <w:spacing w:after="0" w:line="276" w:lineRule="auto"/>
              <w:rPr>
                <w:rFonts w:ascii="Times New Roman" w:eastAsia="Times New Roman" w:hAnsi="Times New Roman" w:cs="Times New Roman"/>
                <w:b/>
                <w:sz w:val="24"/>
                <w:szCs w:val="24"/>
              </w:rPr>
            </w:pPr>
          </w:p>
        </w:tc>
      </w:tr>
      <w:tr w:rsidR="007204DF" w:rsidRPr="00DA330C" w:rsidTr="002E7F96">
        <w:trPr>
          <w:trHeight w:val="397"/>
        </w:trPr>
        <w:tc>
          <w:tcPr>
            <w:tcW w:w="0" w:type="auto"/>
            <w:vMerge/>
            <w:tcBorders>
              <w:top w:val="single" w:sz="4" w:space="0" w:color="auto"/>
              <w:left w:val="double" w:sz="4" w:space="0" w:color="auto"/>
              <w:bottom w:val="single" w:sz="4" w:space="0" w:color="auto"/>
              <w:right w:val="single" w:sz="2" w:space="0" w:color="auto"/>
            </w:tcBorders>
            <w:vAlign w:val="center"/>
            <w:hideMark/>
          </w:tcPr>
          <w:p w:rsidR="007204DF" w:rsidRPr="00DA330C" w:rsidRDefault="007204DF" w:rsidP="002E7F96">
            <w:pPr>
              <w:spacing w:after="0" w:line="276" w:lineRule="auto"/>
              <w:rPr>
                <w:rFonts w:ascii="Times New Roman" w:eastAsia="Times New Roman" w:hAnsi="Times New Roman" w:cs="Times New Roman"/>
                <w:b/>
                <w:sz w:val="24"/>
                <w:szCs w:val="24"/>
              </w:rPr>
            </w:pPr>
          </w:p>
        </w:tc>
        <w:tc>
          <w:tcPr>
            <w:tcW w:w="7364" w:type="dxa"/>
            <w:tcBorders>
              <w:top w:val="single" w:sz="4" w:space="0" w:color="auto"/>
              <w:left w:val="single" w:sz="2" w:space="0" w:color="auto"/>
              <w:bottom w:val="single" w:sz="4" w:space="0" w:color="auto"/>
              <w:right w:val="single" w:sz="2" w:space="0" w:color="auto"/>
            </w:tcBorders>
            <w:hideMark/>
          </w:tcPr>
          <w:p w:rsidR="007204DF" w:rsidRPr="00DA330C" w:rsidRDefault="007204DF" w:rsidP="002E7F96">
            <w:pPr>
              <w:spacing w:after="0" w:line="276" w:lineRule="auto"/>
              <w:rPr>
                <w:rFonts w:ascii="Times New Roman" w:eastAsia="Times New Roman" w:hAnsi="Times New Roman" w:cs="Times New Roman"/>
                <w:b/>
                <w:sz w:val="24"/>
                <w:szCs w:val="24"/>
              </w:rPr>
            </w:pPr>
            <w:r w:rsidRPr="00DA330C">
              <w:rPr>
                <w:rFonts w:ascii="Times New Roman" w:eastAsia="Times New Roman" w:hAnsi="Times New Roman" w:cs="Times New Roman"/>
              </w:rPr>
              <w:t>Relevantní a srozumitelná argumentace a interpretace získaných výsledků</w:t>
            </w:r>
          </w:p>
        </w:tc>
        <w:tc>
          <w:tcPr>
            <w:tcW w:w="1119" w:type="dxa"/>
            <w:vMerge/>
            <w:tcBorders>
              <w:top w:val="single" w:sz="4" w:space="0" w:color="auto"/>
              <w:left w:val="single" w:sz="2" w:space="0" w:color="auto"/>
              <w:bottom w:val="single" w:sz="4" w:space="0" w:color="auto"/>
              <w:right w:val="double" w:sz="4" w:space="0" w:color="auto"/>
            </w:tcBorders>
            <w:vAlign w:val="center"/>
            <w:hideMark/>
          </w:tcPr>
          <w:p w:rsidR="007204DF" w:rsidRPr="00DA330C" w:rsidRDefault="007204DF" w:rsidP="002E7F96">
            <w:pPr>
              <w:spacing w:after="0" w:line="276" w:lineRule="auto"/>
              <w:rPr>
                <w:rFonts w:ascii="Times New Roman" w:eastAsia="Times New Roman" w:hAnsi="Times New Roman" w:cs="Times New Roman"/>
                <w:b/>
                <w:sz w:val="24"/>
                <w:szCs w:val="24"/>
              </w:rPr>
            </w:pPr>
          </w:p>
        </w:tc>
      </w:tr>
      <w:tr w:rsidR="007204DF" w:rsidRPr="00DA330C" w:rsidTr="002E7F96">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hideMark/>
          </w:tcPr>
          <w:p w:rsidR="007204DF" w:rsidRPr="00DA330C" w:rsidRDefault="007204DF" w:rsidP="002E7F96">
            <w:pPr>
              <w:spacing w:after="0" w:line="276" w:lineRule="auto"/>
              <w:jc w:val="center"/>
              <w:rPr>
                <w:rFonts w:ascii="Times New Roman" w:eastAsia="Times New Roman" w:hAnsi="Times New Roman" w:cs="Times New Roman"/>
                <w:b/>
                <w:sz w:val="24"/>
                <w:szCs w:val="24"/>
              </w:rPr>
            </w:pPr>
            <w:r w:rsidRPr="00DA330C">
              <w:rPr>
                <w:rFonts w:ascii="Times New Roman" w:eastAsia="Times New Roman" w:hAnsi="Times New Roman" w:cs="Times New Roman"/>
                <w:b/>
                <w:sz w:val="24"/>
                <w:szCs w:val="24"/>
              </w:rPr>
              <w:t>Práce s odbornou literaturou</w:t>
            </w:r>
          </w:p>
        </w:tc>
        <w:tc>
          <w:tcPr>
            <w:tcW w:w="7364" w:type="dxa"/>
            <w:tcBorders>
              <w:top w:val="single" w:sz="4" w:space="0" w:color="auto"/>
              <w:left w:val="single" w:sz="2" w:space="0" w:color="auto"/>
              <w:bottom w:val="single" w:sz="4" w:space="0" w:color="auto"/>
              <w:right w:val="single" w:sz="2" w:space="0" w:color="auto"/>
            </w:tcBorders>
            <w:hideMark/>
          </w:tcPr>
          <w:p w:rsidR="007204DF" w:rsidRPr="00DA330C" w:rsidRDefault="007204DF" w:rsidP="002E7F96">
            <w:pPr>
              <w:spacing w:after="0" w:line="276" w:lineRule="auto"/>
              <w:rPr>
                <w:rFonts w:ascii="Times New Roman" w:eastAsia="Times New Roman" w:hAnsi="Times New Roman" w:cs="Times New Roman"/>
                <w:b/>
                <w:sz w:val="24"/>
                <w:szCs w:val="24"/>
              </w:rPr>
            </w:pPr>
            <w:r w:rsidRPr="00DA330C">
              <w:rPr>
                <w:rFonts w:ascii="Times New Roman" w:eastAsia="Times New Roman" w:hAnsi="Times New Roman" w:cs="Times New Roman"/>
              </w:rPr>
              <w:t>Kvalita, množství a relevance zpracované literatury</w:t>
            </w:r>
          </w:p>
        </w:tc>
        <w:tc>
          <w:tcPr>
            <w:tcW w:w="1119" w:type="dxa"/>
            <w:vMerge w:val="restart"/>
            <w:tcBorders>
              <w:top w:val="single" w:sz="4" w:space="0" w:color="auto"/>
              <w:left w:val="single" w:sz="2" w:space="0" w:color="auto"/>
              <w:bottom w:val="single" w:sz="4" w:space="0" w:color="auto"/>
              <w:right w:val="double" w:sz="4" w:space="0" w:color="auto"/>
            </w:tcBorders>
            <w:vAlign w:val="center"/>
            <w:hideMark/>
          </w:tcPr>
          <w:p w:rsidR="007204DF" w:rsidRPr="00DA330C" w:rsidRDefault="007204DF" w:rsidP="002E7F96">
            <w:pPr>
              <w:spacing w:after="0" w:line="276"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A</w:t>
            </w:r>
          </w:p>
        </w:tc>
      </w:tr>
      <w:tr w:rsidR="007204DF" w:rsidRPr="00DA330C" w:rsidTr="002E7F96">
        <w:trPr>
          <w:trHeight w:val="397"/>
        </w:trPr>
        <w:tc>
          <w:tcPr>
            <w:tcW w:w="0" w:type="auto"/>
            <w:vMerge/>
            <w:tcBorders>
              <w:top w:val="single" w:sz="4" w:space="0" w:color="auto"/>
              <w:left w:val="double" w:sz="4" w:space="0" w:color="auto"/>
              <w:bottom w:val="single" w:sz="4" w:space="0" w:color="auto"/>
              <w:right w:val="single" w:sz="2" w:space="0" w:color="auto"/>
            </w:tcBorders>
            <w:vAlign w:val="center"/>
            <w:hideMark/>
          </w:tcPr>
          <w:p w:rsidR="007204DF" w:rsidRPr="00DA330C" w:rsidRDefault="007204DF" w:rsidP="002E7F96">
            <w:pPr>
              <w:spacing w:after="0" w:line="276" w:lineRule="auto"/>
              <w:rPr>
                <w:rFonts w:ascii="Times New Roman" w:eastAsia="Times New Roman" w:hAnsi="Times New Roman" w:cs="Times New Roman"/>
                <w:b/>
                <w:sz w:val="24"/>
                <w:szCs w:val="24"/>
              </w:rPr>
            </w:pPr>
          </w:p>
        </w:tc>
        <w:tc>
          <w:tcPr>
            <w:tcW w:w="7364" w:type="dxa"/>
            <w:tcBorders>
              <w:top w:val="single" w:sz="4" w:space="0" w:color="auto"/>
              <w:left w:val="single" w:sz="2" w:space="0" w:color="auto"/>
              <w:bottom w:val="single" w:sz="4" w:space="0" w:color="auto"/>
              <w:right w:val="single" w:sz="2" w:space="0" w:color="auto"/>
            </w:tcBorders>
            <w:hideMark/>
          </w:tcPr>
          <w:p w:rsidR="007204DF" w:rsidRPr="00DA330C" w:rsidRDefault="007204DF" w:rsidP="002E7F96">
            <w:pPr>
              <w:spacing w:after="0" w:line="276" w:lineRule="auto"/>
              <w:rPr>
                <w:rFonts w:ascii="Times New Roman" w:eastAsia="Times New Roman" w:hAnsi="Times New Roman" w:cs="Times New Roman"/>
                <w:b/>
                <w:sz w:val="24"/>
                <w:szCs w:val="24"/>
              </w:rPr>
            </w:pPr>
            <w:r w:rsidRPr="00DA330C">
              <w:rPr>
                <w:rFonts w:ascii="Times New Roman" w:eastAsia="Times New Roman" w:hAnsi="Times New Roman" w:cs="Times New Roman"/>
              </w:rPr>
              <w:t>Kritický přístup ke zdrojům</w:t>
            </w:r>
          </w:p>
        </w:tc>
        <w:tc>
          <w:tcPr>
            <w:tcW w:w="1119" w:type="dxa"/>
            <w:vMerge/>
            <w:tcBorders>
              <w:top w:val="single" w:sz="4" w:space="0" w:color="auto"/>
              <w:left w:val="single" w:sz="2" w:space="0" w:color="auto"/>
              <w:bottom w:val="single" w:sz="4" w:space="0" w:color="auto"/>
              <w:right w:val="double" w:sz="4" w:space="0" w:color="auto"/>
            </w:tcBorders>
            <w:vAlign w:val="center"/>
            <w:hideMark/>
          </w:tcPr>
          <w:p w:rsidR="007204DF" w:rsidRPr="00DA330C" w:rsidRDefault="007204DF" w:rsidP="002E7F96">
            <w:pPr>
              <w:spacing w:after="0" w:line="276" w:lineRule="auto"/>
              <w:rPr>
                <w:rFonts w:ascii="Times New Roman" w:eastAsia="Times New Roman" w:hAnsi="Times New Roman" w:cs="Times New Roman"/>
                <w:b/>
                <w:sz w:val="24"/>
                <w:szCs w:val="24"/>
              </w:rPr>
            </w:pPr>
          </w:p>
        </w:tc>
      </w:tr>
      <w:tr w:rsidR="007204DF" w:rsidRPr="00DA330C" w:rsidTr="002E7F96">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hideMark/>
          </w:tcPr>
          <w:p w:rsidR="007204DF" w:rsidRPr="00DA330C" w:rsidRDefault="007204DF" w:rsidP="002E7F96">
            <w:pPr>
              <w:spacing w:after="0" w:line="276" w:lineRule="auto"/>
              <w:jc w:val="center"/>
              <w:rPr>
                <w:rFonts w:ascii="Times New Roman" w:eastAsia="Times New Roman" w:hAnsi="Times New Roman" w:cs="Times New Roman"/>
                <w:b/>
                <w:sz w:val="24"/>
                <w:szCs w:val="24"/>
              </w:rPr>
            </w:pPr>
            <w:r w:rsidRPr="00DA330C">
              <w:rPr>
                <w:rFonts w:ascii="Times New Roman" w:eastAsia="Times New Roman" w:hAnsi="Times New Roman" w:cs="Times New Roman"/>
                <w:b/>
                <w:sz w:val="24"/>
                <w:szCs w:val="24"/>
              </w:rPr>
              <w:t>Formální stránka</w:t>
            </w:r>
          </w:p>
        </w:tc>
        <w:tc>
          <w:tcPr>
            <w:tcW w:w="7364" w:type="dxa"/>
            <w:tcBorders>
              <w:top w:val="single" w:sz="4" w:space="0" w:color="auto"/>
              <w:left w:val="single" w:sz="2" w:space="0" w:color="auto"/>
              <w:bottom w:val="single" w:sz="4" w:space="0" w:color="auto"/>
              <w:right w:val="single" w:sz="2" w:space="0" w:color="auto"/>
            </w:tcBorders>
            <w:hideMark/>
          </w:tcPr>
          <w:p w:rsidR="007204DF" w:rsidRPr="00DA330C" w:rsidRDefault="007204DF" w:rsidP="002E7F96">
            <w:pPr>
              <w:spacing w:after="0" w:line="276" w:lineRule="auto"/>
              <w:rPr>
                <w:rFonts w:ascii="Times New Roman" w:eastAsia="Times New Roman" w:hAnsi="Times New Roman" w:cs="Times New Roman"/>
                <w:b/>
                <w:sz w:val="24"/>
                <w:szCs w:val="24"/>
              </w:rPr>
            </w:pPr>
            <w:r w:rsidRPr="00DA330C">
              <w:rPr>
                <w:rFonts w:ascii="Times New Roman" w:eastAsia="Times New Roman" w:hAnsi="Times New Roman" w:cs="Times New Roman"/>
              </w:rPr>
              <w:t xml:space="preserve">Dodržení doporučených pravidel a norem formální úpravy (směrnice FF </w:t>
            </w:r>
            <w:proofErr w:type="spellStart"/>
            <w:r w:rsidRPr="00DA330C">
              <w:rPr>
                <w:rFonts w:ascii="Times New Roman" w:eastAsia="Times New Roman" w:hAnsi="Times New Roman" w:cs="Times New Roman"/>
              </w:rPr>
              <w:t>UPa</w:t>
            </w:r>
            <w:proofErr w:type="spellEnd"/>
            <w:r w:rsidRPr="00DA330C">
              <w:rPr>
                <w:rFonts w:ascii="Times New Roman" w:eastAsia="Times New Roman" w:hAnsi="Times New Roman" w:cs="Times New Roman"/>
              </w:rPr>
              <w:t>, požadavky KAA)</w:t>
            </w:r>
          </w:p>
        </w:tc>
        <w:tc>
          <w:tcPr>
            <w:tcW w:w="1119" w:type="dxa"/>
            <w:vMerge w:val="restart"/>
            <w:tcBorders>
              <w:top w:val="single" w:sz="4" w:space="0" w:color="auto"/>
              <w:left w:val="single" w:sz="2" w:space="0" w:color="auto"/>
              <w:bottom w:val="single" w:sz="4" w:space="0" w:color="auto"/>
              <w:right w:val="double" w:sz="4" w:space="0" w:color="auto"/>
            </w:tcBorders>
            <w:vAlign w:val="center"/>
            <w:hideMark/>
          </w:tcPr>
          <w:p w:rsidR="007204DF" w:rsidRPr="00DA330C" w:rsidRDefault="007204DF" w:rsidP="002E7F96">
            <w:pPr>
              <w:spacing w:after="0" w:line="276" w:lineRule="auto"/>
              <w:jc w:val="center"/>
              <w:rPr>
                <w:rFonts w:ascii="Times New Roman" w:eastAsia="Times New Roman" w:hAnsi="Times New Roman" w:cs="Times New Roman"/>
                <w:b/>
                <w:sz w:val="24"/>
                <w:szCs w:val="24"/>
              </w:rPr>
            </w:pPr>
            <w:r w:rsidRPr="00DA330C">
              <w:rPr>
                <w:rFonts w:ascii="Times New Roman" w:eastAsia="Times New Roman" w:hAnsi="Times New Roman" w:cs="Times New Roman"/>
                <w:b/>
                <w:sz w:val="24"/>
                <w:szCs w:val="24"/>
              </w:rPr>
              <w:t>A</w:t>
            </w:r>
          </w:p>
        </w:tc>
      </w:tr>
      <w:tr w:rsidR="007204DF" w:rsidRPr="00DA330C" w:rsidTr="002E7F96">
        <w:trPr>
          <w:trHeight w:val="397"/>
        </w:trPr>
        <w:tc>
          <w:tcPr>
            <w:tcW w:w="0" w:type="auto"/>
            <w:vMerge/>
            <w:tcBorders>
              <w:top w:val="single" w:sz="4" w:space="0" w:color="auto"/>
              <w:left w:val="double" w:sz="4" w:space="0" w:color="auto"/>
              <w:bottom w:val="single" w:sz="4" w:space="0" w:color="auto"/>
              <w:right w:val="single" w:sz="2" w:space="0" w:color="auto"/>
            </w:tcBorders>
            <w:vAlign w:val="center"/>
            <w:hideMark/>
          </w:tcPr>
          <w:p w:rsidR="007204DF" w:rsidRPr="00DA330C" w:rsidRDefault="007204DF" w:rsidP="002E7F96">
            <w:pPr>
              <w:spacing w:after="0" w:line="276" w:lineRule="auto"/>
              <w:rPr>
                <w:rFonts w:ascii="Times New Roman" w:eastAsia="Times New Roman" w:hAnsi="Times New Roman" w:cs="Times New Roman"/>
                <w:b/>
                <w:sz w:val="24"/>
                <w:szCs w:val="24"/>
              </w:rPr>
            </w:pPr>
          </w:p>
        </w:tc>
        <w:tc>
          <w:tcPr>
            <w:tcW w:w="7364" w:type="dxa"/>
            <w:tcBorders>
              <w:top w:val="single" w:sz="4" w:space="0" w:color="auto"/>
              <w:left w:val="single" w:sz="2" w:space="0" w:color="auto"/>
              <w:bottom w:val="single" w:sz="4" w:space="0" w:color="auto"/>
              <w:right w:val="single" w:sz="2" w:space="0" w:color="auto"/>
            </w:tcBorders>
            <w:hideMark/>
          </w:tcPr>
          <w:p w:rsidR="007204DF" w:rsidRPr="00DA330C" w:rsidRDefault="007204DF" w:rsidP="002E7F96">
            <w:pPr>
              <w:spacing w:after="0" w:line="276" w:lineRule="auto"/>
              <w:rPr>
                <w:rFonts w:ascii="Times New Roman" w:eastAsia="Times New Roman" w:hAnsi="Times New Roman" w:cs="Times New Roman"/>
                <w:b/>
                <w:sz w:val="24"/>
                <w:szCs w:val="24"/>
              </w:rPr>
            </w:pPr>
            <w:r w:rsidRPr="00DA330C">
              <w:rPr>
                <w:rFonts w:ascii="Times New Roman" w:eastAsia="Times New Roman" w:hAnsi="Times New Roman" w:cs="Times New Roman"/>
              </w:rPr>
              <w:t>Kvalita vědeckého aparátu, příloh, tabulek a obrázků</w:t>
            </w:r>
          </w:p>
        </w:tc>
        <w:tc>
          <w:tcPr>
            <w:tcW w:w="1119" w:type="dxa"/>
            <w:vMerge/>
            <w:tcBorders>
              <w:top w:val="single" w:sz="4" w:space="0" w:color="auto"/>
              <w:left w:val="single" w:sz="2" w:space="0" w:color="auto"/>
              <w:bottom w:val="single" w:sz="4" w:space="0" w:color="auto"/>
              <w:right w:val="double" w:sz="4" w:space="0" w:color="auto"/>
            </w:tcBorders>
            <w:vAlign w:val="center"/>
            <w:hideMark/>
          </w:tcPr>
          <w:p w:rsidR="007204DF" w:rsidRPr="00DA330C" w:rsidRDefault="007204DF" w:rsidP="002E7F96">
            <w:pPr>
              <w:spacing w:after="0" w:line="276" w:lineRule="auto"/>
              <w:rPr>
                <w:rFonts w:ascii="Times New Roman" w:eastAsia="Times New Roman" w:hAnsi="Times New Roman" w:cs="Times New Roman"/>
                <w:b/>
                <w:sz w:val="24"/>
                <w:szCs w:val="24"/>
              </w:rPr>
            </w:pPr>
          </w:p>
        </w:tc>
      </w:tr>
      <w:tr w:rsidR="007204DF" w:rsidRPr="00DA330C" w:rsidTr="002E7F96">
        <w:trPr>
          <w:trHeight w:val="397"/>
        </w:trPr>
        <w:tc>
          <w:tcPr>
            <w:tcW w:w="0" w:type="auto"/>
            <w:vMerge/>
            <w:tcBorders>
              <w:top w:val="single" w:sz="4" w:space="0" w:color="auto"/>
              <w:left w:val="double" w:sz="4" w:space="0" w:color="auto"/>
              <w:bottom w:val="single" w:sz="4" w:space="0" w:color="auto"/>
              <w:right w:val="single" w:sz="2" w:space="0" w:color="auto"/>
            </w:tcBorders>
            <w:vAlign w:val="center"/>
            <w:hideMark/>
          </w:tcPr>
          <w:p w:rsidR="007204DF" w:rsidRPr="00DA330C" w:rsidRDefault="007204DF" w:rsidP="002E7F96">
            <w:pPr>
              <w:spacing w:after="0" w:line="276" w:lineRule="auto"/>
              <w:rPr>
                <w:rFonts w:ascii="Times New Roman" w:eastAsia="Times New Roman" w:hAnsi="Times New Roman" w:cs="Times New Roman"/>
                <w:b/>
                <w:sz w:val="24"/>
                <w:szCs w:val="24"/>
              </w:rPr>
            </w:pPr>
          </w:p>
        </w:tc>
        <w:tc>
          <w:tcPr>
            <w:tcW w:w="7364" w:type="dxa"/>
            <w:tcBorders>
              <w:top w:val="single" w:sz="4" w:space="0" w:color="auto"/>
              <w:left w:val="single" w:sz="2" w:space="0" w:color="auto"/>
              <w:bottom w:val="single" w:sz="4" w:space="0" w:color="auto"/>
              <w:right w:val="single" w:sz="2" w:space="0" w:color="auto"/>
            </w:tcBorders>
            <w:hideMark/>
          </w:tcPr>
          <w:p w:rsidR="007204DF" w:rsidRPr="00DA330C" w:rsidRDefault="007204DF" w:rsidP="002E7F96">
            <w:pPr>
              <w:spacing w:after="0" w:line="276" w:lineRule="auto"/>
              <w:rPr>
                <w:rFonts w:ascii="Times New Roman" w:eastAsia="Times New Roman" w:hAnsi="Times New Roman" w:cs="Times New Roman"/>
                <w:sz w:val="24"/>
                <w:szCs w:val="24"/>
              </w:rPr>
            </w:pPr>
            <w:r w:rsidRPr="00DA330C">
              <w:rPr>
                <w:rFonts w:ascii="Times New Roman" w:eastAsia="Times New Roman" w:hAnsi="Times New Roman" w:cs="Times New Roman"/>
              </w:rPr>
              <w:t>Dodržení bibliografických norem</w:t>
            </w:r>
          </w:p>
        </w:tc>
        <w:tc>
          <w:tcPr>
            <w:tcW w:w="1119" w:type="dxa"/>
            <w:vMerge/>
            <w:tcBorders>
              <w:top w:val="single" w:sz="4" w:space="0" w:color="auto"/>
              <w:left w:val="single" w:sz="2" w:space="0" w:color="auto"/>
              <w:bottom w:val="single" w:sz="4" w:space="0" w:color="auto"/>
              <w:right w:val="double" w:sz="4" w:space="0" w:color="auto"/>
            </w:tcBorders>
            <w:vAlign w:val="center"/>
            <w:hideMark/>
          </w:tcPr>
          <w:p w:rsidR="007204DF" w:rsidRPr="00DA330C" w:rsidRDefault="007204DF" w:rsidP="002E7F96">
            <w:pPr>
              <w:spacing w:after="0" w:line="276" w:lineRule="auto"/>
              <w:rPr>
                <w:rFonts w:ascii="Times New Roman" w:eastAsia="Times New Roman" w:hAnsi="Times New Roman" w:cs="Times New Roman"/>
                <w:b/>
                <w:sz w:val="24"/>
                <w:szCs w:val="24"/>
              </w:rPr>
            </w:pPr>
          </w:p>
        </w:tc>
      </w:tr>
      <w:tr w:rsidR="007204DF" w:rsidRPr="00DA330C" w:rsidTr="002E7F96">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hideMark/>
          </w:tcPr>
          <w:p w:rsidR="007204DF" w:rsidRPr="00DA330C" w:rsidRDefault="007204DF" w:rsidP="002E7F96">
            <w:pPr>
              <w:spacing w:after="0" w:line="276" w:lineRule="auto"/>
              <w:jc w:val="center"/>
              <w:rPr>
                <w:rFonts w:ascii="Times New Roman" w:eastAsia="Times New Roman" w:hAnsi="Times New Roman" w:cs="Times New Roman"/>
                <w:b/>
                <w:sz w:val="24"/>
                <w:szCs w:val="24"/>
              </w:rPr>
            </w:pPr>
            <w:r w:rsidRPr="00DA330C">
              <w:rPr>
                <w:rFonts w:ascii="Times New Roman" w:eastAsia="Times New Roman" w:hAnsi="Times New Roman" w:cs="Times New Roman"/>
                <w:b/>
                <w:sz w:val="24"/>
                <w:szCs w:val="24"/>
              </w:rPr>
              <w:t xml:space="preserve">Jazyková úroveň </w:t>
            </w:r>
          </w:p>
        </w:tc>
        <w:tc>
          <w:tcPr>
            <w:tcW w:w="7364" w:type="dxa"/>
            <w:tcBorders>
              <w:top w:val="single" w:sz="4" w:space="0" w:color="auto"/>
              <w:left w:val="single" w:sz="2" w:space="0" w:color="auto"/>
              <w:bottom w:val="single" w:sz="4" w:space="0" w:color="auto"/>
              <w:right w:val="single" w:sz="2" w:space="0" w:color="auto"/>
            </w:tcBorders>
            <w:hideMark/>
          </w:tcPr>
          <w:p w:rsidR="007204DF" w:rsidRPr="00DA330C" w:rsidRDefault="007204DF" w:rsidP="002E7F96">
            <w:pPr>
              <w:spacing w:after="0" w:line="276" w:lineRule="auto"/>
              <w:rPr>
                <w:rFonts w:ascii="Times New Roman" w:eastAsia="Times New Roman" w:hAnsi="Times New Roman" w:cs="Times New Roman"/>
                <w:b/>
                <w:sz w:val="24"/>
                <w:szCs w:val="24"/>
              </w:rPr>
            </w:pPr>
            <w:r w:rsidRPr="00DA330C">
              <w:rPr>
                <w:rFonts w:ascii="Times New Roman" w:eastAsia="Times New Roman" w:hAnsi="Times New Roman" w:cs="Times New Roman"/>
              </w:rPr>
              <w:t>Gramatická přesnost a komplexnost</w:t>
            </w:r>
          </w:p>
        </w:tc>
        <w:tc>
          <w:tcPr>
            <w:tcW w:w="1119" w:type="dxa"/>
            <w:vMerge w:val="restart"/>
            <w:tcBorders>
              <w:top w:val="single" w:sz="4" w:space="0" w:color="auto"/>
              <w:left w:val="single" w:sz="2" w:space="0" w:color="auto"/>
              <w:bottom w:val="single" w:sz="4" w:space="0" w:color="auto"/>
              <w:right w:val="double" w:sz="4" w:space="0" w:color="auto"/>
            </w:tcBorders>
            <w:vAlign w:val="center"/>
            <w:hideMark/>
          </w:tcPr>
          <w:p w:rsidR="007204DF" w:rsidRPr="00DA330C" w:rsidRDefault="007204DF" w:rsidP="002E7F96">
            <w:pPr>
              <w:spacing w:after="0" w:line="276"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B</w:t>
            </w:r>
          </w:p>
        </w:tc>
      </w:tr>
      <w:tr w:rsidR="007204DF" w:rsidRPr="00DA330C" w:rsidTr="002E7F96">
        <w:trPr>
          <w:trHeight w:val="397"/>
        </w:trPr>
        <w:tc>
          <w:tcPr>
            <w:tcW w:w="0" w:type="auto"/>
            <w:vMerge/>
            <w:tcBorders>
              <w:top w:val="single" w:sz="4" w:space="0" w:color="auto"/>
              <w:left w:val="double" w:sz="4" w:space="0" w:color="auto"/>
              <w:bottom w:val="single" w:sz="4" w:space="0" w:color="auto"/>
              <w:right w:val="single" w:sz="2" w:space="0" w:color="auto"/>
            </w:tcBorders>
            <w:vAlign w:val="center"/>
            <w:hideMark/>
          </w:tcPr>
          <w:p w:rsidR="007204DF" w:rsidRPr="00DA330C" w:rsidRDefault="007204DF" w:rsidP="002E7F96">
            <w:pPr>
              <w:spacing w:after="0" w:line="276" w:lineRule="auto"/>
              <w:rPr>
                <w:rFonts w:ascii="Times New Roman" w:eastAsia="Times New Roman" w:hAnsi="Times New Roman" w:cs="Times New Roman"/>
                <w:b/>
                <w:sz w:val="24"/>
                <w:szCs w:val="24"/>
              </w:rPr>
            </w:pPr>
          </w:p>
        </w:tc>
        <w:tc>
          <w:tcPr>
            <w:tcW w:w="7364" w:type="dxa"/>
            <w:tcBorders>
              <w:top w:val="single" w:sz="4" w:space="0" w:color="auto"/>
              <w:left w:val="single" w:sz="2" w:space="0" w:color="auto"/>
              <w:bottom w:val="single" w:sz="4" w:space="0" w:color="auto"/>
              <w:right w:val="single" w:sz="2" w:space="0" w:color="auto"/>
            </w:tcBorders>
            <w:hideMark/>
          </w:tcPr>
          <w:p w:rsidR="007204DF" w:rsidRPr="00DA330C" w:rsidRDefault="007204DF" w:rsidP="002E7F96">
            <w:pPr>
              <w:spacing w:after="0" w:line="276" w:lineRule="auto"/>
              <w:rPr>
                <w:rFonts w:ascii="Times New Roman" w:eastAsia="Times New Roman" w:hAnsi="Times New Roman" w:cs="Times New Roman"/>
                <w:b/>
                <w:sz w:val="24"/>
                <w:szCs w:val="24"/>
              </w:rPr>
            </w:pPr>
            <w:r w:rsidRPr="00DA330C">
              <w:rPr>
                <w:rFonts w:ascii="Times New Roman" w:eastAsia="Times New Roman" w:hAnsi="Times New Roman" w:cs="Times New Roman"/>
              </w:rPr>
              <w:t>Slovní zásoba</w:t>
            </w:r>
          </w:p>
        </w:tc>
        <w:tc>
          <w:tcPr>
            <w:tcW w:w="1119" w:type="dxa"/>
            <w:vMerge/>
            <w:tcBorders>
              <w:top w:val="single" w:sz="4" w:space="0" w:color="auto"/>
              <w:left w:val="single" w:sz="2" w:space="0" w:color="auto"/>
              <w:bottom w:val="single" w:sz="4" w:space="0" w:color="auto"/>
              <w:right w:val="double" w:sz="4" w:space="0" w:color="auto"/>
            </w:tcBorders>
            <w:vAlign w:val="center"/>
            <w:hideMark/>
          </w:tcPr>
          <w:p w:rsidR="007204DF" w:rsidRPr="00DA330C" w:rsidRDefault="007204DF" w:rsidP="002E7F96">
            <w:pPr>
              <w:spacing w:after="0" w:line="276" w:lineRule="auto"/>
              <w:rPr>
                <w:rFonts w:ascii="Times New Roman" w:eastAsia="Times New Roman" w:hAnsi="Times New Roman" w:cs="Times New Roman"/>
                <w:b/>
                <w:sz w:val="24"/>
                <w:szCs w:val="24"/>
              </w:rPr>
            </w:pPr>
          </w:p>
        </w:tc>
      </w:tr>
      <w:tr w:rsidR="007204DF" w:rsidRPr="00DA330C" w:rsidTr="002E7F96">
        <w:trPr>
          <w:trHeight w:val="397"/>
        </w:trPr>
        <w:tc>
          <w:tcPr>
            <w:tcW w:w="0" w:type="auto"/>
            <w:vMerge/>
            <w:tcBorders>
              <w:top w:val="single" w:sz="4" w:space="0" w:color="auto"/>
              <w:left w:val="double" w:sz="4" w:space="0" w:color="auto"/>
              <w:bottom w:val="single" w:sz="4" w:space="0" w:color="auto"/>
              <w:right w:val="single" w:sz="2" w:space="0" w:color="auto"/>
            </w:tcBorders>
            <w:vAlign w:val="center"/>
            <w:hideMark/>
          </w:tcPr>
          <w:p w:rsidR="007204DF" w:rsidRPr="00DA330C" w:rsidRDefault="007204DF" w:rsidP="002E7F96">
            <w:pPr>
              <w:spacing w:after="0" w:line="276" w:lineRule="auto"/>
              <w:rPr>
                <w:rFonts w:ascii="Times New Roman" w:eastAsia="Times New Roman" w:hAnsi="Times New Roman" w:cs="Times New Roman"/>
                <w:b/>
                <w:sz w:val="24"/>
                <w:szCs w:val="24"/>
              </w:rPr>
            </w:pPr>
          </w:p>
        </w:tc>
        <w:tc>
          <w:tcPr>
            <w:tcW w:w="7364" w:type="dxa"/>
            <w:tcBorders>
              <w:top w:val="single" w:sz="4" w:space="0" w:color="auto"/>
              <w:left w:val="single" w:sz="2" w:space="0" w:color="auto"/>
              <w:bottom w:val="single" w:sz="4" w:space="0" w:color="auto"/>
              <w:right w:val="single" w:sz="2" w:space="0" w:color="auto"/>
            </w:tcBorders>
            <w:hideMark/>
          </w:tcPr>
          <w:p w:rsidR="007204DF" w:rsidRPr="00DA330C" w:rsidRDefault="007204DF" w:rsidP="002E7F96">
            <w:pPr>
              <w:spacing w:after="0" w:line="276" w:lineRule="auto"/>
              <w:rPr>
                <w:rFonts w:ascii="Times New Roman" w:eastAsia="Times New Roman" w:hAnsi="Times New Roman" w:cs="Times New Roman"/>
                <w:b/>
                <w:sz w:val="24"/>
                <w:szCs w:val="24"/>
              </w:rPr>
            </w:pPr>
            <w:r w:rsidRPr="00DA330C">
              <w:rPr>
                <w:rFonts w:ascii="Times New Roman" w:eastAsia="Times New Roman" w:hAnsi="Times New Roman" w:cs="Times New Roman"/>
              </w:rPr>
              <w:t>Koheze a koherence</w:t>
            </w:r>
          </w:p>
        </w:tc>
        <w:tc>
          <w:tcPr>
            <w:tcW w:w="1119" w:type="dxa"/>
            <w:vMerge/>
            <w:tcBorders>
              <w:top w:val="single" w:sz="4" w:space="0" w:color="auto"/>
              <w:left w:val="single" w:sz="2" w:space="0" w:color="auto"/>
              <w:bottom w:val="single" w:sz="4" w:space="0" w:color="auto"/>
              <w:right w:val="double" w:sz="4" w:space="0" w:color="auto"/>
            </w:tcBorders>
            <w:vAlign w:val="center"/>
            <w:hideMark/>
          </w:tcPr>
          <w:p w:rsidR="007204DF" w:rsidRPr="00DA330C" w:rsidRDefault="007204DF" w:rsidP="002E7F96">
            <w:pPr>
              <w:spacing w:after="0" w:line="276" w:lineRule="auto"/>
              <w:rPr>
                <w:rFonts w:ascii="Times New Roman" w:eastAsia="Times New Roman" w:hAnsi="Times New Roman" w:cs="Times New Roman"/>
                <w:b/>
                <w:sz w:val="24"/>
                <w:szCs w:val="24"/>
              </w:rPr>
            </w:pPr>
          </w:p>
        </w:tc>
      </w:tr>
      <w:tr w:rsidR="007204DF" w:rsidRPr="00DA330C" w:rsidTr="002E7F96">
        <w:trPr>
          <w:trHeight w:val="397"/>
        </w:trPr>
        <w:tc>
          <w:tcPr>
            <w:tcW w:w="0" w:type="auto"/>
            <w:vMerge/>
            <w:tcBorders>
              <w:top w:val="single" w:sz="4" w:space="0" w:color="auto"/>
              <w:left w:val="double" w:sz="4" w:space="0" w:color="auto"/>
              <w:bottom w:val="single" w:sz="4" w:space="0" w:color="auto"/>
              <w:right w:val="single" w:sz="2" w:space="0" w:color="auto"/>
            </w:tcBorders>
            <w:vAlign w:val="center"/>
            <w:hideMark/>
          </w:tcPr>
          <w:p w:rsidR="007204DF" w:rsidRPr="00DA330C" w:rsidRDefault="007204DF" w:rsidP="002E7F96">
            <w:pPr>
              <w:spacing w:after="0" w:line="276" w:lineRule="auto"/>
              <w:rPr>
                <w:rFonts w:ascii="Times New Roman" w:eastAsia="Times New Roman" w:hAnsi="Times New Roman" w:cs="Times New Roman"/>
                <w:b/>
                <w:sz w:val="24"/>
                <w:szCs w:val="24"/>
              </w:rPr>
            </w:pPr>
          </w:p>
        </w:tc>
        <w:tc>
          <w:tcPr>
            <w:tcW w:w="7364" w:type="dxa"/>
            <w:tcBorders>
              <w:top w:val="single" w:sz="4" w:space="0" w:color="auto"/>
              <w:left w:val="single" w:sz="2" w:space="0" w:color="auto"/>
              <w:bottom w:val="single" w:sz="4" w:space="0" w:color="auto"/>
              <w:right w:val="single" w:sz="2" w:space="0" w:color="auto"/>
            </w:tcBorders>
            <w:hideMark/>
          </w:tcPr>
          <w:p w:rsidR="007204DF" w:rsidRPr="00DA330C" w:rsidRDefault="007204DF" w:rsidP="002E7F96">
            <w:pPr>
              <w:spacing w:after="0" w:line="276" w:lineRule="auto"/>
              <w:rPr>
                <w:rFonts w:ascii="Times New Roman" w:eastAsia="Times New Roman" w:hAnsi="Times New Roman" w:cs="Times New Roman"/>
                <w:b/>
                <w:sz w:val="24"/>
                <w:szCs w:val="24"/>
              </w:rPr>
            </w:pPr>
            <w:r w:rsidRPr="00DA330C">
              <w:rPr>
                <w:rFonts w:ascii="Times New Roman" w:eastAsia="Times New Roman" w:hAnsi="Times New Roman" w:cs="Times New Roman"/>
              </w:rPr>
              <w:t>Interpunkce a stylistické aspekty</w:t>
            </w:r>
          </w:p>
        </w:tc>
        <w:tc>
          <w:tcPr>
            <w:tcW w:w="1119" w:type="dxa"/>
            <w:vMerge/>
            <w:tcBorders>
              <w:top w:val="single" w:sz="4" w:space="0" w:color="auto"/>
              <w:left w:val="single" w:sz="2" w:space="0" w:color="auto"/>
              <w:bottom w:val="single" w:sz="4" w:space="0" w:color="auto"/>
              <w:right w:val="double" w:sz="4" w:space="0" w:color="auto"/>
            </w:tcBorders>
            <w:vAlign w:val="center"/>
            <w:hideMark/>
          </w:tcPr>
          <w:p w:rsidR="007204DF" w:rsidRPr="00DA330C" w:rsidRDefault="007204DF" w:rsidP="002E7F96">
            <w:pPr>
              <w:spacing w:after="0" w:line="276" w:lineRule="auto"/>
              <w:rPr>
                <w:rFonts w:ascii="Times New Roman" w:eastAsia="Times New Roman" w:hAnsi="Times New Roman" w:cs="Times New Roman"/>
                <w:b/>
                <w:sz w:val="24"/>
                <w:szCs w:val="24"/>
              </w:rPr>
            </w:pPr>
          </w:p>
        </w:tc>
      </w:tr>
    </w:tbl>
    <w:p w:rsidR="007204DF" w:rsidRPr="00ED49B0" w:rsidRDefault="007204DF" w:rsidP="007204DF">
      <w:pPr>
        <w:spacing w:before="120" w:after="0" w:line="360" w:lineRule="auto"/>
        <w:jc w:val="both"/>
        <w:rPr>
          <w:rFonts w:ascii="Times New Roman" w:eastAsia="Times New Roman" w:hAnsi="Times New Roman" w:cs="Times New Roman"/>
          <w:b/>
          <w:lang w:eastAsia="cs-CZ"/>
        </w:rPr>
      </w:pPr>
      <w:r w:rsidRPr="00DA330C">
        <w:rPr>
          <w:rFonts w:ascii="Times New Roman" w:eastAsia="Times New Roman" w:hAnsi="Times New Roman" w:cs="Times New Roman"/>
          <w:b/>
          <w:sz w:val="24"/>
          <w:szCs w:val="24"/>
          <w:lang w:eastAsia="cs-CZ"/>
        </w:rPr>
        <w:br w:type="page"/>
      </w:r>
      <w:r w:rsidRPr="00ED49B0">
        <w:rPr>
          <w:rFonts w:ascii="Times New Roman" w:eastAsia="Times New Roman" w:hAnsi="Times New Roman" w:cs="Times New Roman"/>
          <w:b/>
          <w:lang w:eastAsia="cs-CZ"/>
        </w:rPr>
        <w:lastRenderedPageBreak/>
        <w:t>Slovní vyjádření k hodnocení bakalářské práce:</w:t>
      </w:r>
    </w:p>
    <w:p w:rsidR="007204DF" w:rsidRPr="00ED49B0" w:rsidRDefault="007204DF" w:rsidP="007204DF">
      <w:pPr>
        <w:spacing w:after="0" w:line="240" w:lineRule="auto"/>
        <w:jc w:val="both"/>
        <w:rPr>
          <w:rFonts w:ascii="Times New Roman" w:eastAsia="Times New Roman" w:hAnsi="Times New Roman" w:cs="Times New Roman"/>
          <w:lang w:eastAsia="cs-CZ"/>
        </w:rPr>
      </w:pPr>
      <w:r w:rsidRPr="00ED49B0">
        <w:rPr>
          <w:rFonts w:ascii="Times New Roman" w:eastAsia="Times New Roman" w:hAnsi="Times New Roman" w:cs="Times New Roman"/>
          <w:lang w:eastAsia="cs-CZ"/>
        </w:rPr>
        <w:t xml:space="preserve">Předložená bakalářská práce zkoumá negaci v psaném a mluveném jazyce </w:t>
      </w:r>
      <w:r w:rsidR="00107332">
        <w:rPr>
          <w:rFonts w:ascii="Times New Roman" w:eastAsia="Times New Roman" w:hAnsi="Times New Roman" w:cs="Times New Roman"/>
          <w:lang w:eastAsia="cs-CZ"/>
        </w:rPr>
        <w:t>prostřednictvím</w:t>
      </w:r>
      <w:r w:rsidRPr="00ED49B0">
        <w:rPr>
          <w:rFonts w:ascii="Times New Roman" w:eastAsia="Times New Roman" w:hAnsi="Times New Roman" w:cs="Times New Roman"/>
          <w:lang w:eastAsia="cs-CZ"/>
        </w:rPr>
        <w:t xml:space="preserve"> analýzy vybraného díla Johna </w:t>
      </w:r>
      <w:proofErr w:type="spellStart"/>
      <w:r w:rsidRPr="00ED49B0">
        <w:rPr>
          <w:rFonts w:ascii="Times New Roman" w:eastAsia="Times New Roman" w:hAnsi="Times New Roman" w:cs="Times New Roman"/>
          <w:lang w:eastAsia="cs-CZ"/>
        </w:rPr>
        <w:t>Steinbecka</w:t>
      </w:r>
      <w:proofErr w:type="spellEnd"/>
      <w:r w:rsidRPr="00ED49B0">
        <w:rPr>
          <w:rFonts w:ascii="Times New Roman" w:eastAsia="Times New Roman" w:hAnsi="Times New Roman" w:cs="Times New Roman"/>
          <w:lang w:eastAsia="cs-CZ"/>
        </w:rPr>
        <w:t xml:space="preserve">. Cílem je zmapovat a porovnat užití standardních a nestandardních </w:t>
      </w:r>
      <w:r w:rsidR="00107332">
        <w:rPr>
          <w:rFonts w:ascii="Times New Roman" w:eastAsia="Times New Roman" w:hAnsi="Times New Roman" w:cs="Times New Roman"/>
          <w:lang w:eastAsia="cs-CZ"/>
        </w:rPr>
        <w:t>prvků negace</w:t>
      </w:r>
      <w:r w:rsidRPr="00ED49B0">
        <w:rPr>
          <w:rFonts w:ascii="Times New Roman" w:eastAsia="Times New Roman" w:hAnsi="Times New Roman" w:cs="Times New Roman"/>
          <w:lang w:eastAsia="cs-CZ"/>
        </w:rPr>
        <w:t xml:space="preserve"> v dialozích a narativních pasážích. Autorka prokázala, že je schopna se v dané oblasti zorien</w:t>
      </w:r>
      <w:r w:rsidR="00107332">
        <w:rPr>
          <w:rFonts w:ascii="Times New Roman" w:eastAsia="Times New Roman" w:hAnsi="Times New Roman" w:cs="Times New Roman"/>
          <w:lang w:eastAsia="cs-CZ"/>
        </w:rPr>
        <w:t>tovat a objasnit vlastní závěry;</w:t>
      </w:r>
      <w:r w:rsidRPr="00ED49B0">
        <w:rPr>
          <w:rFonts w:ascii="Times New Roman" w:eastAsia="Times New Roman" w:hAnsi="Times New Roman" w:cs="Times New Roman"/>
          <w:lang w:eastAsia="cs-CZ"/>
        </w:rPr>
        <w:t xml:space="preserve"> analytická část je pečlivě zpracovaná a poukazuje na zajímavá zjištění.</w:t>
      </w:r>
    </w:p>
    <w:p w:rsidR="007204DF" w:rsidRPr="00FB5369" w:rsidRDefault="007204DF" w:rsidP="007204DF">
      <w:pPr>
        <w:spacing w:after="0" w:line="240" w:lineRule="auto"/>
        <w:jc w:val="both"/>
        <w:rPr>
          <w:rFonts w:ascii="Times New Roman" w:eastAsia="Times New Roman" w:hAnsi="Times New Roman" w:cs="Times New Roman"/>
          <w:sz w:val="12"/>
          <w:szCs w:val="12"/>
          <w:lang w:eastAsia="cs-CZ"/>
        </w:rPr>
      </w:pPr>
    </w:p>
    <w:p w:rsidR="007204DF" w:rsidRPr="00ED49B0" w:rsidRDefault="007204DF" w:rsidP="007204DF">
      <w:pPr>
        <w:spacing w:after="0" w:line="240" w:lineRule="auto"/>
        <w:jc w:val="both"/>
        <w:rPr>
          <w:rFonts w:ascii="Times New Roman" w:eastAsia="Times New Roman" w:hAnsi="Times New Roman" w:cs="Times New Roman"/>
          <w:lang w:eastAsia="cs-CZ"/>
        </w:rPr>
      </w:pPr>
      <w:r w:rsidRPr="00ED49B0">
        <w:rPr>
          <w:rFonts w:ascii="Times New Roman" w:eastAsia="Times New Roman" w:hAnsi="Times New Roman" w:cs="Times New Roman"/>
          <w:b/>
          <w:lang w:eastAsia="cs-CZ"/>
        </w:rPr>
        <w:t>Teoretická část a práce se zdroji</w:t>
      </w:r>
      <w:r w:rsidRPr="00ED49B0">
        <w:rPr>
          <w:rFonts w:ascii="Times New Roman" w:eastAsia="Times New Roman" w:hAnsi="Times New Roman" w:cs="Times New Roman"/>
          <w:lang w:eastAsia="cs-CZ"/>
        </w:rPr>
        <w:t xml:space="preserve"> </w:t>
      </w:r>
    </w:p>
    <w:p w:rsidR="007204DF" w:rsidRPr="00ED49B0" w:rsidRDefault="007204DF" w:rsidP="007204DF">
      <w:pPr>
        <w:spacing w:after="0" w:line="240" w:lineRule="auto"/>
        <w:jc w:val="both"/>
        <w:rPr>
          <w:rFonts w:ascii="Times New Roman" w:eastAsia="Times New Roman" w:hAnsi="Times New Roman" w:cs="Times New Roman"/>
          <w:lang w:eastAsia="cs-CZ"/>
        </w:rPr>
      </w:pPr>
      <w:r w:rsidRPr="00ED49B0">
        <w:rPr>
          <w:rFonts w:ascii="Times New Roman" w:eastAsia="Times New Roman" w:hAnsi="Times New Roman" w:cs="Times New Roman"/>
          <w:lang w:eastAsia="cs-CZ"/>
        </w:rPr>
        <w:t xml:space="preserve">Teoretická část je koherentní a logicky strukturovaná, je členěna do tří kapitol: kapitola 1 představuje preskriptivní a deskriptivní </w:t>
      </w:r>
      <w:r w:rsidR="00107332">
        <w:rPr>
          <w:rFonts w:ascii="Times New Roman" w:eastAsia="Times New Roman" w:hAnsi="Times New Roman" w:cs="Times New Roman"/>
          <w:lang w:eastAsia="cs-CZ"/>
        </w:rPr>
        <w:t>gramatiku</w:t>
      </w:r>
      <w:r w:rsidRPr="00ED49B0">
        <w:rPr>
          <w:rFonts w:ascii="Times New Roman" w:eastAsia="Times New Roman" w:hAnsi="Times New Roman" w:cs="Times New Roman"/>
          <w:lang w:eastAsia="cs-CZ"/>
        </w:rPr>
        <w:t xml:space="preserve">, kapitola 2 se věnuje rozdílům mezi standardní a nestandardní angličtinou, stěžejní kapitola 3 podrobně zpracovává téma negace, se zaměřením na typologii a formy negace. </w:t>
      </w:r>
    </w:p>
    <w:p w:rsidR="007204DF" w:rsidRPr="00ED49B0" w:rsidRDefault="007204DF" w:rsidP="007204DF">
      <w:pPr>
        <w:tabs>
          <w:tab w:val="left" w:pos="142"/>
        </w:tabs>
        <w:spacing w:after="0" w:line="240" w:lineRule="auto"/>
        <w:jc w:val="both"/>
        <w:rPr>
          <w:rFonts w:ascii="Times New Roman" w:eastAsia="Times New Roman" w:hAnsi="Times New Roman" w:cs="Times New Roman"/>
          <w:lang w:eastAsia="cs-CZ"/>
        </w:rPr>
      </w:pPr>
      <w:r w:rsidRPr="00ED49B0">
        <w:rPr>
          <w:rFonts w:ascii="Times New Roman" w:eastAsia="Times New Roman" w:hAnsi="Times New Roman" w:cs="Times New Roman"/>
          <w:lang w:eastAsia="cs-CZ"/>
        </w:rPr>
        <w:tab/>
        <w:t xml:space="preserve">Teoretický základ i část praktická jsou podloženy podrobným studiem 15 relevantních zdrojů. Autorka zdroje kriticky hodnotí, získané teoretické poznatky se snaží interpretovat, je schopna vyvozovat závěry pro vlastní analýzu (např. str. 16), což dosvědčuje, že zkoumané problematice porozuměla. </w:t>
      </w:r>
    </w:p>
    <w:p w:rsidR="007204DF" w:rsidRPr="00E00FB6" w:rsidRDefault="007204DF" w:rsidP="007204DF">
      <w:pPr>
        <w:tabs>
          <w:tab w:val="left" w:pos="142"/>
        </w:tabs>
        <w:spacing w:after="0" w:line="240" w:lineRule="auto"/>
        <w:jc w:val="both"/>
        <w:rPr>
          <w:rFonts w:ascii="Times New Roman" w:eastAsia="Times New Roman" w:hAnsi="Times New Roman" w:cs="Times New Roman"/>
          <w:lang w:eastAsia="cs-CZ"/>
        </w:rPr>
      </w:pPr>
      <w:r w:rsidRPr="00ED49B0">
        <w:rPr>
          <w:rFonts w:ascii="Times New Roman" w:eastAsia="Times New Roman" w:hAnsi="Times New Roman" w:cs="Times New Roman"/>
          <w:lang w:eastAsia="cs-CZ"/>
        </w:rPr>
        <w:tab/>
        <w:t xml:space="preserve">Jako problematický bod části teoretické se jeví práce s terminologií, zejména v klíčové kapitole 3. Autorka si je </w:t>
      </w:r>
      <w:r w:rsidR="009103A5" w:rsidRPr="00ED49B0">
        <w:rPr>
          <w:rFonts w:ascii="Times New Roman" w:eastAsia="Times New Roman" w:hAnsi="Times New Roman" w:cs="Times New Roman"/>
          <w:lang w:eastAsia="cs-CZ"/>
        </w:rPr>
        <w:t xml:space="preserve">terminologické nejednotnosti </w:t>
      </w:r>
      <w:r w:rsidRPr="00ED49B0">
        <w:rPr>
          <w:rFonts w:ascii="Times New Roman" w:eastAsia="Times New Roman" w:hAnsi="Times New Roman" w:cs="Times New Roman"/>
          <w:lang w:eastAsia="cs-CZ"/>
        </w:rPr>
        <w:t xml:space="preserve">vědoma a </w:t>
      </w:r>
      <w:r w:rsidR="00107332">
        <w:rPr>
          <w:rFonts w:ascii="Times New Roman" w:eastAsia="Times New Roman" w:hAnsi="Times New Roman" w:cs="Times New Roman"/>
          <w:lang w:eastAsia="cs-CZ"/>
        </w:rPr>
        <w:t>s ohledem na cíl analýzy</w:t>
      </w:r>
      <w:r w:rsidR="00107332" w:rsidRPr="00ED49B0">
        <w:rPr>
          <w:rFonts w:ascii="Times New Roman" w:eastAsia="Times New Roman" w:hAnsi="Times New Roman" w:cs="Times New Roman"/>
          <w:lang w:eastAsia="cs-CZ"/>
        </w:rPr>
        <w:t xml:space="preserve"> </w:t>
      </w:r>
      <w:r w:rsidR="00107332">
        <w:rPr>
          <w:rFonts w:ascii="Times New Roman" w:eastAsia="Times New Roman" w:hAnsi="Times New Roman" w:cs="Times New Roman"/>
          <w:lang w:eastAsia="cs-CZ"/>
        </w:rPr>
        <w:t xml:space="preserve">se </w:t>
      </w:r>
      <w:r w:rsidRPr="00ED49B0">
        <w:rPr>
          <w:rFonts w:ascii="Times New Roman" w:eastAsia="Times New Roman" w:hAnsi="Times New Roman" w:cs="Times New Roman"/>
          <w:lang w:eastAsia="cs-CZ"/>
        </w:rPr>
        <w:t xml:space="preserve">snaží </w:t>
      </w:r>
      <w:r w:rsidR="009103A5">
        <w:rPr>
          <w:rFonts w:ascii="Times New Roman" w:eastAsia="Times New Roman" w:hAnsi="Times New Roman" w:cs="Times New Roman"/>
          <w:lang w:eastAsia="cs-CZ"/>
        </w:rPr>
        <w:t>definovat</w:t>
      </w:r>
      <w:r w:rsidRPr="00ED49B0">
        <w:rPr>
          <w:rFonts w:ascii="Times New Roman" w:eastAsia="Times New Roman" w:hAnsi="Times New Roman" w:cs="Times New Roman"/>
          <w:lang w:eastAsia="cs-CZ"/>
        </w:rPr>
        <w:t xml:space="preserve"> zá</w:t>
      </w:r>
      <w:r w:rsidR="00107332">
        <w:rPr>
          <w:rFonts w:ascii="Times New Roman" w:eastAsia="Times New Roman" w:hAnsi="Times New Roman" w:cs="Times New Roman"/>
          <w:lang w:eastAsia="cs-CZ"/>
        </w:rPr>
        <w:t>kladní pojmy týkající se negace.</w:t>
      </w:r>
      <w:r w:rsidRPr="00ED49B0">
        <w:rPr>
          <w:rFonts w:ascii="Times New Roman" w:eastAsia="Times New Roman" w:hAnsi="Times New Roman" w:cs="Times New Roman"/>
          <w:lang w:eastAsia="cs-CZ"/>
        </w:rPr>
        <w:t xml:space="preserve"> </w:t>
      </w:r>
      <w:r w:rsidR="00107332" w:rsidRPr="00ED49B0">
        <w:rPr>
          <w:rFonts w:ascii="Times New Roman" w:eastAsia="Times New Roman" w:hAnsi="Times New Roman" w:cs="Times New Roman"/>
          <w:lang w:eastAsia="cs-CZ"/>
        </w:rPr>
        <w:t xml:space="preserve">V podkapitole 3.3 </w:t>
      </w:r>
      <w:r w:rsidR="00E00FB6">
        <w:rPr>
          <w:rFonts w:ascii="Times New Roman" w:eastAsia="Times New Roman" w:hAnsi="Times New Roman" w:cs="Times New Roman"/>
          <w:lang w:eastAsia="cs-CZ"/>
        </w:rPr>
        <w:t xml:space="preserve">však </w:t>
      </w:r>
      <w:r w:rsidR="00107332">
        <w:rPr>
          <w:rFonts w:ascii="Times New Roman" w:eastAsia="Times New Roman" w:hAnsi="Times New Roman" w:cs="Times New Roman"/>
          <w:lang w:eastAsia="cs-CZ"/>
        </w:rPr>
        <w:t xml:space="preserve">není </w:t>
      </w:r>
      <w:r w:rsidR="00E00FB6">
        <w:rPr>
          <w:rFonts w:ascii="Times New Roman" w:eastAsia="Times New Roman" w:hAnsi="Times New Roman" w:cs="Times New Roman"/>
          <w:lang w:eastAsia="cs-CZ"/>
        </w:rPr>
        <w:t>jasně vymezen</w:t>
      </w:r>
      <w:r w:rsidR="00E00FB6" w:rsidRPr="00ED49B0">
        <w:rPr>
          <w:rFonts w:ascii="Times New Roman" w:eastAsia="Times New Roman" w:hAnsi="Times New Roman" w:cs="Times New Roman"/>
          <w:lang w:eastAsia="cs-CZ"/>
        </w:rPr>
        <w:t xml:space="preserve"> </w:t>
      </w:r>
      <w:r w:rsidR="00107332" w:rsidRPr="00ED49B0">
        <w:rPr>
          <w:rFonts w:ascii="Times New Roman" w:eastAsia="Times New Roman" w:hAnsi="Times New Roman" w:cs="Times New Roman"/>
          <w:lang w:eastAsia="cs-CZ"/>
        </w:rPr>
        <w:t xml:space="preserve">dosah záporu </w:t>
      </w:r>
      <w:r w:rsidR="00107332">
        <w:rPr>
          <w:rFonts w:ascii="Times New Roman" w:eastAsia="Times New Roman" w:hAnsi="Times New Roman" w:cs="Times New Roman"/>
          <w:lang w:eastAsia="cs-CZ"/>
        </w:rPr>
        <w:t xml:space="preserve">a </w:t>
      </w:r>
      <w:r w:rsidR="002D282B">
        <w:rPr>
          <w:rFonts w:ascii="Times New Roman" w:eastAsia="Times New Roman" w:hAnsi="Times New Roman" w:cs="Times New Roman"/>
          <w:lang w:eastAsia="cs-CZ"/>
        </w:rPr>
        <w:t>není zcela</w:t>
      </w:r>
      <w:r w:rsidR="00107332">
        <w:rPr>
          <w:rFonts w:ascii="Times New Roman" w:eastAsia="Times New Roman" w:hAnsi="Times New Roman" w:cs="Times New Roman"/>
          <w:lang w:eastAsia="cs-CZ"/>
        </w:rPr>
        <w:t xml:space="preserve"> jednoznačně vysvětlen rozdíl mezi</w:t>
      </w:r>
      <w:r w:rsidR="00107332" w:rsidRPr="00ED49B0">
        <w:rPr>
          <w:rFonts w:ascii="Times New Roman" w:eastAsia="Times New Roman" w:hAnsi="Times New Roman" w:cs="Times New Roman"/>
          <w:lang w:eastAsia="cs-CZ"/>
        </w:rPr>
        <w:t xml:space="preserve"> </w:t>
      </w:r>
      <w:proofErr w:type="spellStart"/>
      <w:r w:rsidR="00107332" w:rsidRPr="00ED49B0">
        <w:rPr>
          <w:rFonts w:ascii="Times New Roman" w:eastAsia="Times New Roman" w:hAnsi="Times New Roman" w:cs="Times New Roman"/>
          <w:i/>
          <w:lang w:eastAsia="cs-CZ"/>
        </w:rPr>
        <w:t>clausal</w:t>
      </w:r>
      <w:proofErr w:type="spellEnd"/>
      <w:r w:rsidR="00107332" w:rsidRPr="00ED49B0">
        <w:rPr>
          <w:rFonts w:ascii="Times New Roman" w:eastAsia="Times New Roman" w:hAnsi="Times New Roman" w:cs="Times New Roman"/>
          <w:lang w:eastAsia="cs-CZ"/>
        </w:rPr>
        <w:t xml:space="preserve"> a </w:t>
      </w:r>
      <w:proofErr w:type="spellStart"/>
      <w:r w:rsidR="00107332" w:rsidRPr="00ED49B0">
        <w:rPr>
          <w:rFonts w:ascii="Times New Roman" w:eastAsia="Times New Roman" w:hAnsi="Times New Roman" w:cs="Times New Roman"/>
          <w:i/>
          <w:lang w:eastAsia="cs-CZ"/>
        </w:rPr>
        <w:t>local</w:t>
      </w:r>
      <w:proofErr w:type="spellEnd"/>
      <w:r w:rsidR="00107332" w:rsidRPr="00ED49B0">
        <w:rPr>
          <w:rFonts w:ascii="Times New Roman" w:eastAsia="Times New Roman" w:hAnsi="Times New Roman" w:cs="Times New Roman"/>
          <w:lang w:eastAsia="cs-CZ"/>
        </w:rPr>
        <w:t xml:space="preserve"> </w:t>
      </w:r>
      <w:proofErr w:type="spellStart"/>
      <w:r w:rsidR="00107332" w:rsidRPr="00ED49B0">
        <w:rPr>
          <w:rFonts w:ascii="Times New Roman" w:eastAsia="Times New Roman" w:hAnsi="Times New Roman" w:cs="Times New Roman"/>
          <w:i/>
          <w:lang w:eastAsia="cs-CZ"/>
        </w:rPr>
        <w:t>negation</w:t>
      </w:r>
      <w:proofErr w:type="spellEnd"/>
      <w:r w:rsidR="00107332" w:rsidRPr="00ED49B0">
        <w:rPr>
          <w:rFonts w:ascii="Times New Roman" w:eastAsia="Times New Roman" w:hAnsi="Times New Roman" w:cs="Times New Roman"/>
          <w:lang w:eastAsia="cs-CZ"/>
        </w:rPr>
        <w:t xml:space="preserve">. Za ne příliš šťastné považuji užití termínu </w:t>
      </w:r>
      <w:proofErr w:type="spellStart"/>
      <w:r w:rsidR="00107332" w:rsidRPr="00ED49B0">
        <w:rPr>
          <w:rFonts w:ascii="Times New Roman" w:eastAsia="Times New Roman" w:hAnsi="Times New Roman" w:cs="Times New Roman"/>
          <w:i/>
          <w:lang w:eastAsia="cs-CZ"/>
        </w:rPr>
        <w:t>clausal</w:t>
      </w:r>
      <w:proofErr w:type="spellEnd"/>
      <w:r w:rsidR="00107332" w:rsidRPr="00ED49B0">
        <w:rPr>
          <w:rFonts w:ascii="Times New Roman" w:eastAsia="Times New Roman" w:hAnsi="Times New Roman" w:cs="Times New Roman"/>
          <w:i/>
          <w:lang w:eastAsia="cs-CZ"/>
        </w:rPr>
        <w:t xml:space="preserve"> </w:t>
      </w:r>
      <w:proofErr w:type="spellStart"/>
      <w:r w:rsidR="00107332" w:rsidRPr="00ED49B0">
        <w:rPr>
          <w:rFonts w:ascii="Times New Roman" w:eastAsia="Times New Roman" w:hAnsi="Times New Roman" w:cs="Times New Roman"/>
          <w:i/>
          <w:lang w:eastAsia="cs-CZ"/>
        </w:rPr>
        <w:t>negation</w:t>
      </w:r>
      <w:proofErr w:type="spellEnd"/>
      <w:r w:rsidR="00107332" w:rsidRPr="00ED49B0">
        <w:rPr>
          <w:rFonts w:ascii="Times New Roman" w:eastAsia="Times New Roman" w:hAnsi="Times New Roman" w:cs="Times New Roman"/>
          <w:lang w:eastAsia="cs-CZ"/>
        </w:rPr>
        <w:t xml:space="preserve"> pro označení formálních typů negace (</w:t>
      </w:r>
      <w:r w:rsidR="00107332" w:rsidRPr="00ED49B0">
        <w:rPr>
          <w:rFonts w:ascii="Times New Roman" w:eastAsia="Times New Roman" w:hAnsi="Times New Roman" w:cs="Times New Roman"/>
          <w:i/>
          <w:lang w:eastAsia="cs-CZ"/>
        </w:rPr>
        <w:t>not, no</w:t>
      </w:r>
      <w:r w:rsidR="00107332" w:rsidRPr="00ED49B0">
        <w:rPr>
          <w:rFonts w:ascii="Times New Roman" w:eastAsia="Times New Roman" w:hAnsi="Times New Roman" w:cs="Times New Roman"/>
          <w:lang w:eastAsia="cs-CZ"/>
        </w:rPr>
        <w:t>, slova významově negativní),</w:t>
      </w:r>
      <w:r w:rsidR="00E00FB6">
        <w:rPr>
          <w:rFonts w:ascii="Times New Roman" w:eastAsia="Times New Roman" w:hAnsi="Times New Roman" w:cs="Times New Roman"/>
          <w:lang w:eastAsia="cs-CZ"/>
        </w:rPr>
        <w:t xml:space="preserve"> </w:t>
      </w:r>
      <w:r w:rsidR="00107332" w:rsidRPr="00ED49B0">
        <w:rPr>
          <w:rFonts w:ascii="Times New Roman" w:eastAsia="Times New Roman" w:hAnsi="Times New Roman" w:cs="Times New Roman"/>
          <w:lang w:eastAsia="cs-CZ"/>
        </w:rPr>
        <w:t>tento termín</w:t>
      </w:r>
      <w:r w:rsidR="00E00FB6">
        <w:rPr>
          <w:rFonts w:ascii="Times New Roman" w:eastAsia="Times New Roman" w:hAnsi="Times New Roman" w:cs="Times New Roman"/>
          <w:lang w:eastAsia="cs-CZ"/>
        </w:rPr>
        <w:t xml:space="preserve"> primárně</w:t>
      </w:r>
      <w:r w:rsidR="00107332" w:rsidRPr="00ED49B0">
        <w:rPr>
          <w:rFonts w:ascii="Times New Roman" w:eastAsia="Times New Roman" w:hAnsi="Times New Roman" w:cs="Times New Roman"/>
          <w:lang w:eastAsia="cs-CZ"/>
        </w:rPr>
        <w:t xml:space="preserve"> implikuje dosah záporu</w:t>
      </w:r>
      <w:r w:rsidR="002D282B">
        <w:rPr>
          <w:rFonts w:ascii="Times New Roman" w:eastAsia="Times New Roman" w:hAnsi="Times New Roman" w:cs="Times New Roman"/>
          <w:lang w:eastAsia="cs-CZ"/>
        </w:rPr>
        <w:t>.</w:t>
      </w:r>
      <w:r w:rsidRPr="00ED49B0">
        <w:rPr>
          <w:rFonts w:ascii="Times New Roman" w:eastAsia="Times New Roman" w:hAnsi="Times New Roman" w:cs="Times New Roman"/>
          <w:lang w:eastAsia="cs-CZ"/>
        </w:rPr>
        <w:t xml:space="preserve"> V 3.5 postrádám zhodnocení, jak bude lexikální negace nahlížena v analýze. Místy nejsou teoretické poznatky ze zdroje </w:t>
      </w:r>
      <w:proofErr w:type="spellStart"/>
      <w:r w:rsidRPr="00ED49B0">
        <w:rPr>
          <w:rFonts w:ascii="Times New Roman" w:eastAsia="Times New Roman" w:hAnsi="Times New Roman" w:cs="Times New Roman"/>
          <w:lang w:eastAsia="cs-CZ"/>
        </w:rPr>
        <w:t>Huddleston</w:t>
      </w:r>
      <w:proofErr w:type="spellEnd"/>
      <w:r w:rsidRPr="00ED49B0">
        <w:rPr>
          <w:rFonts w:ascii="Times New Roman" w:eastAsia="Times New Roman" w:hAnsi="Times New Roman" w:cs="Times New Roman"/>
          <w:lang w:eastAsia="cs-CZ"/>
        </w:rPr>
        <w:t xml:space="preserve"> a </w:t>
      </w:r>
      <w:proofErr w:type="spellStart"/>
      <w:r w:rsidRPr="00ED49B0">
        <w:rPr>
          <w:rFonts w:ascii="Times New Roman" w:eastAsia="Times New Roman" w:hAnsi="Times New Roman" w:cs="Times New Roman"/>
          <w:lang w:eastAsia="cs-CZ"/>
        </w:rPr>
        <w:t>Pullum</w:t>
      </w:r>
      <w:proofErr w:type="spellEnd"/>
      <w:r w:rsidRPr="00ED49B0">
        <w:rPr>
          <w:rFonts w:ascii="Times New Roman" w:eastAsia="Times New Roman" w:hAnsi="Times New Roman" w:cs="Times New Roman"/>
          <w:lang w:eastAsia="cs-CZ"/>
        </w:rPr>
        <w:t xml:space="preserve"> kontrastovány s</w:t>
      </w:r>
      <w:r w:rsidR="00466AAF">
        <w:rPr>
          <w:rFonts w:ascii="Times New Roman" w:eastAsia="Times New Roman" w:hAnsi="Times New Roman" w:cs="Times New Roman"/>
          <w:lang w:eastAsia="cs-CZ"/>
        </w:rPr>
        <w:t xml:space="preserve"> ostatními (např. str. 14, </w:t>
      </w:r>
      <w:r w:rsidRPr="00ED49B0">
        <w:rPr>
          <w:rFonts w:ascii="Times New Roman" w:eastAsia="Times New Roman" w:hAnsi="Times New Roman" w:cs="Times New Roman"/>
          <w:lang w:eastAsia="cs-CZ"/>
        </w:rPr>
        <w:t xml:space="preserve">16). </w:t>
      </w:r>
    </w:p>
    <w:p w:rsidR="007204DF" w:rsidRPr="00ED49B0" w:rsidRDefault="007204DF" w:rsidP="007204DF">
      <w:pPr>
        <w:spacing w:after="0" w:line="240" w:lineRule="auto"/>
        <w:jc w:val="both"/>
        <w:rPr>
          <w:rFonts w:ascii="Times New Roman" w:eastAsia="Times New Roman" w:hAnsi="Times New Roman" w:cs="Times New Roman"/>
          <w:b/>
          <w:sz w:val="12"/>
          <w:szCs w:val="12"/>
          <w:lang w:eastAsia="cs-CZ"/>
        </w:rPr>
      </w:pPr>
    </w:p>
    <w:p w:rsidR="007204DF" w:rsidRPr="00ED49B0" w:rsidRDefault="007204DF" w:rsidP="007204DF">
      <w:pPr>
        <w:spacing w:after="0" w:line="240" w:lineRule="auto"/>
        <w:jc w:val="both"/>
        <w:rPr>
          <w:rFonts w:ascii="Times New Roman" w:eastAsia="Times New Roman" w:hAnsi="Times New Roman" w:cs="Times New Roman"/>
          <w:b/>
          <w:lang w:eastAsia="cs-CZ"/>
        </w:rPr>
      </w:pPr>
      <w:r w:rsidRPr="00ED49B0">
        <w:rPr>
          <w:rFonts w:ascii="Times New Roman" w:eastAsia="Times New Roman" w:hAnsi="Times New Roman" w:cs="Times New Roman"/>
          <w:b/>
          <w:lang w:eastAsia="cs-CZ"/>
        </w:rPr>
        <w:t>Praktická část</w:t>
      </w:r>
    </w:p>
    <w:p w:rsidR="007204DF" w:rsidRPr="00ED49B0" w:rsidRDefault="007204DF" w:rsidP="007204DF">
      <w:pPr>
        <w:spacing w:after="0" w:line="240" w:lineRule="auto"/>
        <w:jc w:val="both"/>
        <w:rPr>
          <w:rFonts w:ascii="Times New Roman" w:eastAsia="Times New Roman" w:hAnsi="Times New Roman" w:cs="Times New Roman"/>
          <w:lang w:eastAsia="cs-CZ"/>
        </w:rPr>
      </w:pPr>
      <w:r w:rsidRPr="00ED49B0">
        <w:rPr>
          <w:rFonts w:ascii="Times New Roman" w:eastAsia="Times New Roman" w:hAnsi="Times New Roman" w:cs="Times New Roman"/>
          <w:lang w:eastAsia="cs-CZ"/>
        </w:rPr>
        <w:t xml:space="preserve">Podrobná praktická část vychází z pečlivě zanalyzovaného korpusu 300 negativních </w:t>
      </w:r>
      <w:r w:rsidR="007A3727">
        <w:rPr>
          <w:rFonts w:ascii="Times New Roman" w:eastAsia="Times New Roman" w:hAnsi="Times New Roman" w:cs="Times New Roman"/>
          <w:lang w:eastAsia="cs-CZ"/>
        </w:rPr>
        <w:t>vět</w:t>
      </w:r>
      <w:r w:rsidRPr="00ED49B0">
        <w:rPr>
          <w:rFonts w:ascii="Times New Roman" w:eastAsia="Times New Roman" w:hAnsi="Times New Roman" w:cs="Times New Roman"/>
          <w:lang w:eastAsia="cs-CZ"/>
        </w:rPr>
        <w:t xml:space="preserve">. </w:t>
      </w:r>
      <w:r w:rsidR="00D011E8">
        <w:rPr>
          <w:rFonts w:ascii="Times New Roman" w:eastAsia="Times New Roman" w:hAnsi="Times New Roman" w:cs="Times New Roman"/>
          <w:lang w:eastAsia="cs-CZ"/>
        </w:rPr>
        <w:t>Diskusi</w:t>
      </w:r>
      <w:r w:rsidRPr="00ED49B0">
        <w:rPr>
          <w:rFonts w:ascii="Times New Roman" w:eastAsia="Times New Roman" w:hAnsi="Times New Roman" w:cs="Times New Roman"/>
          <w:lang w:eastAsia="cs-CZ"/>
        </w:rPr>
        <w:t xml:space="preserve"> vybraných výskytů a jejich </w:t>
      </w:r>
      <w:r w:rsidR="00D011E8">
        <w:rPr>
          <w:rFonts w:ascii="Times New Roman" w:eastAsia="Times New Roman" w:hAnsi="Times New Roman" w:cs="Times New Roman"/>
          <w:lang w:eastAsia="cs-CZ"/>
        </w:rPr>
        <w:t>interpretaci</w:t>
      </w:r>
      <w:r w:rsidRPr="00ED49B0">
        <w:rPr>
          <w:rFonts w:ascii="Times New Roman" w:eastAsia="Times New Roman" w:hAnsi="Times New Roman" w:cs="Times New Roman"/>
          <w:lang w:eastAsia="cs-CZ"/>
        </w:rPr>
        <w:t>, která se opírá o teoretické poznatky,</w:t>
      </w:r>
      <w:r w:rsidR="00D011E8">
        <w:rPr>
          <w:rFonts w:ascii="Times New Roman" w:eastAsia="Times New Roman" w:hAnsi="Times New Roman" w:cs="Times New Roman"/>
          <w:lang w:eastAsia="cs-CZ"/>
        </w:rPr>
        <w:t xml:space="preserve"> hodnotím jako zdařilou. D</w:t>
      </w:r>
      <w:r w:rsidRPr="00ED49B0">
        <w:rPr>
          <w:rFonts w:ascii="Times New Roman" w:eastAsia="Times New Roman" w:hAnsi="Times New Roman" w:cs="Times New Roman"/>
          <w:lang w:eastAsia="cs-CZ"/>
        </w:rPr>
        <w:t xml:space="preserve">ále </w:t>
      </w:r>
      <w:r w:rsidR="00D011E8">
        <w:rPr>
          <w:rFonts w:ascii="Times New Roman" w:eastAsia="Times New Roman" w:hAnsi="Times New Roman" w:cs="Times New Roman"/>
          <w:lang w:eastAsia="cs-CZ"/>
        </w:rPr>
        <w:t>oceňuji snahu objasnit užití různých forem negace</w:t>
      </w:r>
      <w:r w:rsidRPr="00ED49B0">
        <w:rPr>
          <w:rFonts w:ascii="Times New Roman" w:eastAsia="Times New Roman" w:hAnsi="Times New Roman" w:cs="Times New Roman"/>
          <w:lang w:eastAsia="cs-CZ"/>
        </w:rPr>
        <w:t>. Autorka prezentuje řadu zajímavých zjištění a postřehů týkajících se výskytu a užití negace v neformální mluvě. Poukázala bych pouze na několik nesrovnalostí</w:t>
      </w:r>
      <w:r w:rsidR="00656155">
        <w:rPr>
          <w:rFonts w:ascii="Times New Roman" w:eastAsia="Times New Roman" w:hAnsi="Times New Roman" w:cs="Times New Roman"/>
          <w:lang w:eastAsia="cs-CZ"/>
        </w:rPr>
        <w:t>, např. v př. 22 (str. 38)</w:t>
      </w:r>
      <w:r w:rsidRPr="00ED49B0">
        <w:rPr>
          <w:rFonts w:ascii="Times New Roman" w:eastAsia="Times New Roman" w:hAnsi="Times New Roman" w:cs="Times New Roman"/>
          <w:lang w:eastAsia="cs-CZ"/>
        </w:rPr>
        <w:t xml:space="preserve"> </w:t>
      </w:r>
      <w:proofErr w:type="spellStart"/>
      <w:r w:rsidRPr="00ED49B0">
        <w:rPr>
          <w:rFonts w:ascii="Times New Roman" w:eastAsia="Times New Roman" w:hAnsi="Times New Roman" w:cs="Times New Roman"/>
          <w:i/>
          <w:lang w:eastAsia="cs-CZ"/>
        </w:rPr>
        <w:t>never</w:t>
      </w:r>
      <w:proofErr w:type="spellEnd"/>
      <w:r w:rsidRPr="00ED49B0">
        <w:rPr>
          <w:rFonts w:ascii="Times New Roman" w:eastAsia="Times New Roman" w:hAnsi="Times New Roman" w:cs="Times New Roman"/>
          <w:i/>
          <w:lang w:eastAsia="cs-CZ"/>
        </w:rPr>
        <w:t xml:space="preserve"> </w:t>
      </w:r>
      <w:r w:rsidRPr="00ED49B0">
        <w:rPr>
          <w:rFonts w:ascii="Times New Roman" w:eastAsia="Times New Roman" w:hAnsi="Times New Roman" w:cs="Times New Roman"/>
          <w:lang w:eastAsia="cs-CZ"/>
        </w:rPr>
        <w:t xml:space="preserve">není mezi pomocným a </w:t>
      </w:r>
      <w:r w:rsidR="00656155">
        <w:rPr>
          <w:rFonts w:ascii="Times New Roman" w:eastAsia="Times New Roman" w:hAnsi="Times New Roman" w:cs="Times New Roman"/>
          <w:lang w:eastAsia="cs-CZ"/>
        </w:rPr>
        <w:t>lexikálním</w:t>
      </w:r>
      <w:r w:rsidRPr="00ED49B0">
        <w:rPr>
          <w:rFonts w:ascii="Times New Roman" w:eastAsia="Times New Roman" w:hAnsi="Times New Roman" w:cs="Times New Roman"/>
          <w:lang w:eastAsia="cs-CZ"/>
        </w:rPr>
        <w:t xml:space="preserve"> slovesem; formální parafráze </w:t>
      </w:r>
      <w:r w:rsidR="00656155">
        <w:rPr>
          <w:rFonts w:ascii="Times New Roman" w:eastAsia="Times New Roman" w:hAnsi="Times New Roman" w:cs="Times New Roman"/>
          <w:lang w:eastAsia="cs-CZ"/>
        </w:rPr>
        <w:t xml:space="preserve">př. 23 (str. 38) </w:t>
      </w:r>
      <w:r w:rsidRPr="00ED49B0">
        <w:rPr>
          <w:rFonts w:ascii="Times New Roman" w:eastAsia="Times New Roman" w:hAnsi="Times New Roman" w:cs="Times New Roman"/>
          <w:lang w:eastAsia="cs-CZ"/>
        </w:rPr>
        <w:t xml:space="preserve">není </w:t>
      </w:r>
      <w:r w:rsidRPr="00ED49B0">
        <w:rPr>
          <w:rFonts w:ascii="Times New Roman" w:eastAsia="Times New Roman" w:hAnsi="Times New Roman" w:cs="Times New Roman"/>
          <w:i/>
          <w:lang w:eastAsia="cs-CZ"/>
        </w:rPr>
        <w:t xml:space="preserve">I </w:t>
      </w:r>
      <w:proofErr w:type="spellStart"/>
      <w:r w:rsidRPr="00ED49B0">
        <w:rPr>
          <w:rFonts w:ascii="Times New Roman" w:eastAsia="Times New Roman" w:hAnsi="Times New Roman" w:cs="Times New Roman"/>
          <w:i/>
          <w:lang w:eastAsia="cs-CZ"/>
        </w:rPr>
        <w:t>have</w:t>
      </w:r>
      <w:proofErr w:type="spellEnd"/>
      <w:r w:rsidRPr="00ED49B0">
        <w:rPr>
          <w:rFonts w:ascii="Times New Roman" w:eastAsia="Times New Roman" w:hAnsi="Times New Roman" w:cs="Times New Roman"/>
          <w:i/>
          <w:lang w:eastAsia="cs-CZ"/>
        </w:rPr>
        <w:t xml:space="preserve"> </w:t>
      </w:r>
      <w:proofErr w:type="spellStart"/>
      <w:r w:rsidRPr="00ED49B0">
        <w:rPr>
          <w:rFonts w:ascii="Times New Roman" w:eastAsia="Times New Roman" w:hAnsi="Times New Roman" w:cs="Times New Roman"/>
          <w:i/>
          <w:lang w:eastAsia="cs-CZ"/>
        </w:rPr>
        <w:t>never</w:t>
      </w:r>
      <w:proofErr w:type="spellEnd"/>
      <w:r w:rsidRPr="00ED49B0">
        <w:rPr>
          <w:rFonts w:ascii="Times New Roman" w:eastAsia="Times New Roman" w:hAnsi="Times New Roman" w:cs="Times New Roman"/>
          <w:i/>
          <w:lang w:eastAsia="cs-CZ"/>
        </w:rPr>
        <w:t xml:space="preserve"> done </w:t>
      </w:r>
      <w:proofErr w:type="spellStart"/>
      <w:r w:rsidRPr="00ED49B0">
        <w:rPr>
          <w:rFonts w:ascii="Times New Roman" w:eastAsia="Times New Roman" w:hAnsi="Times New Roman" w:cs="Times New Roman"/>
          <w:i/>
          <w:lang w:eastAsia="cs-CZ"/>
        </w:rPr>
        <w:t>nothing</w:t>
      </w:r>
      <w:proofErr w:type="spellEnd"/>
      <w:r w:rsidRPr="00656155">
        <w:rPr>
          <w:rFonts w:ascii="Times New Roman" w:eastAsia="Times New Roman" w:hAnsi="Times New Roman" w:cs="Times New Roman"/>
          <w:iCs/>
          <w:lang w:eastAsia="cs-CZ"/>
        </w:rPr>
        <w:t>;</w:t>
      </w:r>
      <w:r w:rsidRPr="00ED49B0">
        <w:rPr>
          <w:rFonts w:ascii="Times New Roman" w:eastAsia="Times New Roman" w:hAnsi="Times New Roman" w:cs="Times New Roman"/>
          <w:i/>
          <w:lang w:eastAsia="cs-CZ"/>
        </w:rPr>
        <w:t xml:space="preserve"> </w:t>
      </w:r>
      <w:r w:rsidR="00656155">
        <w:rPr>
          <w:rFonts w:ascii="Times New Roman" w:eastAsia="Times New Roman" w:hAnsi="Times New Roman" w:cs="Times New Roman"/>
          <w:lang w:eastAsia="cs-CZ"/>
        </w:rPr>
        <w:t>v př. 26 (</w:t>
      </w:r>
      <w:r w:rsidRPr="00ED49B0">
        <w:rPr>
          <w:rFonts w:ascii="Times New Roman" w:eastAsia="Times New Roman" w:hAnsi="Times New Roman" w:cs="Times New Roman"/>
          <w:lang w:eastAsia="cs-CZ"/>
        </w:rPr>
        <w:t>str. 39</w:t>
      </w:r>
      <w:r w:rsidR="00656155">
        <w:rPr>
          <w:rFonts w:ascii="Times New Roman" w:eastAsia="Times New Roman" w:hAnsi="Times New Roman" w:cs="Times New Roman"/>
          <w:lang w:eastAsia="cs-CZ"/>
        </w:rPr>
        <w:t>)</w:t>
      </w:r>
      <w:r w:rsidRPr="00ED49B0">
        <w:rPr>
          <w:rFonts w:ascii="Times New Roman" w:eastAsia="Times New Roman" w:hAnsi="Times New Roman" w:cs="Times New Roman"/>
          <w:lang w:eastAsia="cs-CZ"/>
        </w:rPr>
        <w:t xml:space="preserve"> není </w:t>
      </w:r>
      <w:r w:rsidR="00656155">
        <w:rPr>
          <w:rFonts w:ascii="Times New Roman" w:eastAsia="Times New Roman" w:hAnsi="Times New Roman" w:cs="Times New Roman"/>
          <w:lang w:eastAsia="cs-CZ"/>
        </w:rPr>
        <w:t>relevantní zvažovat inverzi.</w:t>
      </w:r>
    </w:p>
    <w:p w:rsidR="007204DF" w:rsidRPr="003F612E" w:rsidRDefault="007204DF" w:rsidP="007204DF">
      <w:pPr>
        <w:spacing w:after="0" w:line="240" w:lineRule="auto"/>
        <w:jc w:val="both"/>
        <w:rPr>
          <w:rFonts w:ascii="Times New Roman" w:eastAsia="Times New Roman" w:hAnsi="Times New Roman" w:cs="Times New Roman"/>
          <w:sz w:val="12"/>
          <w:szCs w:val="12"/>
          <w:lang w:eastAsia="cs-CZ"/>
        </w:rPr>
      </w:pPr>
    </w:p>
    <w:p w:rsidR="007204DF" w:rsidRPr="00ED49B0" w:rsidRDefault="007204DF" w:rsidP="007204DF">
      <w:pPr>
        <w:spacing w:after="0" w:line="240" w:lineRule="auto"/>
        <w:jc w:val="both"/>
        <w:rPr>
          <w:rFonts w:ascii="Times New Roman" w:eastAsia="Times New Roman" w:hAnsi="Times New Roman" w:cs="Times New Roman"/>
          <w:b/>
          <w:lang w:eastAsia="cs-CZ"/>
        </w:rPr>
      </w:pPr>
      <w:r w:rsidRPr="00ED49B0">
        <w:rPr>
          <w:rFonts w:ascii="Times New Roman" w:eastAsia="Times New Roman" w:hAnsi="Times New Roman" w:cs="Times New Roman"/>
          <w:b/>
          <w:lang w:eastAsia="cs-CZ"/>
        </w:rPr>
        <w:t>Formální a jazyková stránka</w:t>
      </w:r>
    </w:p>
    <w:p w:rsidR="007204DF" w:rsidRDefault="007204DF" w:rsidP="007204DF">
      <w:pPr>
        <w:spacing w:after="0" w:line="240" w:lineRule="auto"/>
        <w:jc w:val="both"/>
        <w:rPr>
          <w:rFonts w:ascii="Times New Roman" w:eastAsia="Times New Roman" w:hAnsi="Times New Roman" w:cs="Times New Roman"/>
          <w:lang w:eastAsia="cs-CZ"/>
        </w:rPr>
      </w:pPr>
      <w:r w:rsidRPr="00ED49B0">
        <w:rPr>
          <w:rFonts w:ascii="Times New Roman" w:eastAsia="Times New Roman" w:hAnsi="Times New Roman" w:cs="Times New Roman"/>
          <w:lang w:eastAsia="cs-CZ"/>
        </w:rPr>
        <w:t xml:space="preserve">Po jazykové a formální stránce </w:t>
      </w:r>
      <w:r w:rsidR="006E456E">
        <w:rPr>
          <w:rFonts w:ascii="Times New Roman" w:eastAsia="Times New Roman" w:hAnsi="Times New Roman" w:cs="Times New Roman"/>
          <w:lang w:eastAsia="cs-CZ"/>
        </w:rPr>
        <w:t>splňuje práce kritéria</w:t>
      </w:r>
      <w:r w:rsidRPr="00ED49B0">
        <w:rPr>
          <w:rFonts w:ascii="Times New Roman" w:eastAsia="Times New Roman" w:hAnsi="Times New Roman" w:cs="Times New Roman"/>
          <w:lang w:eastAsia="cs-CZ"/>
        </w:rPr>
        <w:t xml:space="preserve">. Korpus mohl být přehledně rozčleněn do kategorií. Jazyk je na odpovídající úrovni, objevují se občasné stylisticky nevytříbené formulace myšlenek (např. v Úvodu), </w:t>
      </w:r>
      <w:r w:rsidR="001E185D" w:rsidRPr="00ED49B0">
        <w:rPr>
          <w:rFonts w:ascii="Times New Roman" w:eastAsia="Times New Roman" w:hAnsi="Times New Roman" w:cs="Times New Roman"/>
          <w:lang w:eastAsia="cs-CZ"/>
        </w:rPr>
        <w:t xml:space="preserve">místy </w:t>
      </w:r>
      <w:r w:rsidR="001E185D">
        <w:rPr>
          <w:rFonts w:ascii="Times New Roman" w:eastAsia="Times New Roman" w:hAnsi="Times New Roman" w:cs="Times New Roman"/>
          <w:lang w:eastAsia="cs-CZ"/>
        </w:rPr>
        <w:t>chyby gramatické, u některých podstatných jmen</w:t>
      </w:r>
      <w:r w:rsidR="001E185D" w:rsidRPr="00ED49B0">
        <w:rPr>
          <w:rFonts w:ascii="Times New Roman" w:eastAsia="Times New Roman" w:hAnsi="Times New Roman" w:cs="Times New Roman"/>
          <w:lang w:eastAsia="cs-CZ"/>
        </w:rPr>
        <w:t xml:space="preserve"> v singuláru</w:t>
      </w:r>
      <w:r w:rsidR="001E185D" w:rsidRPr="00ED49B0">
        <w:rPr>
          <w:rFonts w:ascii="Times New Roman" w:eastAsia="Times New Roman" w:hAnsi="Times New Roman" w:cs="Times New Roman"/>
          <w:lang w:eastAsia="cs-CZ"/>
        </w:rPr>
        <w:t xml:space="preserve"> </w:t>
      </w:r>
      <w:r w:rsidR="001E185D">
        <w:rPr>
          <w:rFonts w:ascii="Times New Roman" w:eastAsia="Times New Roman" w:hAnsi="Times New Roman" w:cs="Times New Roman"/>
          <w:lang w:eastAsia="cs-CZ"/>
        </w:rPr>
        <w:t>chybí člen.</w:t>
      </w:r>
    </w:p>
    <w:p w:rsidR="001E185D" w:rsidRDefault="001E185D" w:rsidP="007204DF">
      <w:pPr>
        <w:spacing w:after="0" w:line="240" w:lineRule="auto"/>
        <w:jc w:val="both"/>
        <w:rPr>
          <w:rFonts w:ascii="Times New Roman" w:eastAsia="Times New Roman" w:hAnsi="Times New Roman" w:cs="Times New Roman"/>
          <w:b/>
          <w:bCs/>
          <w:sz w:val="12"/>
          <w:szCs w:val="12"/>
          <w:lang w:eastAsia="cs-CZ"/>
        </w:rPr>
      </w:pPr>
    </w:p>
    <w:p w:rsidR="001E185D" w:rsidRPr="00DF161F" w:rsidRDefault="001E185D" w:rsidP="007204DF">
      <w:pPr>
        <w:spacing w:after="0" w:line="240" w:lineRule="auto"/>
        <w:jc w:val="both"/>
        <w:rPr>
          <w:rFonts w:ascii="Times New Roman" w:eastAsia="Times New Roman" w:hAnsi="Times New Roman" w:cs="Times New Roman"/>
          <w:b/>
          <w:bCs/>
          <w:sz w:val="12"/>
          <w:szCs w:val="12"/>
          <w:lang w:eastAsia="cs-CZ"/>
        </w:rPr>
      </w:pPr>
    </w:p>
    <w:p w:rsidR="007204DF" w:rsidRPr="00ED49B0" w:rsidRDefault="007204DF" w:rsidP="007204DF">
      <w:pPr>
        <w:spacing w:after="0" w:line="240" w:lineRule="auto"/>
        <w:jc w:val="both"/>
        <w:rPr>
          <w:rFonts w:ascii="Times New Roman" w:eastAsia="Times New Roman" w:hAnsi="Times New Roman" w:cs="Times New Roman"/>
          <w:b/>
          <w:bCs/>
          <w:lang w:eastAsia="cs-CZ"/>
        </w:rPr>
      </w:pPr>
      <w:r w:rsidRPr="00ED49B0">
        <w:rPr>
          <w:rFonts w:ascii="Times New Roman" w:eastAsia="Times New Roman" w:hAnsi="Times New Roman" w:cs="Times New Roman"/>
          <w:b/>
          <w:bCs/>
          <w:lang w:eastAsia="cs-CZ"/>
        </w:rPr>
        <w:t>Návrh otázek a podnětů pro diskusi při obhajobě:</w:t>
      </w:r>
    </w:p>
    <w:p w:rsidR="007204DF" w:rsidRPr="00ED49B0" w:rsidRDefault="006E456E" w:rsidP="007204DF">
      <w:pPr>
        <w:pStyle w:val="Odstavecseseznamem"/>
        <w:numPr>
          <w:ilvl w:val="0"/>
          <w:numId w:val="1"/>
        </w:numPr>
        <w:spacing w:after="0" w:line="240" w:lineRule="auto"/>
        <w:ind w:right="-142"/>
        <w:jc w:val="both"/>
        <w:rPr>
          <w:rFonts w:ascii="Times New Roman" w:eastAsia="Times New Roman" w:hAnsi="Times New Roman" w:cs="Times New Roman"/>
          <w:b/>
          <w:bCs/>
          <w:lang w:eastAsia="cs-CZ"/>
        </w:rPr>
      </w:pPr>
      <w:r>
        <w:rPr>
          <w:rFonts w:ascii="Times New Roman" w:eastAsia="Times New Roman" w:hAnsi="Times New Roman" w:cs="Times New Roman"/>
          <w:bCs/>
          <w:lang w:eastAsia="cs-CZ"/>
        </w:rPr>
        <w:t>V 3.4.3</w:t>
      </w:r>
      <w:r w:rsidR="007204DF" w:rsidRPr="00ED49B0">
        <w:rPr>
          <w:rFonts w:ascii="Times New Roman" w:eastAsia="Times New Roman" w:hAnsi="Times New Roman" w:cs="Times New Roman"/>
          <w:bCs/>
          <w:lang w:eastAsia="cs-CZ"/>
        </w:rPr>
        <w:t xml:space="preserve"> uvádíte, že rozdíl mezi </w:t>
      </w:r>
      <w:r w:rsidR="007204DF" w:rsidRPr="00ED49B0">
        <w:rPr>
          <w:rFonts w:ascii="Times New Roman" w:eastAsia="Times New Roman" w:hAnsi="Times New Roman" w:cs="Times New Roman"/>
          <w:bCs/>
          <w:i/>
          <w:lang w:eastAsia="cs-CZ"/>
        </w:rPr>
        <w:t>not</w:t>
      </w:r>
      <w:r w:rsidR="007204DF" w:rsidRPr="00ED49B0">
        <w:rPr>
          <w:rFonts w:ascii="Times New Roman" w:eastAsia="Times New Roman" w:hAnsi="Times New Roman" w:cs="Times New Roman"/>
          <w:bCs/>
          <w:lang w:eastAsia="cs-CZ"/>
        </w:rPr>
        <w:t xml:space="preserve"> a </w:t>
      </w:r>
      <w:r w:rsidR="007204DF" w:rsidRPr="00ED49B0">
        <w:rPr>
          <w:rFonts w:ascii="Times New Roman" w:eastAsia="Times New Roman" w:hAnsi="Times New Roman" w:cs="Times New Roman"/>
          <w:bCs/>
          <w:i/>
          <w:lang w:eastAsia="cs-CZ"/>
        </w:rPr>
        <w:t>no</w:t>
      </w:r>
      <w:r w:rsidR="007204DF" w:rsidRPr="00ED49B0">
        <w:rPr>
          <w:rFonts w:ascii="Times New Roman" w:eastAsia="Times New Roman" w:hAnsi="Times New Roman" w:cs="Times New Roman"/>
          <w:bCs/>
          <w:lang w:eastAsia="cs-CZ"/>
        </w:rPr>
        <w:t xml:space="preserve"> spočívá v evaluativním charakteru </w:t>
      </w:r>
      <w:r w:rsidR="007204DF" w:rsidRPr="00ED49B0">
        <w:rPr>
          <w:rFonts w:ascii="Times New Roman" w:eastAsia="Times New Roman" w:hAnsi="Times New Roman" w:cs="Times New Roman"/>
          <w:bCs/>
          <w:i/>
          <w:lang w:eastAsia="cs-CZ"/>
        </w:rPr>
        <w:t>no</w:t>
      </w:r>
      <w:r w:rsidR="007204DF" w:rsidRPr="00ED49B0">
        <w:rPr>
          <w:rFonts w:ascii="Times New Roman" w:eastAsia="Times New Roman" w:hAnsi="Times New Roman" w:cs="Times New Roman"/>
          <w:bCs/>
          <w:lang w:eastAsia="cs-CZ"/>
        </w:rPr>
        <w:t xml:space="preserve">. </w:t>
      </w:r>
      <w:r>
        <w:rPr>
          <w:rFonts w:ascii="Times New Roman" w:eastAsia="Times New Roman" w:hAnsi="Times New Roman" w:cs="Times New Roman"/>
          <w:bCs/>
          <w:lang w:eastAsia="cs-CZ"/>
        </w:rPr>
        <w:t>L</w:t>
      </w:r>
      <w:r w:rsidR="007204DF" w:rsidRPr="00ED49B0">
        <w:rPr>
          <w:rFonts w:ascii="Times New Roman" w:eastAsia="Times New Roman" w:hAnsi="Times New Roman" w:cs="Times New Roman"/>
          <w:bCs/>
          <w:lang w:eastAsia="cs-CZ"/>
        </w:rPr>
        <w:t xml:space="preserve">ze aplikovat i na analyzovaný korpus? Zaměnitelnost </w:t>
      </w:r>
      <w:r w:rsidR="007204DF" w:rsidRPr="00ED49B0">
        <w:rPr>
          <w:rFonts w:ascii="Times New Roman" w:eastAsia="Times New Roman" w:hAnsi="Times New Roman" w:cs="Times New Roman"/>
          <w:bCs/>
          <w:i/>
          <w:lang w:eastAsia="cs-CZ"/>
        </w:rPr>
        <w:t xml:space="preserve">no </w:t>
      </w:r>
      <w:proofErr w:type="spellStart"/>
      <w:r w:rsidR="007204DF" w:rsidRPr="00ED49B0">
        <w:rPr>
          <w:rFonts w:ascii="Times New Roman" w:eastAsia="Times New Roman" w:hAnsi="Times New Roman" w:cs="Times New Roman"/>
          <w:bCs/>
          <w:i/>
          <w:lang w:eastAsia="cs-CZ"/>
        </w:rPr>
        <w:t>negation</w:t>
      </w:r>
      <w:proofErr w:type="spellEnd"/>
      <w:r w:rsidR="007204DF" w:rsidRPr="00ED49B0">
        <w:rPr>
          <w:rFonts w:ascii="Times New Roman" w:eastAsia="Times New Roman" w:hAnsi="Times New Roman" w:cs="Times New Roman"/>
          <w:bCs/>
          <w:lang w:eastAsia="cs-CZ"/>
        </w:rPr>
        <w:t xml:space="preserve"> a </w:t>
      </w:r>
      <w:r w:rsidR="007204DF" w:rsidRPr="00ED49B0">
        <w:rPr>
          <w:rFonts w:ascii="Times New Roman" w:eastAsia="Times New Roman" w:hAnsi="Times New Roman" w:cs="Times New Roman"/>
          <w:bCs/>
          <w:i/>
          <w:lang w:eastAsia="cs-CZ"/>
        </w:rPr>
        <w:t>not-</w:t>
      </w:r>
      <w:proofErr w:type="spellStart"/>
      <w:r w:rsidR="007204DF" w:rsidRPr="00ED49B0">
        <w:rPr>
          <w:rFonts w:ascii="Times New Roman" w:eastAsia="Times New Roman" w:hAnsi="Times New Roman" w:cs="Times New Roman"/>
          <w:bCs/>
          <w:i/>
          <w:lang w:eastAsia="cs-CZ"/>
        </w:rPr>
        <w:t>negation</w:t>
      </w:r>
      <w:proofErr w:type="spellEnd"/>
      <w:r w:rsidR="007204DF" w:rsidRPr="00ED49B0">
        <w:rPr>
          <w:rFonts w:ascii="Times New Roman" w:eastAsia="Times New Roman" w:hAnsi="Times New Roman" w:cs="Times New Roman"/>
          <w:bCs/>
          <w:lang w:eastAsia="cs-CZ"/>
        </w:rPr>
        <w:t xml:space="preserve"> není zc</w:t>
      </w:r>
      <w:r>
        <w:rPr>
          <w:rFonts w:ascii="Times New Roman" w:eastAsia="Times New Roman" w:hAnsi="Times New Roman" w:cs="Times New Roman"/>
          <w:bCs/>
          <w:lang w:eastAsia="cs-CZ"/>
        </w:rPr>
        <w:t>ela jasně vysvětlena</w:t>
      </w:r>
      <w:r w:rsidR="007204DF" w:rsidRPr="00ED49B0">
        <w:rPr>
          <w:rFonts w:ascii="Times New Roman" w:eastAsia="Times New Roman" w:hAnsi="Times New Roman" w:cs="Times New Roman"/>
          <w:bCs/>
          <w:lang w:eastAsia="cs-CZ"/>
        </w:rPr>
        <w:t xml:space="preserve">. Okomentujte rozdíly. </w:t>
      </w:r>
    </w:p>
    <w:p w:rsidR="007204DF" w:rsidRPr="00ED49B0" w:rsidRDefault="007204DF" w:rsidP="007204DF">
      <w:pPr>
        <w:pStyle w:val="Odstavecseseznamem"/>
        <w:numPr>
          <w:ilvl w:val="0"/>
          <w:numId w:val="1"/>
        </w:numPr>
        <w:spacing w:after="0" w:line="240" w:lineRule="auto"/>
        <w:ind w:right="-142"/>
        <w:jc w:val="both"/>
        <w:rPr>
          <w:rFonts w:ascii="Times New Roman" w:eastAsia="Times New Roman" w:hAnsi="Times New Roman" w:cs="Times New Roman"/>
          <w:b/>
          <w:bCs/>
          <w:lang w:eastAsia="cs-CZ"/>
        </w:rPr>
      </w:pPr>
      <w:r w:rsidRPr="00ED49B0">
        <w:rPr>
          <w:rFonts w:ascii="Times New Roman" w:eastAsia="Times New Roman" w:hAnsi="Times New Roman" w:cs="Times New Roman"/>
          <w:bCs/>
          <w:lang w:eastAsia="cs-CZ"/>
        </w:rPr>
        <w:t xml:space="preserve">Jaké jsou nejčastější funkce negativních nominálních frází s determinantem </w:t>
      </w:r>
      <w:r w:rsidR="006E456E">
        <w:rPr>
          <w:rFonts w:ascii="Times New Roman" w:eastAsia="Times New Roman" w:hAnsi="Times New Roman" w:cs="Times New Roman"/>
          <w:bCs/>
          <w:i/>
          <w:iCs/>
          <w:lang w:eastAsia="cs-CZ"/>
        </w:rPr>
        <w:t>no</w:t>
      </w:r>
      <w:r w:rsidRPr="00ED49B0">
        <w:rPr>
          <w:rFonts w:ascii="Times New Roman" w:eastAsia="Times New Roman" w:hAnsi="Times New Roman" w:cs="Times New Roman"/>
          <w:bCs/>
          <w:lang w:eastAsia="cs-CZ"/>
        </w:rPr>
        <w:t>?</w:t>
      </w:r>
    </w:p>
    <w:p w:rsidR="007204DF" w:rsidRPr="00ED49B0" w:rsidRDefault="006E456E" w:rsidP="007204DF">
      <w:pPr>
        <w:pStyle w:val="Odstavecseseznamem"/>
        <w:numPr>
          <w:ilvl w:val="0"/>
          <w:numId w:val="1"/>
        </w:numPr>
        <w:spacing w:after="0" w:line="240" w:lineRule="auto"/>
        <w:ind w:right="-142"/>
        <w:jc w:val="both"/>
        <w:rPr>
          <w:rFonts w:ascii="Times New Roman" w:eastAsia="Times New Roman" w:hAnsi="Times New Roman" w:cs="Times New Roman"/>
          <w:b/>
          <w:bCs/>
          <w:lang w:eastAsia="cs-CZ"/>
        </w:rPr>
      </w:pPr>
      <w:r>
        <w:rPr>
          <w:rFonts w:ascii="Times New Roman" w:eastAsia="Times New Roman" w:hAnsi="Times New Roman" w:cs="Times New Roman"/>
          <w:bCs/>
          <w:lang w:eastAsia="cs-CZ"/>
        </w:rPr>
        <w:t>Interpretace př. 42 (</w:t>
      </w:r>
      <w:r w:rsidR="007204DF" w:rsidRPr="00ED49B0">
        <w:rPr>
          <w:rFonts w:ascii="Times New Roman" w:eastAsia="Times New Roman" w:hAnsi="Times New Roman" w:cs="Times New Roman"/>
          <w:bCs/>
          <w:lang w:eastAsia="cs-CZ"/>
        </w:rPr>
        <w:t>str. 45</w:t>
      </w:r>
      <w:r>
        <w:rPr>
          <w:rFonts w:ascii="Times New Roman" w:eastAsia="Times New Roman" w:hAnsi="Times New Roman" w:cs="Times New Roman"/>
          <w:bCs/>
          <w:lang w:eastAsia="cs-CZ"/>
        </w:rPr>
        <w:t>)</w:t>
      </w:r>
      <w:r w:rsidR="007204DF" w:rsidRPr="00ED49B0">
        <w:rPr>
          <w:rFonts w:ascii="Times New Roman" w:eastAsia="Times New Roman" w:hAnsi="Times New Roman" w:cs="Times New Roman"/>
          <w:bCs/>
          <w:lang w:eastAsia="cs-CZ"/>
        </w:rPr>
        <w:t xml:space="preserve"> není dostatečně vysvětlená. Na základě jakých kritérií jste rozhodla, že má význam </w:t>
      </w:r>
      <w:proofErr w:type="spellStart"/>
      <w:r w:rsidR="007204DF" w:rsidRPr="00ED49B0">
        <w:rPr>
          <w:rFonts w:ascii="Times New Roman" w:eastAsia="Times New Roman" w:hAnsi="Times New Roman" w:cs="Times New Roman"/>
          <w:bCs/>
          <w:i/>
          <w:lang w:eastAsia="cs-CZ"/>
        </w:rPr>
        <w:t>it</w:t>
      </w:r>
      <w:proofErr w:type="spellEnd"/>
      <w:r w:rsidR="007204DF" w:rsidRPr="00ED49B0">
        <w:rPr>
          <w:rFonts w:ascii="Times New Roman" w:eastAsia="Times New Roman" w:hAnsi="Times New Roman" w:cs="Times New Roman"/>
          <w:bCs/>
          <w:i/>
          <w:lang w:eastAsia="cs-CZ"/>
        </w:rPr>
        <w:t xml:space="preserve"> </w:t>
      </w:r>
      <w:proofErr w:type="spellStart"/>
      <w:r w:rsidR="007204DF" w:rsidRPr="00ED49B0">
        <w:rPr>
          <w:rFonts w:ascii="Times New Roman" w:eastAsia="Times New Roman" w:hAnsi="Times New Roman" w:cs="Times New Roman"/>
          <w:bCs/>
          <w:i/>
          <w:lang w:eastAsia="cs-CZ"/>
        </w:rPr>
        <w:t>was</w:t>
      </w:r>
      <w:proofErr w:type="spellEnd"/>
      <w:r w:rsidR="007204DF" w:rsidRPr="00ED49B0">
        <w:rPr>
          <w:rFonts w:ascii="Times New Roman" w:eastAsia="Times New Roman" w:hAnsi="Times New Roman" w:cs="Times New Roman"/>
          <w:bCs/>
          <w:i/>
          <w:lang w:eastAsia="cs-CZ"/>
        </w:rPr>
        <w:t xml:space="preserve"> </w:t>
      </w:r>
      <w:proofErr w:type="spellStart"/>
      <w:r w:rsidR="007204DF" w:rsidRPr="00ED49B0">
        <w:rPr>
          <w:rFonts w:ascii="Times New Roman" w:eastAsia="Times New Roman" w:hAnsi="Times New Roman" w:cs="Times New Roman"/>
          <w:bCs/>
          <w:i/>
          <w:lang w:eastAsia="cs-CZ"/>
        </w:rPr>
        <w:t>something</w:t>
      </w:r>
      <w:proofErr w:type="spellEnd"/>
      <w:r w:rsidR="007204DF" w:rsidRPr="00ED49B0">
        <w:rPr>
          <w:rFonts w:ascii="Times New Roman" w:eastAsia="Times New Roman" w:hAnsi="Times New Roman" w:cs="Times New Roman"/>
          <w:bCs/>
          <w:lang w:eastAsia="cs-CZ"/>
        </w:rPr>
        <w:t xml:space="preserve">? </w:t>
      </w:r>
      <w:r w:rsidR="001E185D">
        <w:rPr>
          <w:rFonts w:ascii="Times New Roman" w:eastAsia="Times New Roman" w:hAnsi="Times New Roman" w:cs="Times New Roman"/>
          <w:bCs/>
          <w:lang w:eastAsia="cs-CZ"/>
        </w:rPr>
        <w:t>Objasněte</w:t>
      </w:r>
      <w:r w:rsidR="007204DF" w:rsidRPr="00ED49B0">
        <w:rPr>
          <w:rFonts w:ascii="Times New Roman" w:eastAsia="Times New Roman" w:hAnsi="Times New Roman" w:cs="Times New Roman"/>
          <w:bCs/>
          <w:lang w:eastAsia="cs-CZ"/>
        </w:rPr>
        <w:t xml:space="preserve"> negativní interpretaci </w:t>
      </w:r>
      <w:proofErr w:type="spellStart"/>
      <w:r w:rsidR="007204DF" w:rsidRPr="00ED49B0">
        <w:rPr>
          <w:rFonts w:ascii="Times New Roman" w:eastAsia="Times New Roman" w:hAnsi="Times New Roman" w:cs="Times New Roman"/>
          <w:bCs/>
          <w:i/>
          <w:lang w:eastAsia="cs-CZ"/>
        </w:rPr>
        <w:t>only</w:t>
      </w:r>
      <w:proofErr w:type="spellEnd"/>
      <w:r w:rsidR="007204DF" w:rsidRPr="00ED49B0">
        <w:rPr>
          <w:rFonts w:ascii="Times New Roman" w:eastAsia="Times New Roman" w:hAnsi="Times New Roman" w:cs="Times New Roman"/>
          <w:bCs/>
          <w:lang w:eastAsia="cs-CZ"/>
        </w:rPr>
        <w:t xml:space="preserve"> </w:t>
      </w:r>
      <w:r w:rsidR="00FD5C85">
        <w:rPr>
          <w:rFonts w:ascii="Times New Roman" w:eastAsia="Times New Roman" w:hAnsi="Times New Roman" w:cs="Times New Roman"/>
          <w:bCs/>
          <w:lang w:eastAsia="cs-CZ"/>
        </w:rPr>
        <w:t xml:space="preserve">v př. 57 – </w:t>
      </w:r>
      <w:r w:rsidR="007204DF" w:rsidRPr="00ED49B0">
        <w:rPr>
          <w:rFonts w:ascii="Times New Roman" w:eastAsia="Times New Roman" w:hAnsi="Times New Roman" w:cs="Times New Roman"/>
          <w:bCs/>
          <w:lang w:eastAsia="cs-CZ"/>
        </w:rPr>
        <w:t xml:space="preserve">proč není </w:t>
      </w:r>
      <w:r w:rsidR="00FD5C85">
        <w:rPr>
          <w:rFonts w:ascii="Times New Roman" w:eastAsia="Times New Roman" w:hAnsi="Times New Roman" w:cs="Times New Roman"/>
          <w:bCs/>
          <w:lang w:eastAsia="cs-CZ"/>
        </w:rPr>
        <w:t>interpretováno</w:t>
      </w:r>
      <w:r w:rsidR="007204DF" w:rsidRPr="00ED49B0">
        <w:rPr>
          <w:rFonts w:ascii="Times New Roman" w:eastAsia="Times New Roman" w:hAnsi="Times New Roman" w:cs="Times New Roman"/>
          <w:bCs/>
          <w:lang w:eastAsia="cs-CZ"/>
        </w:rPr>
        <w:t xml:space="preserve"> jako </w:t>
      </w:r>
      <w:proofErr w:type="spellStart"/>
      <w:r w:rsidR="007204DF" w:rsidRPr="00ED49B0">
        <w:rPr>
          <w:rFonts w:ascii="Times New Roman" w:eastAsia="Times New Roman" w:hAnsi="Times New Roman" w:cs="Times New Roman"/>
          <w:bCs/>
          <w:lang w:eastAsia="cs-CZ"/>
        </w:rPr>
        <w:t>rematizátor</w:t>
      </w:r>
      <w:proofErr w:type="spellEnd"/>
      <w:r w:rsidR="007204DF" w:rsidRPr="00ED49B0">
        <w:rPr>
          <w:rFonts w:ascii="Times New Roman" w:eastAsia="Times New Roman" w:hAnsi="Times New Roman" w:cs="Times New Roman"/>
          <w:bCs/>
          <w:lang w:eastAsia="cs-CZ"/>
        </w:rPr>
        <w:t xml:space="preserve">? </w:t>
      </w:r>
    </w:p>
    <w:p w:rsidR="007204DF" w:rsidRDefault="007204DF" w:rsidP="007204DF">
      <w:pPr>
        <w:pStyle w:val="Odstavecseseznamem"/>
        <w:numPr>
          <w:ilvl w:val="0"/>
          <w:numId w:val="1"/>
        </w:numPr>
        <w:spacing w:after="0" w:line="240" w:lineRule="auto"/>
        <w:ind w:right="-142"/>
        <w:jc w:val="both"/>
        <w:rPr>
          <w:rFonts w:ascii="Times New Roman" w:eastAsia="Times New Roman" w:hAnsi="Times New Roman" w:cs="Times New Roman"/>
          <w:bCs/>
          <w:lang w:eastAsia="cs-CZ"/>
        </w:rPr>
      </w:pPr>
      <w:r w:rsidRPr="00ED49B0">
        <w:rPr>
          <w:rFonts w:ascii="Times New Roman" w:eastAsia="Times New Roman" w:hAnsi="Times New Roman" w:cs="Times New Roman"/>
          <w:bCs/>
          <w:lang w:eastAsia="cs-CZ"/>
        </w:rPr>
        <w:t xml:space="preserve">Okomentujte užití negace v dialozích z pohledu sociolingvistiky. Jaké faktory </w:t>
      </w:r>
      <w:r w:rsidR="00FD5C85">
        <w:rPr>
          <w:rFonts w:ascii="Times New Roman" w:eastAsia="Times New Roman" w:hAnsi="Times New Roman" w:cs="Times New Roman"/>
          <w:bCs/>
          <w:lang w:eastAsia="cs-CZ"/>
        </w:rPr>
        <w:t>mohou ovlivňovat</w:t>
      </w:r>
      <w:r w:rsidRPr="00ED49B0">
        <w:rPr>
          <w:rFonts w:ascii="Times New Roman" w:eastAsia="Times New Roman" w:hAnsi="Times New Roman" w:cs="Times New Roman"/>
          <w:bCs/>
          <w:lang w:eastAsia="cs-CZ"/>
        </w:rPr>
        <w:t xml:space="preserve"> volbu spisovné/nespisovné formy</w:t>
      </w:r>
      <w:r w:rsidR="001E185D">
        <w:rPr>
          <w:rFonts w:ascii="Times New Roman" w:eastAsia="Times New Roman" w:hAnsi="Times New Roman" w:cs="Times New Roman"/>
          <w:bCs/>
          <w:lang w:eastAsia="cs-CZ"/>
        </w:rPr>
        <w:t xml:space="preserve"> v analyzovaném korpusu</w:t>
      </w:r>
      <w:bookmarkStart w:id="0" w:name="_GoBack"/>
      <w:bookmarkEnd w:id="0"/>
      <w:r w:rsidRPr="00ED49B0">
        <w:rPr>
          <w:rFonts w:ascii="Times New Roman" w:eastAsia="Times New Roman" w:hAnsi="Times New Roman" w:cs="Times New Roman"/>
          <w:bCs/>
          <w:lang w:eastAsia="cs-CZ"/>
        </w:rPr>
        <w:t xml:space="preserve">?  </w:t>
      </w:r>
    </w:p>
    <w:p w:rsidR="001E185D" w:rsidRPr="00ED49B0" w:rsidRDefault="001E185D" w:rsidP="001E185D">
      <w:pPr>
        <w:pStyle w:val="Odstavecseseznamem"/>
        <w:spacing w:after="0" w:line="240" w:lineRule="auto"/>
        <w:ind w:right="-142"/>
        <w:jc w:val="both"/>
        <w:rPr>
          <w:rFonts w:ascii="Times New Roman" w:eastAsia="Times New Roman" w:hAnsi="Times New Roman" w:cs="Times New Roman"/>
          <w:bCs/>
          <w:lang w:eastAsia="cs-CZ"/>
        </w:rPr>
      </w:pPr>
    </w:p>
    <w:p w:rsidR="007204DF" w:rsidRPr="00603F32" w:rsidRDefault="007204DF" w:rsidP="007204DF">
      <w:pPr>
        <w:pStyle w:val="Odstavecseseznamem"/>
        <w:spacing w:after="0" w:line="240" w:lineRule="auto"/>
        <w:jc w:val="both"/>
        <w:rPr>
          <w:rFonts w:ascii="Times New Roman" w:eastAsia="Times New Roman" w:hAnsi="Times New Roman" w:cs="Times New Roman"/>
          <w:bCs/>
          <w:sz w:val="24"/>
          <w:szCs w:val="24"/>
          <w:lang w:eastAsia="cs-CZ"/>
        </w:rPr>
      </w:pPr>
    </w:p>
    <w:tbl>
      <w:tblPr>
        <w:tblW w:w="0" w:type="auto"/>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ayout w:type="fixed"/>
        <w:tblLook w:val="01E0" w:firstRow="1" w:lastRow="1" w:firstColumn="1" w:lastColumn="1" w:noHBand="0" w:noVBand="0"/>
      </w:tblPr>
      <w:tblGrid>
        <w:gridCol w:w="7488"/>
        <w:gridCol w:w="2151"/>
      </w:tblGrid>
      <w:tr w:rsidR="007204DF" w:rsidRPr="00DA330C" w:rsidTr="002E7F96">
        <w:trPr>
          <w:trHeight w:val="486"/>
        </w:trPr>
        <w:tc>
          <w:tcPr>
            <w:tcW w:w="7488" w:type="dxa"/>
            <w:tcBorders>
              <w:top w:val="double" w:sz="4" w:space="0" w:color="auto"/>
              <w:left w:val="double" w:sz="4" w:space="0" w:color="auto"/>
              <w:bottom w:val="double" w:sz="4" w:space="0" w:color="auto"/>
              <w:right w:val="single" w:sz="4" w:space="0" w:color="auto"/>
            </w:tcBorders>
            <w:vAlign w:val="center"/>
            <w:hideMark/>
          </w:tcPr>
          <w:p w:rsidR="007204DF" w:rsidRPr="006914BB" w:rsidRDefault="007204DF" w:rsidP="002E7F96">
            <w:pPr>
              <w:spacing w:after="0" w:line="276" w:lineRule="auto"/>
              <w:jc w:val="both"/>
              <w:rPr>
                <w:rFonts w:ascii="Times New Roman" w:eastAsia="Times New Roman" w:hAnsi="Times New Roman" w:cs="Times New Roman"/>
                <w:b/>
                <w:sz w:val="24"/>
                <w:szCs w:val="24"/>
              </w:rPr>
            </w:pPr>
            <w:proofErr w:type="gramStart"/>
            <w:r w:rsidRPr="006914BB">
              <w:rPr>
                <w:rFonts w:ascii="Times New Roman" w:eastAsia="Times New Roman" w:hAnsi="Times New Roman" w:cs="Times New Roman"/>
                <w:b/>
                <w:sz w:val="24"/>
                <w:szCs w:val="24"/>
              </w:rPr>
              <w:t>V ý s l e d n á   k l a s i f i k a c e*</w:t>
            </w:r>
            <w:proofErr w:type="gramEnd"/>
          </w:p>
        </w:tc>
        <w:tc>
          <w:tcPr>
            <w:tcW w:w="2151" w:type="dxa"/>
            <w:tcBorders>
              <w:top w:val="double" w:sz="4" w:space="0" w:color="auto"/>
              <w:left w:val="single" w:sz="4" w:space="0" w:color="auto"/>
              <w:bottom w:val="double" w:sz="4" w:space="0" w:color="auto"/>
              <w:right w:val="double" w:sz="4" w:space="0" w:color="auto"/>
            </w:tcBorders>
          </w:tcPr>
          <w:p w:rsidR="007204DF" w:rsidRPr="006914BB" w:rsidRDefault="007204DF" w:rsidP="002E7F96">
            <w:pPr>
              <w:spacing w:after="0" w:line="240" w:lineRule="auto"/>
              <w:jc w:val="center"/>
              <w:rPr>
                <w:rFonts w:ascii="Times New Roman" w:eastAsia="Times New Roman" w:hAnsi="Times New Roman" w:cs="Times New Roman"/>
                <w:b/>
                <w:sz w:val="26"/>
                <w:szCs w:val="26"/>
              </w:rPr>
            </w:pPr>
            <w:r w:rsidRPr="006914BB">
              <w:rPr>
                <w:rFonts w:ascii="Times New Roman" w:eastAsia="Times New Roman" w:hAnsi="Times New Roman" w:cs="Times New Roman"/>
                <w:b/>
                <w:sz w:val="26"/>
                <w:szCs w:val="26"/>
              </w:rPr>
              <w:t>A</w:t>
            </w:r>
          </w:p>
        </w:tc>
      </w:tr>
    </w:tbl>
    <w:p w:rsidR="007204DF" w:rsidRPr="00ED49B0" w:rsidRDefault="007204DF" w:rsidP="007204DF">
      <w:pPr>
        <w:spacing w:after="0" w:line="240" w:lineRule="auto"/>
        <w:jc w:val="both"/>
        <w:rPr>
          <w:rFonts w:ascii="Times New Roman" w:eastAsia="Times New Roman" w:hAnsi="Times New Roman" w:cs="Times New Roman"/>
          <w:sz w:val="12"/>
          <w:szCs w:val="12"/>
          <w:lang w:eastAsia="cs-CZ"/>
        </w:rPr>
      </w:pPr>
    </w:p>
    <w:p w:rsidR="007204DF" w:rsidRDefault="007204DF" w:rsidP="007204DF">
      <w:pPr>
        <w:spacing w:after="0" w:line="240" w:lineRule="auto"/>
        <w:jc w:val="both"/>
        <w:rPr>
          <w:rFonts w:ascii="Times New Roman" w:eastAsia="Times New Roman" w:hAnsi="Times New Roman" w:cs="Times New Roman"/>
          <w:lang w:eastAsia="cs-CZ"/>
        </w:rPr>
      </w:pPr>
      <w:r>
        <w:rPr>
          <w:rFonts w:ascii="Times New Roman" w:eastAsia="Times New Roman" w:hAnsi="Times New Roman" w:cs="Times New Roman"/>
          <w:lang w:eastAsia="cs-CZ"/>
        </w:rPr>
        <w:t>Dne: 28. 8. 2020</w:t>
      </w:r>
      <w:r w:rsidRPr="006914BB">
        <w:rPr>
          <w:rFonts w:ascii="Times New Roman" w:eastAsia="Times New Roman" w:hAnsi="Times New Roman" w:cs="Times New Roman"/>
          <w:lang w:eastAsia="cs-CZ"/>
        </w:rPr>
        <w:tab/>
      </w:r>
      <w:r w:rsidRPr="006914BB">
        <w:rPr>
          <w:rFonts w:ascii="Times New Roman" w:eastAsia="Times New Roman" w:hAnsi="Times New Roman" w:cs="Times New Roman"/>
          <w:lang w:eastAsia="cs-CZ"/>
        </w:rPr>
        <w:tab/>
      </w:r>
      <w:r w:rsidRPr="006914BB">
        <w:rPr>
          <w:rFonts w:ascii="Times New Roman" w:eastAsia="Times New Roman" w:hAnsi="Times New Roman" w:cs="Times New Roman"/>
          <w:lang w:eastAsia="cs-CZ"/>
        </w:rPr>
        <w:tab/>
      </w:r>
      <w:r w:rsidRPr="006914BB">
        <w:rPr>
          <w:rFonts w:ascii="Times New Roman" w:eastAsia="Times New Roman" w:hAnsi="Times New Roman" w:cs="Times New Roman"/>
          <w:lang w:eastAsia="cs-CZ"/>
        </w:rPr>
        <w:tab/>
      </w:r>
      <w:r w:rsidRPr="006914BB">
        <w:rPr>
          <w:rFonts w:ascii="Times New Roman" w:eastAsia="Times New Roman" w:hAnsi="Times New Roman" w:cs="Times New Roman"/>
          <w:lang w:eastAsia="cs-CZ"/>
        </w:rPr>
        <w:tab/>
        <w:t xml:space="preserve">         </w:t>
      </w:r>
      <w:r>
        <w:rPr>
          <w:rFonts w:ascii="Times New Roman" w:eastAsia="Times New Roman" w:hAnsi="Times New Roman" w:cs="Times New Roman"/>
          <w:lang w:eastAsia="cs-CZ"/>
        </w:rPr>
        <w:t xml:space="preserve">   </w:t>
      </w:r>
    </w:p>
    <w:p w:rsidR="007204DF" w:rsidRPr="006914BB" w:rsidRDefault="007204DF" w:rsidP="007204DF">
      <w:pPr>
        <w:spacing w:after="0" w:line="240" w:lineRule="auto"/>
        <w:ind w:left="4956" w:firstLine="708"/>
        <w:jc w:val="both"/>
        <w:rPr>
          <w:rFonts w:ascii="Times New Roman" w:eastAsia="Times New Roman" w:hAnsi="Times New Roman" w:cs="Times New Roman"/>
          <w:lang w:eastAsia="cs-CZ"/>
        </w:rPr>
      </w:pPr>
      <w:r w:rsidRPr="006914BB">
        <w:rPr>
          <w:rFonts w:ascii="Times New Roman" w:eastAsia="Times New Roman" w:hAnsi="Times New Roman" w:cs="Times New Roman"/>
          <w:lang w:eastAsia="cs-CZ"/>
        </w:rPr>
        <w:t>...........................................................</w:t>
      </w:r>
    </w:p>
    <w:p w:rsidR="007204DF" w:rsidRPr="006914BB" w:rsidRDefault="007204DF" w:rsidP="007204DF">
      <w:pPr>
        <w:spacing w:after="0" w:line="240" w:lineRule="auto"/>
        <w:jc w:val="both"/>
        <w:rPr>
          <w:rFonts w:ascii="Times New Roman" w:eastAsia="Times New Roman" w:hAnsi="Times New Roman" w:cs="Times New Roman"/>
          <w:lang w:eastAsia="cs-CZ"/>
        </w:rPr>
      </w:pPr>
      <w:r w:rsidRPr="00DA330C">
        <w:rPr>
          <w:rFonts w:ascii="Times New Roman" w:eastAsia="Times New Roman" w:hAnsi="Times New Roman" w:cs="Times New Roman"/>
          <w:sz w:val="24"/>
          <w:szCs w:val="24"/>
          <w:lang w:eastAsia="cs-CZ"/>
        </w:rPr>
        <w:tab/>
      </w:r>
      <w:r w:rsidRPr="00DA330C">
        <w:rPr>
          <w:rFonts w:ascii="Times New Roman" w:eastAsia="Times New Roman" w:hAnsi="Times New Roman" w:cs="Times New Roman"/>
          <w:sz w:val="24"/>
          <w:szCs w:val="24"/>
          <w:lang w:eastAsia="cs-CZ"/>
        </w:rPr>
        <w:tab/>
      </w:r>
      <w:r w:rsidRPr="00DA330C">
        <w:rPr>
          <w:rFonts w:ascii="Times New Roman" w:eastAsia="Times New Roman" w:hAnsi="Times New Roman" w:cs="Times New Roman"/>
          <w:sz w:val="24"/>
          <w:szCs w:val="24"/>
          <w:lang w:eastAsia="cs-CZ"/>
        </w:rPr>
        <w:tab/>
      </w:r>
      <w:r w:rsidRPr="00DA330C">
        <w:rPr>
          <w:rFonts w:ascii="Times New Roman" w:eastAsia="Times New Roman" w:hAnsi="Times New Roman" w:cs="Times New Roman"/>
          <w:sz w:val="24"/>
          <w:szCs w:val="24"/>
          <w:lang w:eastAsia="cs-CZ"/>
        </w:rPr>
        <w:tab/>
      </w:r>
      <w:r w:rsidRPr="00DA330C">
        <w:rPr>
          <w:rFonts w:ascii="Times New Roman" w:eastAsia="Times New Roman" w:hAnsi="Times New Roman" w:cs="Times New Roman"/>
          <w:sz w:val="24"/>
          <w:szCs w:val="24"/>
          <w:lang w:eastAsia="cs-CZ"/>
        </w:rPr>
        <w:tab/>
      </w:r>
      <w:r w:rsidRPr="00DA330C">
        <w:rPr>
          <w:rFonts w:ascii="Times New Roman" w:eastAsia="Times New Roman" w:hAnsi="Times New Roman" w:cs="Times New Roman"/>
          <w:sz w:val="24"/>
          <w:szCs w:val="24"/>
          <w:lang w:eastAsia="cs-CZ"/>
        </w:rPr>
        <w:tab/>
      </w:r>
      <w:r w:rsidRPr="00DA330C">
        <w:rPr>
          <w:rFonts w:ascii="Times New Roman" w:eastAsia="Times New Roman" w:hAnsi="Times New Roman" w:cs="Times New Roman"/>
          <w:sz w:val="24"/>
          <w:szCs w:val="24"/>
          <w:lang w:eastAsia="cs-CZ"/>
        </w:rPr>
        <w:tab/>
      </w:r>
      <w:r w:rsidRPr="00DA330C">
        <w:rPr>
          <w:rFonts w:ascii="Times New Roman" w:eastAsia="Times New Roman" w:hAnsi="Times New Roman" w:cs="Times New Roman"/>
          <w:sz w:val="24"/>
          <w:szCs w:val="24"/>
          <w:lang w:eastAsia="cs-CZ"/>
        </w:rPr>
        <w:tab/>
      </w:r>
      <w:r w:rsidRPr="006914BB">
        <w:rPr>
          <w:rFonts w:ascii="Times New Roman" w:eastAsia="Times New Roman" w:hAnsi="Times New Roman" w:cs="Times New Roman"/>
          <w:lang w:eastAsia="cs-CZ"/>
        </w:rPr>
        <w:t xml:space="preserve">     PhDr. Petra Huschová, Ph.D.</w:t>
      </w:r>
    </w:p>
    <w:p w:rsidR="007204DF" w:rsidRPr="00DA330C" w:rsidRDefault="007204DF" w:rsidP="007204DF">
      <w:pPr>
        <w:spacing w:after="0" w:line="240" w:lineRule="auto"/>
        <w:rPr>
          <w:rFonts w:ascii="Times New Roman" w:eastAsia="Times New Roman" w:hAnsi="Times New Roman" w:cs="Times New Roman"/>
          <w:sz w:val="16"/>
          <w:szCs w:val="16"/>
          <w:vertAlign w:val="superscript"/>
          <w:lang w:eastAsia="cs-CZ"/>
        </w:rPr>
      </w:pPr>
    </w:p>
    <w:p w:rsidR="007204DF" w:rsidRPr="006914BB" w:rsidRDefault="007204DF" w:rsidP="007204DF">
      <w:pPr>
        <w:spacing w:after="0" w:line="240" w:lineRule="auto"/>
        <w:rPr>
          <w:rFonts w:ascii="Times New Roman" w:eastAsia="Times New Roman" w:hAnsi="Times New Roman" w:cs="Times New Roman"/>
          <w:sz w:val="18"/>
          <w:szCs w:val="18"/>
          <w:vertAlign w:val="superscript"/>
          <w:lang w:eastAsia="cs-CZ"/>
        </w:rPr>
      </w:pPr>
      <w:proofErr w:type="gramStart"/>
      <w:r w:rsidRPr="006914BB">
        <w:rPr>
          <w:rFonts w:ascii="Times New Roman" w:eastAsia="Times New Roman" w:hAnsi="Times New Roman" w:cs="Times New Roman"/>
          <w:b/>
          <w:sz w:val="18"/>
          <w:szCs w:val="18"/>
          <w:lang w:eastAsia="cs-CZ"/>
        </w:rPr>
        <w:t xml:space="preserve">*   </w:t>
      </w:r>
      <w:r w:rsidRPr="006914BB">
        <w:rPr>
          <w:rFonts w:ascii="Times New Roman" w:eastAsia="Times New Roman" w:hAnsi="Times New Roman" w:cs="Times New Roman"/>
          <w:sz w:val="18"/>
          <w:szCs w:val="18"/>
          <w:lang w:eastAsia="cs-CZ"/>
        </w:rPr>
        <w:t>Výsledné</w:t>
      </w:r>
      <w:proofErr w:type="gramEnd"/>
      <w:r w:rsidRPr="006914BB">
        <w:rPr>
          <w:rFonts w:ascii="Times New Roman" w:eastAsia="Times New Roman" w:hAnsi="Times New Roman" w:cs="Times New Roman"/>
          <w:sz w:val="18"/>
          <w:szCs w:val="18"/>
          <w:lang w:eastAsia="cs-CZ"/>
        </w:rPr>
        <w:t xml:space="preserve"> hodnocení není průměrem dílčích známek</w:t>
      </w:r>
    </w:p>
    <w:p w:rsidR="00063A4A" w:rsidRDefault="00063A4A"/>
    <w:sectPr w:rsidR="00063A4A" w:rsidSect="006914BB">
      <w:pgSz w:w="11906" w:h="16838"/>
      <w:pgMar w:top="851" w:right="1417" w:bottom="709"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Vrinda">
    <w:altName w:val="Courier New"/>
    <w:panose1 w:val="00000400000000000000"/>
    <w:charset w:val="01"/>
    <w:family w:val="roman"/>
    <w:pitch w:val="variable"/>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6A76537"/>
    <w:multiLevelType w:val="hybridMultilevel"/>
    <w:tmpl w:val="148E0FCE"/>
    <w:lvl w:ilvl="0" w:tplc="9A8460A6">
      <w:start w:val="1"/>
      <w:numFmt w:val="decimal"/>
      <w:lvlText w:val="%1."/>
      <w:lvlJc w:val="left"/>
      <w:pPr>
        <w:ind w:left="720" w:hanging="360"/>
      </w:pPr>
      <w:rPr>
        <w:rFonts w:hint="default"/>
        <w:b w:val="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225"/>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04DF"/>
    <w:rsid w:val="00063A4A"/>
    <w:rsid w:val="00107332"/>
    <w:rsid w:val="001E185D"/>
    <w:rsid w:val="002D282B"/>
    <w:rsid w:val="00466AAF"/>
    <w:rsid w:val="00656155"/>
    <w:rsid w:val="006E456E"/>
    <w:rsid w:val="007204DF"/>
    <w:rsid w:val="007A3727"/>
    <w:rsid w:val="009103A5"/>
    <w:rsid w:val="00D011E8"/>
    <w:rsid w:val="00E00FB6"/>
    <w:rsid w:val="00E57835"/>
    <w:rsid w:val="00FD5C85"/>
  </w:rsids>
  <m:mathPr>
    <m:mathFont m:val="Cambria Math"/>
    <m:brkBin m:val="before"/>
    <m:brkBinSub m:val="--"/>
    <m:smallFrac m:val="0"/>
    <m:dispDef/>
    <m:lMargin m:val="0"/>
    <m:rMargin m:val="0"/>
    <m:defJc m:val="centerGroup"/>
    <m:wrapIndent m:val="1440"/>
    <m:intLim m:val="subSup"/>
    <m:naryLim m:val="undOvr"/>
  </m:mathPr>
  <w:themeFontLang w:val="cs-CZ" w:bidi="b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D312F0"/>
  <w15:chartTrackingRefBased/>
  <w15:docId w15:val="{9021C3B8-89D6-4EAC-9C60-5A40C8FEF3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7204DF"/>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dstavecseseznamem">
    <w:name w:val="List Paragraph"/>
    <w:basedOn w:val="Normln"/>
    <w:uiPriority w:val="34"/>
    <w:qFormat/>
    <w:rsid w:val="007204DF"/>
    <w:pPr>
      <w:ind w:left="720"/>
      <w:contextualSpacing/>
    </w:pPr>
  </w:style>
  <w:style w:type="paragraph" w:styleId="Textbubliny">
    <w:name w:val="Balloon Text"/>
    <w:basedOn w:val="Normln"/>
    <w:link w:val="TextbublinyChar"/>
    <w:uiPriority w:val="99"/>
    <w:semiHidden/>
    <w:unhideWhenUsed/>
    <w:rsid w:val="002D282B"/>
    <w:pPr>
      <w:spacing w:after="0" w:line="240" w:lineRule="auto"/>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2D282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93</TotalTime>
  <Pages>2</Pages>
  <Words>742</Words>
  <Characters>4382</Characters>
  <Application>Microsoft Office Word</Application>
  <DocSecurity>0</DocSecurity>
  <Lines>36</Lines>
  <Paragraphs>10</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5114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Huschova Petra</dc:creator>
  <cp:keywords/>
  <dc:description/>
  <cp:lastModifiedBy>Huschova Petra</cp:lastModifiedBy>
  <cp:revision>9</cp:revision>
  <cp:lastPrinted>2020-08-28T07:26:00Z</cp:lastPrinted>
  <dcterms:created xsi:type="dcterms:W3CDTF">2020-08-28T06:36:00Z</dcterms:created>
  <dcterms:modified xsi:type="dcterms:W3CDTF">2020-08-31T06:49:00Z</dcterms:modified>
</cp:coreProperties>
</file>