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3747A6" w14:textId="77777777" w:rsidR="00250F8F" w:rsidRDefault="00250F8F" w:rsidP="00250F8F">
      <w:pPr>
        <w:pStyle w:val="Nadpis4"/>
        <w:spacing w:before="60"/>
        <w:jc w:val="center"/>
        <w:rPr>
          <w:bCs/>
          <w:iCs/>
          <w:sz w:val="28"/>
          <w:szCs w:val="28"/>
          <w:u w:val="none"/>
        </w:rPr>
      </w:pPr>
      <w:r>
        <w:rPr>
          <w:bCs/>
          <w:iCs/>
          <w:sz w:val="28"/>
          <w:szCs w:val="28"/>
          <w:u w:val="none"/>
        </w:rPr>
        <w:t>UNIVERZITA PARDUBICE</w:t>
      </w:r>
    </w:p>
    <w:p w14:paraId="6796EE39" w14:textId="77777777" w:rsidR="00250F8F" w:rsidRPr="00D3601F" w:rsidRDefault="00250F8F" w:rsidP="00250F8F">
      <w:pPr>
        <w:pStyle w:val="Nadpis4"/>
        <w:spacing w:before="60"/>
        <w:jc w:val="center"/>
        <w:rPr>
          <w:b/>
          <w:bCs/>
          <w:iCs/>
          <w:u w:val="none"/>
        </w:rPr>
      </w:pPr>
      <w:r w:rsidRPr="00D3601F">
        <w:rPr>
          <w:b/>
          <w:bCs/>
          <w:iCs/>
          <w:u w:val="none"/>
        </w:rPr>
        <w:t>Fakulta filozofická</w:t>
      </w:r>
    </w:p>
    <w:p w14:paraId="176E7844" w14:textId="77777777" w:rsidR="00C81484" w:rsidRPr="00D3601F" w:rsidRDefault="00C81484" w:rsidP="00C81484">
      <w:pPr>
        <w:jc w:val="center"/>
        <w:rPr>
          <w:b/>
        </w:rPr>
      </w:pPr>
      <w:r w:rsidRPr="00D3601F">
        <w:rPr>
          <w:b/>
        </w:rPr>
        <w:t>Katedra anglistiky a amerikanistiky</w:t>
      </w:r>
    </w:p>
    <w:p w14:paraId="672A6659" w14:textId="77777777" w:rsidR="00CD656D" w:rsidRDefault="00CD656D" w:rsidP="00250F8F">
      <w:pPr>
        <w:spacing w:before="60"/>
        <w:jc w:val="center"/>
        <w:rPr>
          <w:b/>
          <w:sz w:val="32"/>
          <w:szCs w:val="32"/>
        </w:rPr>
      </w:pPr>
    </w:p>
    <w:p w14:paraId="6E938005" w14:textId="6EB1588A" w:rsidR="00250F8F" w:rsidRDefault="00250F8F" w:rsidP="00250F8F">
      <w:pPr>
        <w:spacing w:before="60"/>
        <w:jc w:val="center"/>
        <w:rPr>
          <w:b/>
          <w:sz w:val="32"/>
          <w:szCs w:val="32"/>
        </w:rPr>
      </w:pPr>
      <w:r>
        <w:rPr>
          <w:b/>
          <w:sz w:val="32"/>
          <w:szCs w:val="32"/>
        </w:rPr>
        <w:t xml:space="preserve">Posudek </w:t>
      </w:r>
      <w:r w:rsidR="002134E3">
        <w:rPr>
          <w:b/>
          <w:sz w:val="32"/>
          <w:szCs w:val="32"/>
        </w:rPr>
        <w:t>vedoucí</w:t>
      </w:r>
      <w:r w:rsidR="00A10E01">
        <w:rPr>
          <w:b/>
          <w:sz w:val="32"/>
          <w:szCs w:val="32"/>
        </w:rPr>
        <w:t xml:space="preserve"> </w:t>
      </w:r>
      <w:r>
        <w:rPr>
          <w:b/>
          <w:sz w:val="32"/>
          <w:szCs w:val="32"/>
        </w:rPr>
        <w:t>bakalářské práce</w:t>
      </w:r>
    </w:p>
    <w:p w14:paraId="2B21CCF5" w14:textId="77777777" w:rsidR="005B2528" w:rsidRDefault="005B2528" w:rsidP="00250F8F">
      <w:pPr>
        <w:spacing w:before="60"/>
        <w:jc w:val="center"/>
        <w:rPr>
          <w:b/>
          <w:sz w:val="32"/>
          <w:szCs w:val="32"/>
        </w:rPr>
      </w:pPr>
      <w:r>
        <w:rPr>
          <w:b/>
          <w:sz w:val="32"/>
          <w:szCs w:val="32"/>
        </w:rPr>
        <w:t>(Literárně-kulturní)</w:t>
      </w:r>
    </w:p>
    <w:p w14:paraId="0A37501D" w14:textId="77777777" w:rsidR="0098138A" w:rsidRDefault="0098138A" w:rsidP="00250F8F">
      <w:pPr>
        <w:spacing w:before="60"/>
        <w:jc w:val="both"/>
        <w:rPr>
          <w:b/>
        </w:rPr>
      </w:pPr>
    </w:p>
    <w:p w14:paraId="25730A74" w14:textId="3513DC55" w:rsidR="00250F8F" w:rsidRDefault="00250F8F" w:rsidP="001D1C44">
      <w:pPr>
        <w:spacing w:line="271" w:lineRule="auto"/>
        <w:jc w:val="both"/>
        <w:rPr>
          <w:b/>
        </w:rPr>
      </w:pPr>
      <w:r>
        <w:rPr>
          <w:b/>
        </w:rPr>
        <w:t>Autor práce:</w:t>
      </w:r>
      <w:r w:rsidR="001131E2">
        <w:rPr>
          <w:b/>
        </w:rPr>
        <w:t xml:space="preserve"> </w:t>
      </w:r>
      <w:r w:rsidR="00434544">
        <w:rPr>
          <w:b/>
        </w:rPr>
        <w:t>Aneta Hornychová</w:t>
      </w:r>
    </w:p>
    <w:p w14:paraId="6A5E640F" w14:textId="703358C7" w:rsidR="00BE7699" w:rsidRPr="00534FB5" w:rsidRDefault="00E02AD3" w:rsidP="001D1C44">
      <w:pPr>
        <w:spacing w:line="271" w:lineRule="auto"/>
        <w:jc w:val="both"/>
        <w:rPr>
          <w:bCs/>
        </w:rPr>
      </w:pPr>
      <w:r>
        <w:rPr>
          <w:b/>
        </w:rPr>
        <w:t>Studijní obor:</w:t>
      </w:r>
      <w:r w:rsidR="001131E2">
        <w:rPr>
          <w:b/>
        </w:rPr>
        <w:t xml:space="preserve"> </w:t>
      </w:r>
      <w:r w:rsidR="00434544" w:rsidRPr="00534FB5">
        <w:rPr>
          <w:bCs/>
        </w:rPr>
        <w:t>Anglický jazyk pro odbornou praxi</w:t>
      </w:r>
    </w:p>
    <w:p w14:paraId="35B4188B" w14:textId="082AD5D3" w:rsidR="0028301F" w:rsidRPr="00534FB5" w:rsidRDefault="00250F8F" w:rsidP="00557AC2">
      <w:pPr>
        <w:spacing w:line="271" w:lineRule="auto"/>
        <w:jc w:val="both"/>
        <w:rPr>
          <w:b/>
          <w:bCs/>
        </w:rPr>
      </w:pPr>
      <w:r>
        <w:rPr>
          <w:b/>
        </w:rPr>
        <w:t>Název práce:</w:t>
      </w:r>
      <w:r w:rsidR="001131E2">
        <w:rPr>
          <w:b/>
        </w:rPr>
        <w:t xml:space="preserve"> </w:t>
      </w:r>
      <w:proofErr w:type="spellStart"/>
      <w:r w:rsidR="007D305E" w:rsidRPr="00534FB5">
        <w:rPr>
          <w:b/>
          <w:i/>
          <w:iCs/>
        </w:rPr>
        <w:t>The</w:t>
      </w:r>
      <w:proofErr w:type="spellEnd"/>
      <w:r w:rsidR="007D305E" w:rsidRPr="00534FB5">
        <w:rPr>
          <w:b/>
          <w:i/>
          <w:iCs/>
        </w:rPr>
        <w:t xml:space="preserve"> </w:t>
      </w:r>
      <w:proofErr w:type="spellStart"/>
      <w:r w:rsidR="007D305E" w:rsidRPr="00534FB5">
        <w:rPr>
          <w:b/>
          <w:i/>
          <w:iCs/>
        </w:rPr>
        <w:t>Depiction</w:t>
      </w:r>
      <w:proofErr w:type="spellEnd"/>
      <w:r w:rsidR="007D305E" w:rsidRPr="00534FB5">
        <w:rPr>
          <w:b/>
          <w:i/>
          <w:iCs/>
        </w:rPr>
        <w:t xml:space="preserve"> </w:t>
      </w:r>
      <w:proofErr w:type="spellStart"/>
      <w:r w:rsidR="007D305E" w:rsidRPr="00534FB5">
        <w:rPr>
          <w:b/>
          <w:i/>
          <w:iCs/>
        </w:rPr>
        <w:t>of</w:t>
      </w:r>
      <w:proofErr w:type="spellEnd"/>
      <w:r w:rsidR="007D305E" w:rsidRPr="00534FB5">
        <w:rPr>
          <w:b/>
          <w:i/>
          <w:iCs/>
        </w:rPr>
        <w:t xml:space="preserve"> </w:t>
      </w:r>
      <w:proofErr w:type="spellStart"/>
      <w:r w:rsidR="007D305E" w:rsidRPr="00534FB5">
        <w:rPr>
          <w:b/>
          <w:i/>
          <w:iCs/>
        </w:rPr>
        <w:t>Cultural</w:t>
      </w:r>
      <w:proofErr w:type="spellEnd"/>
      <w:r w:rsidR="007D305E" w:rsidRPr="00534FB5">
        <w:rPr>
          <w:b/>
          <w:i/>
          <w:iCs/>
        </w:rPr>
        <w:t xml:space="preserve"> Identity and </w:t>
      </w:r>
      <w:proofErr w:type="spellStart"/>
      <w:r w:rsidR="007D305E" w:rsidRPr="00534FB5">
        <w:rPr>
          <w:b/>
          <w:i/>
          <w:iCs/>
        </w:rPr>
        <w:t>Cultural</w:t>
      </w:r>
      <w:proofErr w:type="spellEnd"/>
      <w:r w:rsidR="007D305E" w:rsidRPr="00534FB5">
        <w:rPr>
          <w:b/>
          <w:i/>
          <w:iCs/>
        </w:rPr>
        <w:t xml:space="preserve"> </w:t>
      </w:r>
      <w:proofErr w:type="spellStart"/>
      <w:r w:rsidR="007D305E" w:rsidRPr="00534FB5">
        <w:rPr>
          <w:b/>
          <w:i/>
          <w:iCs/>
        </w:rPr>
        <w:t>Assimilation</w:t>
      </w:r>
      <w:proofErr w:type="spellEnd"/>
      <w:r w:rsidR="007D305E" w:rsidRPr="00534FB5">
        <w:rPr>
          <w:b/>
          <w:i/>
          <w:iCs/>
        </w:rPr>
        <w:t xml:space="preserve"> in </w:t>
      </w:r>
      <w:proofErr w:type="spellStart"/>
      <w:r w:rsidR="007D305E" w:rsidRPr="00534FB5">
        <w:rPr>
          <w:b/>
          <w:i/>
          <w:iCs/>
        </w:rPr>
        <w:t>Gish</w:t>
      </w:r>
      <w:proofErr w:type="spellEnd"/>
      <w:r w:rsidR="007D305E" w:rsidRPr="00534FB5">
        <w:rPr>
          <w:b/>
          <w:i/>
          <w:iCs/>
        </w:rPr>
        <w:t xml:space="preserve"> </w:t>
      </w:r>
      <w:proofErr w:type="spellStart"/>
      <w:r w:rsidR="007D305E" w:rsidRPr="00534FB5">
        <w:rPr>
          <w:b/>
          <w:i/>
          <w:iCs/>
        </w:rPr>
        <w:t>Jen's</w:t>
      </w:r>
      <w:proofErr w:type="spellEnd"/>
      <w:r w:rsidR="007D305E" w:rsidRPr="00534FB5">
        <w:rPr>
          <w:b/>
          <w:i/>
          <w:iCs/>
        </w:rPr>
        <w:t xml:space="preserve"> </w:t>
      </w:r>
      <w:r w:rsidR="007D305E" w:rsidRPr="00534FB5">
        <w:rPr>
          <w:b/>
        </w:rPr>
        <w:t xml:space="preserve">Mona in </w:t>
      </w:r>
      <w:proofErr w:type="spellStart"/>
      <w:r w:rsidR="007D305E" w:rsidRPr="00534FB5">
        <w:rPr>
          <w:b/>
        </w:rPr>
        <w:t>the</w:t>
      </w:r>
      <w:proofErr w:type="spellEnd"/>
      <w:r w:rsidR="007D305E" w:rsidRPr="00534FB5">
        <w:rPr>
          <w:b/>
        </w:rPr>
        <w:t xml:space="preserve"> </w:t>
      </w:r>
      <w:proofErr w:type="spellStart"/>
      <w:r w:rsidR="007D305E" w:rsidRPr="00534FB5">
        <w:rPr>
          <w:b/>
        </w:rPr>
        <w:t>Promised</w:t>
      </w:r>
      <w:proofErr w:type="spellEnd"/>
      <w:r w:rsidR="007D305E" w:rsidRPr="00534FB5">
        <w:rPr>
          <w:b/>
        </w:rPr>
        <w:t xml:space="preserve"> Land</w:t>
      </w:r>
    </w:p>
    <w:p w14:paraId="45B5AC01" w14:textId="5F8123C7" w:rsidR="00250F8F" w:rsidRDefault="4D0A12FB" w:rsidP="001D1C44">
      <w:pPr>
        <w:spacing w:line="271" w:lineRule="auto"/>
        <w:jc w:val="both"/>
      </w:pPr>
      <w:r w:rsidRPr="4D0A12FB">
        <w:rPr>
          <w:b/>
          <w:bCs/>
        </w:rPr>
        <w:t xml:space="preserve">Akademický rok: </w:t>
      </w:r>
      <w:r w:rsidR="007D305E">
        <w:t>2023/2024</w:t>
      </w:r>
    </w:p>
    <w:p w14:paraId="49803726" w14:textId="453EFC18" w:rsidR="00250F8F" w:rsidRPr="00534FB5" w:rsidRDefault="00250F8F" w:rsidP="001D1C44">
      <w:pPr>
        <w:spacing w:line="271" w:lineRule="auto"/>
        <w:jc w:val="both"/>
        <w:rPr>
          <w:bCs/>
        </w:rPr>
      </w:pPr>
      <w:r>
        <w:rPr>
          <w:b/>
        </w:rPr>
        <w:t>Vedoucí práce:</w:t>
      </w:r>
      <w:r w:rsidR="001131E2">
        <w:rPr>
          <w:b/>
        </w:rPr>
        <w:t xml:space="preserve"> </w:t>
      </w:r>
      <w:r w:rsidR="007D305E" w:rsidRPr="00534FB5">
        <w:rPr>
          <w:bCs/>
        </w:rPr>
        <w:t>doc. Mgr. Šárka Bubíková, Ph.D.</w:t>
      </w:r>
    </w:p>
    <w:p w14:paraId="1AE18B52" w14:textId="2D9EE5DC" w:rsidR="00BE7699" w:rsidRPr="00D004F7" w:rsidRDefault="4D0A12FB" w:rsidP="001D1C44">
      <w:pPr>
        <w:spacing w:line="271" w:lineRule="auto"/>
        <w:jc w:val="both"/>
      </w:pPr>
      <w:r w:rsidRPr="4D0A12FB">
        <w:rPr>
          <w:b/>
          <w:bCs/>
        </w:rPr>
        <w:t xml:space="preserve">Oponent práce: </w:t>
      </w:r>
      <w:r w:rsidRPr="00534FB5">
        <w:t>Mgr. Petra Kohlová</w:t>
      </w:r>
    </w:p>
    <w:p w14:paraId="5DAB6C7B" w14:textId="77777777" w:rsidR="00C656A6" w:rsidRDefault="00C656A6" w:rsidP="00C656A6">
      <w:pPr>
        <w:jc w:val="both"/>
        <w:rPr>
          <w:b/>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084"/>
        <w:gridCol w:w="1757"/>
      </w:tblGrid>
      <w:tr w:rsidR="009F6951" w14:paraId="5AA1AA57" w14:textId="77777777" w:rsidTr="001C35F4">
        <w:tc>
          <w:tcPr>
            <w:tcW w:w="9244" w:type="dxa"/>
            <w:gridSpan w:val="2"/>
            <w:tcBorders>
              <w:top w:val="double" w:sz="4" w:space="0" w:color="auto"/>
              <w:left w:val="double" w:sz="4" w:space="0" w:color="auto"/>
              <w:bottom w:val="double" w:sz="4" w:space="0" w:color="auto"/>
              <w:right w:val="single" w:sz="2" w:space="0" w:color="auto"/>
            </w:tcBorders>
            <w:vAlign w:val="center"/>
          </w:tcPr>
          <w:p w14:paraId="6CEB9A5A" w14:textId="77777777" w:rsidR="009F6951" w:rsidRDefault="009F6951" w:rsidP="00FA23BB">
            <w:pPr>
              <w:jc w:val="center"/>
              <w:rPr>
                <w:b/>
              </w:rPr>
            </w:pPr>
            <w:proofErr w:type="gramStart"/>
            <w:r>
              <w:rPr>
                <w:b/>
                <w:sz w:val="28"/>
                <w:szCs w:val="28"/>
              </w:rPr>
              <w:t>Kritéria  hodnocení</w:t>
            </w:r>
            <w:proofErr w:type="gramEnd"/>
            <w:r>
              <w:rPr>
                <w:b/>
                <w:sz w:val="28"/>
                <w:szCs w:val="28"/>
              </w:rPr>
              <w:t xml:space="preserve"> </w:t>
            </w:r>
          </w:p>
        </w:tc>
        <w:tc>
          <w:tcPr>
            <w:tcW w:w="1757" w:type="dxa"/>
            <w:tcBorders>
              <w:top w:val="double" w:sz="4" w:space="0" w:color="auto"/>
              <w:left w:val="single" w:sz="2" w:space="0" w:color="auto"/>
              <w:bottom w:val="double" w:sz="4" w:space="0" w:color="auto"/>
              <w:right w:val="double" w:sz="4" w:space="0" w:color="auto"/>
            </w:tcBorders>
            <w:vAlign w:val="center"/>
          </w:tcPr>
          <w:p w14:paraId="719050D5" w14:textId="77777777" w:rsidR="009F6951" w:rsidRDefault="009F6951" w:rsidP="00FA23BB">
            <w:pPr>
              <w:jc w:val="center"/>
              <w:rPr>
                <w:b/>
              </w:rPr>
            </w:pPr>
            <w:r>
              <w:rPr>
                <w:b/>
              </w:rPr>
              <w:t>Hodnocení</w:t>
            </w:r>
          </w:p>
          <w:p w14:paraId="154D073D" w14:textId="77777777" w:rsidR="009F6951" w:rsidRDefault="001C35F4" w:rsidP="00EC2E94">
            <w:pPr>
              <w:jc w:val="center"/>
              <w:rPr>
                <w:b/>
              </w:rPr>
            </w:pPr>
            <w:r>
              <w:rPr>
                <w:b/>
              </w:rPr>
              <w:t>A</w:t>
            </w:r>
            <w:r w:rsidR="00EC2E94">
              <w:rPr>
                <w:b/>
              </w:rPr>
              <w:t>-B-C–D-E</w:t>
            </w:r>
            <w:r>
              <w:rPr>
                <w:b/>
              </w:rPr>
              <w:t>-F</w:t>
            </w:r>
          </w:p>
        </w:tc>
      </w:tr>
      <w:tr w:rsidR="00251D2F" w14:paraId="17FD42BA" w14:textId="77777777" w:rsidTr="001C35F4">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14:paraId="1A1EE732" w14:textId="77777777" w:rsidR="00251D2F" w:rsidRPr="000A0C25" w:rsidRDefault="00251D2F" w:rsidP="000A0C25">
            <w:pPr>
              <w:jc w:val="center"/>
              <w:rPr>
                <w:b/>
              </w:rPr>
            </w:pPr>
            <w:r w:rsidRPr="000A0C25">
              <w:rPr>
                <w:b/>
              </w:rPr>
              <w:t>Všeobecná charakteristika</w:t>
            </w:r>
          </w:p>
          <w:p w14:paraId="02EB378F" w14:textId="77777777" w:rsidR="00251D2F" w:rsidRPr="009F6951" w:rsidRDefault="00251D2F" w:rsidP="009F6951">
            <w:pPr>
              <w:jc w:val="center"/>
              <w:rPr>
                <w:b/>
                <w:highlight w:val="yellow"/>
              </w:rPr>
            </w:pPr>
          </w:p>
        </w:tc>
        <w:tc>
          <w:tcPr>
            <w:tcW w:w="7084" w:type="dxa"/>
            <w:tcBorders>
              <w:top w:val="single" w:sz="4" w:space="0" w:color="auto"/>
              <w:left w:val="single" w:sz="4" w:space="0" w:color="auto"/>
              <w:bottom w:val="single" w:sz="4" w:space="0" w:color="auto"/>
              <w:right w:val="single" w:sz="2" w:space="0" w:color="auto"/>
            </w:tcBorders>
          </w:tcPr>
          <w:p w14:paraId="78541417" w14:textId="77777777" w:rsidR="00251D2F" w:rsidRDefault="00251D2F" w:rsidP="009F6951">
            <w:pPr>
              <w:rPr>
                <w:b/>
              </w:rPr>
            </w:pPr>
            <w:r w:rsidRPr="00314626">
              <w:rPr>
                <w:sz w:val="22"/>
                <w:szCs w:val="22"/>
              </w:rPr>
              <w:t xml:space="preserve">Splnění </w:t>
            </w:r>
            <w:r>
              <w:rPr>
                <w:sz w:val="22"/>
                <w:szCs w:val="22"/>
              </w:rPr>
              <w:t xml:space="preserve">zásad zpracování práce a </w:t>
            </w:r>
            <w:r w:rsidRPr="005A3144">
              <w:rPr>
                <w:sz w:val="22"/>
                <w:szCs w:val="22"/>
              </w:rPr>
              <w:t>naplnění stanoveného</w:t>
            </w:r>
            <w:r>
              <w:rPr>
                <w:sz w:val="22"/>
                <w:szCs w:val="22"/>
              </w:rPr>
              <w:t xml:space="preserve"> cíle</w:t>
            </w:r>
          </w:p>
        </w:tc>
        <w:tc>
          <w:tcPr>
            <w:tcW w:w="1757" w:type="dxa"/>
            <w:vMerge w:val="restart"/>
            <w:tcBorders>
              <w:top w:val="single" w:sz="4" w:space="0" w:color="auto"/>
              <w:left w:val="single" w:sz="2" w:space="0" w:color="auto"/>
              <w:right w:val="double" w:sz="4" w:space="0" w:color="auto"/>
            </w:tcBorders>
            <w:vAlign w:val="center"/>
          </w:tcPr>
          <w:p w14:paraId="6A05A809" w14:textId="1C5A08C0" w:rsidR="00251D2F" w:rsidRDefault="007D305E" w:rsidP="00FA23BB">
            <w:pPr>
              <w:jc w:val="center"/>
              <w:rPr>
                <w:b/>
              </w:rPr>
            </w:pPr>
            <w:r>
              <w:rPr>
                <w:b/>
              </w:rPr>
              <w:t>C</w:t>
            </w:r>
          </w:p>
        </w:tc>
      </w:tr>
      <w:tr w:rsidR="00251D2F" w14:paraId="3E859342" w14:textId="77777777" w:rsidTr="001C35F4">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14:paraId="5A39BBE3" w14:textId="77777777" w:rsidR="00251D2F" w:rsidRPr="00314626" w:rsidRDefault="00251D2F" w:rsidP="00314626">
            <w:pPr>
              <w:rPr>
                <w:sz w:val="22"/>
                <w:szCs w:val="22"/>
              </w:rPr>
            </w:pPr>
          </w:p>
        </w:tc>
        <w:tc>
          <w:tcPr>
            <w:tcW w:w="7084" w:type="dxa"/>
            <w:tcBorders>
              <w:top w:val="single" w:sz="4" w:space="0" w:color="auto"/>
              <w:left w:val="single" w:sz="4" w:space="0" w:color="auto"/>
              <w:bottom w:val="single" w:sz="4" w:space="0" w:color="auto"/>
              <w:right w:val="single" w:sz="2" w:space="0" w:color="auto"/>
            </w:tcBorders>
          </w:tcPr>
          <w:p w14:paraId="039368DA" w14:textId="77777777" w:rsidR="00251D2F" w:rsidRDefault="00251D2F" w:rsidP="009F6951">
            <w:pPr>
              <w:rPr>
                <w:b/>
              </w:rPr>
            </w:pPr>
            <w:r>
              <w:rPr>
                <w:sz w:val="22"/>
                <w:szCs w:val="22"/>
              </w:rPr>
              <w:t>Logická struktura práce</w:t>
            </w:r>
          </w:p>
        </w:tc>
        <w:tc>
          <w:tcPr>
            <w:tcW w:w="1757" w:type="dxa"/>
            <w:vMerge/>
            <w:tcBorders>
              <w:left w:val="single" w:sz="2" w:space="0" w:color="auto"/>
              <w:right w:val="double" w:sz="4" w:space="0" w:color="auto"/>
            </w:tcBorders>
            <w:vAlign w:val="center"/>
          </w:tcPr>
          <w:p w14:paraId="41C8F396" w14:textId="77777777" w:rsidR="00251D2F" w:rsidRDefault="00251D2F" w:rsidP="00FA23BB">
            <w:pPr>
              <w:jc w:val="center"/>
              <w:rPr>
                <w:b/>
              </w:rPr>
            </w:pPr>
          </w:p>
        </w:tc>
      </w:tr>
      <w:tr w:rsidR="00251D2F" w14:paraId="77AADDFD" w14:textId="77777777" w:rsidTr="001C35F4">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14:paraId="72A3D3EC" w14:textId="77777777" w:rsidR="00251D2F" w:rsidRDefault="00251D2F" w:rsidP="00314626">
            <w:pPr>
              <w:rPr>
                <w:sz w:val="22"/>
                <w:szCs w:val="22"/>
              </w:rPr>
            </w:pPr>
          </w:p>
        </w:tc>
        <w:tc>
          <w:tcPr>
            <w:tcW w:w="7084" w:type="dxa"/>
            <w:tcBorders>
              <w:top w:val="single" w:sz="4" w:space="0" w:color="auto"/>
              <w:left w:val="single" w:sz="4" w:space="0" w:color="auto"/>
              <w:bottom w:val="single" w:sz="4" w:space="0" w:color="auto"/>
              <w:right w:val="single" w:sz="2" w:space="0" w:color="auto"/>
            </w:tcBorders>
          </w:tcPr>
          <w:p w14:paraId="4E724735" w14:textId="77777777" w:rsidR="00251D2F" w:rsidRDefault="00251D2F" w:rsidP="00B917F2">
            <w:pPr>
              <w:rPr>
                <w:b/>
              </w:rPr>
            </w:pPr>
            <w:r>
              <w:rPr>
                <w:sz w:val="22"/>
                <w:szCs w:val="22"/>
              </w:rPr>
              <w:t xml:space="preserve">Vyváženost </w:t>
            </w:r>
            <w:r w:rsidR="00B917F2">
              <w:rPr>
                <w:sz w:val="22"/>
                <w:szCs w:val="22"/>
              </w:rPr>
              <w:t>teoretického úvodu</w:t>
            </w:r>
            <w:r w:rsidR="00D94B96">
              <w:rPr>
                <w:sz w:val="22"/>
                <w:szCs w:val="22"/>
              </w:rPr>
              <w:t xml:space="preserve"> </w:t>
            </w:r>
            <w:r>
              <w:rPr>
                <w:sz w:val="22"/>
                <w:szCs w:val="22"/>
              </w:rPr>
              <w:t xml:space="preserve">a </w:t>
            </w:r>
            <w:r w:rsidR="00D94B96">
              <w:rPr>
                <w:sz w:val="22"/>
                <w:szCs w:val="22"/>
              </w:rPr>
              <w:t>analytické</w:t>
            </w:r>
            <w:r>
              <w:rPr>
                <w:sz w:val="22"/>
                <w:szCs w:val="22"/>
              </w:rPr>
              <w:t xml:space="preserve"> části</w:t>
            </w:r>
          </w:p>
        </w:tc>
        <w:tc>
          <w:tcPr>
            <w:tcW w:w="1757" w:type="dxa"/>
            <w:vMerge/>
            <w:tcBorders>
              <w:left w:val="single" w:sz="2" w:space="0" w:color="auto"/>
              <w:bottom w:val="single" w:sz="4" w:space="0" w:color="auto"/>
              <w:right w:val="double" w:sz="4" w:space="0" w:color="auto"/>
            </w:tcBorders>
            <w:vAlign w:val="center"/>
          </w:tcPr>
          <w:p w14:paraId="0D0B940D" w14:textId="77777777" w:rsidR="00251D2F" w:rsidRDefault="00251D2F" w:rsidP="00FA23BB">
            <w:pPr>
              <w:jc w:val="center"/>
              <w:rPr>
                <w:b/>
              </w:rPr>
            </w:pPr>
          </w:p>
        </w:tc>
      </w:tr>
      <w:tr w:rsidR="00251D2F" w14:paraId="08741332" w14:textId="77777777"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3B58DA0F" w14:textId="77777777" w:rsidR="00251D2F" w:rsidRDefault="00F03E83" w:rsidP="009F5166">
            <w:pPr>
              <w:jc w:val="center"/>
              <w:rPr>
                <w:b/>
              </w:rPr>
            </w:pPr>
            <w:r>
              <w:rPr>
                <w:b/>
              </w:rPr>
              <w:t xml:space="preserve">Obecná </w:t>
            </w:r>
            <w:r w:rsidR="00251D2F" w:rsidRPr="005A3144">
              <w:rPr>
                <w:b/>
              </w:rPr>
              <w:t xml:space="preserve">část </w:t>
            </w:r>
          </w:p>
          <w:p w14:paraId="786E3A7C" w14:textId="77777777" w:rsidR="00B917F2" w:rsidRPr="00BC2CA4" w:rsidRDefault="00B917F2" w:rsidP="00B917F2">
            <w:pPr>
              <w:rPr>
                <w:b/>
              </w:rPr>
            </w:pPr>
            <w:r>
              <w:rPr>
                <w:b/>
              </w:rPr>
              <w:t>(teoretický úvod)</w:t>
            </w:r>
          </w:p>
        </w:tc>
        <w:tc>
          <w:tcPr>
            <w:tcW w:w="7084" w:type="dxa"/>
            <w:tcBorders>
              <w:top w:val="single" w:sz="4" w:space="0" w:color="auto"/>
              <w:left w:val="single" w:sz="2" w:space="0" w:color="auto"/>
              <w:bottom w:val="single" w:sz="4" w:space="0" w:color="auto"/>
              <w:right w:val="single" w:sz="2" w:space="0" w:color="auto"/>
            </w:tcBorders>
          </w:tcPr>
          <w:p w14:paraId="0AAA3E91" w14:textId="77777777" w:rsidR="00251D2F" w:rsidRDefault="005B2528" w:rsidP="009F6951">
            <w:pPr>
              <w:rPr>
                <w:b/>
              </w:rPr>
            </w:pPr>
            <w:r>
              <w:rPr>
                <w:sz w:val="22"/>
                <w:szCs w:val="22"/>
              </w:rPr>
              <w:t>Kvalita uvedení do širšího kontextu</w:t>
            </w:r>
          </w:p>
        </w:tc>
        <w:tc>
          <w:tcPr>
            <w:tcW w:w="1757" w:type="dxa"/>
            <w:vMerge w:val="restart"/>
            <w:tcBorders>
              <w:top w:val="single" w:sz="4" w:space="0" w:color="auto"/>
              <w:left w:val="single" w:sz="2" w:space="0" w:color="auto"/>
              <w:right w:val="double" w:sz="4" w:space="0" w:color="auto"/>
            </w:tcBorders>
            <w:vAlign w:val="center"/>
          </w:tcPr>
          <w:p w14:paraId="0E27B00A" w14:textId="1E368215" w:rsidR="00251D2F" w:rsidRDefault="003E67B5" w:rsidP="008A15CF">
            <w:pPr>
              <w:jc w:val="center"/>
              <w:rPr>
                <w:b/>
              </w:rPr>
            </w:pPr>
            <w:r>
              <w:rPr>
                <w:b/>
              </w:rPr>
              <w:t>D</w:t>
            </w:r>
          </w:p>
        </w:tc>
      </w:tr>
      <w:tr w:rsidR="00251D2F" w14:paraId="271FAB32"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60061E4C" w14:textId="77777777" w:rsidR="00251D2F" w:rsidRDefault="00251D2F" w:rsidP="009F5166">
            <w:pPr>
              <w:rPr>
                <w:sz w:val="22"/>
                <w:szCs w:val="22"/>
              </w:rPr>
            </w:pPr>
          </w:p>
        </w:tc>
        <w:tc>
          <w:tcPr>
            <w:tcW w:w="7084" w:type="dxa"/>
            <w:tcBorders>
              <w:top w:val="single" w:sz="4" w:space="0" w:color="auto"/>
              <w:left w:val="single" w:sz="2" w:space="0" w:color="auto"/>
              <w:bottom w:val="single" w:sz="4" w:space="0" w:color="auto"/>
              <w:right w:val="single" w:sz="2" w:space="0" w:color="auto"/>
            </w:tcBorders>
          </w:tcPr>
          <w:p w14:paraId="14172191" w14:textId="77777777" w:rsidR="00251D2F" w:rsidRDefault="005B2528" w:rsidP="009F6951">
            <w:pPr>
              <w:rPr>
                <w:b/>
              </w:rPr>
            </w:pPr>
            <w:r>
              <w:rPr>
                <w:sz w:val="22"/>
                <w:szCs w:val="22"/>
              </w:rPr>
              <w:t>Tematická relevance teoretického úvodu k cíli práce</w:t>
            </w:r>
          </w:p>
        </w:tc>
        <w:tc>
          <w:tcPr>
            <w:tcW w:w="1757" w:type="dxa"/>
            <w:vMerge/>
            <w:tcBorders>
              <w:left w:val="single" w:sz="2" w:space="0" w:color="auto"/>
              <w:right w:val="double" w:sz="4" w:space="0" w:color="auto"/>
            </w:tcBorders>
            <w:vAlign w:val="center"/>
          </w:tcPr>
          <w:p w14:paraId="44EAFD9C" w14:textId="77777777" w:rsidR="00251D2F" w:rsidRDefault="00251D2F" w:rsidP="00FA23BB">
            <w:pPr>
              <w:jc w:val="center"/>
              <w:rPr>
                <w:b/>
              </w:rPr>
            </w:pPr>
          </w:p>
        </w:tc>
      </w:tr>
      <w:tr w:rsidR="00251D2F" w14:paraId="5498BD1A" w14:textId="77777777"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764720C6" w14:textId="77777777" w:rsidR="00251D2F" w:rsidRDefault="00F03E83" w:rsidP="00FA23BB">
            <w:pPr>
              <w:jc w:val="center"/>
              <w:rPr>
                <w:b/>
              </w:rPr>
            </w:pPr>
            <w:r>
              <w:rPr>
                <w:b/>
              </w:rPr>
              <w:t>Analytická</w:t>
            </w:r>
            <w:r w:rsidR="00251D2F" w:rsidRPr="005A3144">
              <w:rPr>
                <w:b/>
              </w:rPr>
              <w:t xml:space="preserve"> část </w:t>
            </w:r>
          </w:p>
        </w:tc>
        <w:tc>
          <w:tcPr>
            <w:tcW w:w="7084" w:type="dxa"/>
            <w:tcBorders>
              <w:top w:val="single" w:sz="4" w:space="0" w:color="auto"/>
              <w:left w:val="single" w:sz="2" w:space="0" w:color="auto"/>
              <w:bottom w:val="single" w:sz="4" w:space="0" w:color="auto"/>
              <w:right w:val="single" w:sz="2" w:space="0" w:color="auto"/>
            </w:tcBorders>
          </w:tcPr>
          <w:p w14:paraId="52873B54" w14:textId="77777777" w:rsidR="00251D2F" w:rsidRDefault="00251D2F" w:rsidP="009F6951">
            <w:pPr>
              <w:rPr>
                <w:b/>
              </w:rPr>
            </w:pPr>
            <w:r w:rsidRPr="009031E0">
              <w:rPr>
                <w:sz w:val="22"/>
                <w:szCs w:val="22"/>
              </w:rPr>
              <w:t xml:space="preserve">Vhodnost </w:t>
            </w:r>
            <w:r w:rsidR="00B134BD">
              <w:rPr>
                <w:sz w:val="22"/>
                <w:szCs w:val="22"/>
              </w:rPr>
              <w:t>využití primárních zdrojů pro podporu/ilustraci argumentace</w:t>
            </w:r>
          </w:p>
        </w:tc>
        <w:tc>
          <w:tcPr>
            <w:tcW w:w="1757" w:type="dxa"/>
            <w:vMerge w:val="restart"/>
            <w:tcBorders>
              <w:top w:val="single" w:sz="4" w:space="0" w:color="auto"/>
              <w:left w:val="single" w:sz="2" w:space="0" w:color="auto"/>
              <w:right w:val="double" w:sz="4" w:space="0" w:color="auto"/>
            </w:tcBorders>
            <w:vAlign w:val="center"/>
          </w:tcPr>
          <w:p w14:paraId="4B94D5A5" w14:textId="21280F21" w:rsidR="00251D2F" w:rsidRDefault="0033145F" w:rsidP="006E010E">
            <w:pPr>
              <w:jc w:val="center"/>
              <w:rPr>
                <w:b/>
              </w:rPr>
            </w:pPr>
            <w:r>
              <w:rPr>
                <w:b/>
              </w:rPr>
              <w:t>A</w:t>
            </w:r>
          </w:p>
        </w:tc>
      </w:tr>
      <w:tr w:rsidR="00251D2F" w14:paraId="762F4397"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3DEEC669" w14:textId="77777777" w:rsidR="00251D2F" w:rsidRPr="00AA3DB8" w:rsidRDefault="00251D2F" w:rsidP="00FA23BB">
            <w:pPr>
              <w:jc w:val="both"/>
              <w:rPr>
                <w:color w:val="FF0000"/>
                <w:sz w:val="22"/>
                <w:szCs w:val="22"/>
              </w:rPr>
            </w:pPr>
          </w:p>
        </w:tc>
        <w:tc>
          <w:tcPr>
            <w:tcW w:w="7084" w:type="dxa"/>
            <w:tcBorders>
              <w:top w:val="single" w:sz="4" w:space="0" w:color="auto"/>
              <w:left w:val="single" w:sz="2" w:space="0" w:color="auto"/>
              <w:bottom w:val="single" w:sz="4" w:space="0" w:color="auto"/>
              <w:right w:val="single" w:sz="2" w:space="0" w:color="auto"/>
            </w:tcBorders>
          </w:tcPr>
          <w:p w14:paraId="67BB9456" w14:textId="77777777" w:rsidR="00251D2F" w:rsidRPr="00B134BD" w:rsidRDefault="00B134BD" w:rsidP="009F6951">
            <w:r w:rsidRPr="00B134BD">
              <w:t>Rozsah a hloubka vlastní analýzy</w:t>
            </w:r>
          </w:p>
        </w:tc>
        <w:tc>
          <w:tcPr>
            <w:tcW w:w="1757" w:type="dxa"/>
            <w:vMerge/>
            <w:tcBorders>
              <w:left w:val="single" w:sz="2" w:space="0" w:color="auto"/>
              <w:right w:val="double" w:sz="4" w:space="0" w:color="auto"/>
            </w:tcBorders>
            <w:vAlign w:val="center"/>
          </w:tcPr>
          <w:p w14:paraId="3656B9AB" w14:textId="77777777" w:rsidR="00251D2F" w:rsidRDefault="00251D2F" w:rsidP="00FA23BB">
            <w:pPr>
              <w:jc w:val="center"/>
              <w:rPr>
                <w:b/>
              </w:rPr>
            </w:pPr>
          </w:p>
        </w:tc>
      </w:tr>
      <w:tr w:rsidR="00251D2F" w14:paraId="24B2E467"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45FB0818" w14:textId="77777777" w:rsidR="00251D2F" w:rsidRPr="00A17BE9" w:rsidRDefault="00251D2F" w:rsidP="00FA23BB">
            <w:pPr>
              <w:jc w:val="both"/>
              <w:rPr>
                <w:sz w:val="22"/>
                <w:szCs w:val="22"/>
              </w:rPr>
            </w:pPr>
          </w:p>
        </w:tc>
        <w:tc>
          <w:tcPr>
            <w:tcW w:w="7084" w:type="dxa"/>
            <w:tcBorders>
              <w:top w:val="single" w:sz="4" w:space="0" w:color="auto"/>
              <w:left w:val="single" w:sz="2" w:space="0" w:color="auto"/>
              <w:bottom w:val="single" w:sz="4" w:space="0" w:color="auto"/>
              <w:right w:val="single" w:sz="2" w:space="0" w:color="auto"/>
            </w:tcBorders>
          </w:tcPr>
          <w:p w14:paraId="200C4F2A" w14:textId="77777777" w:rsidR="00251D2F" w:rsidRDefault="00251D2F" w:rsidP="009F6951">
            <w:pPr>
              <w:rPr>
                <w:b/>
              </w:rPr>
            </w:pPr>
            <w:r>
              <w:rPr>
                <w:sz w:val="22"/>
                <w:szCs w:val="22"/>
              </w:rPr>
              <w:t xml:space="preserve">Relevantní a srozumitelná argumentace </w:t>
            </w:r>
            <w:r w:rsidRPr="005A3144">
              <w:rPr>
                <w:sz w:val="22"/>
                <w:szCs w:val="22"/>
              </w:rPr>
              <w:t xml:space="preserve">a interpretace </w:t>
            </w:r>
          </w:p>
        </w:tc>
        <w:tc>
          <w:tcPr>
            <w:tcW w:w="1757" w:type="dxa"/>
            <w:vMerge/>
            <w:tcBorders>
              <w:left w:val="single" w:sz="2" w:space="0" w:color="auto"/>
              <w:bottom w:val="single" w:sz="4" w:space="0" w:color="auto"/>
              <w:right w:val="double" w:sz="4" w:space="0" w:color="auto"/>
            </w:tcBorders>
            <w:vAlign w:val="center"/>
          </w:tcPr>
          <w:p w14:paraId="049F31CB" w14:textId="77777777" w:rsidR="00251D2F" w:rsidRDefault="00251D2F" w:rsidP="00FA23BB">
            <w:pPr>
              <w:jc w:val="center"/>
              <w:rPr>
                <w:b/>
              </w:rPr>
            </w:pPr>
          </w:p>
        </w:tc>
      </w:tr>
      <w:tr w:rsidR="00251D2F" w14:paraId="1514D82A" w14:textId="77777777"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3E02C56B" w14:textId="77777777" w:rsidR="00251D2F" w:rsidRDefault="00251D2F" w:rsidP="00FA23BB">
            <w:pPr>
              <w:jc w:val="center"/>
              <w:rPr>
                <w:b/>
              </w:rPr>
            </w:pPr>
            <w:r>
              <w:rPr>
                <w:b/>
              </w:rPr>
              <w:t>Práce s odbornou literaturou</w:t>
            </w:r>
          </w:p>
        </w:tc>
        <w:tc>
          <w:tcPr>
            <w:tcW w:w="7084" w:type="dxa"/>
            <w:tcBorders>
              <w:top w:val="single" w:sz="4" w:space="0" w:color="auto"/>
              <w:left w:val="single" w:sz="2" w:space="0" w:color="auto"/>
              <w:bottom w:val="single" w:sz="4" w:space="0" w:color="auto"/>
              <w:right w:val="single" w:sz="2" w:space="0" w:color="auto"/>
            </w:tcBorders>
          </w:tcPr>
          <w:p w14:paraId="776A512A" w14:textId="77777777" w:rsidR="00251D2F" w:rsidRDefault="00251D2F" w:rsidP="009F6951">
            <w:pPr>
              <w:rPr>
                <w:b/>
              </w:rPr>
            </w:pPr>
            <w:r>
              <w:rPr>
                <w:sz w:val="22"/>
                <w:szCs w:val="22"/>
              </w:rPr>
              <w:t>Kvalita, m</w:t>
            </w:r>
            <w:r w:rsidRPr="00BC2CA4">
              <w:rPr>
                <w:sz w:val="22"/>
                <w:szCs w:val="22"/>
              </w:rPr>
              <w:t xml:space="preserve">nožství </w:t>
            </w:r>
            <w:r>
              <w:rPr>
                <w:sz w:val="22"/>
                <w:szCs w:val="22"/>
              </w:rPr>
              <w:t xml:space="preserve">a relevance </w:t>
            </w:r>
            <w:r w:rsidRPr="00BC2CA4">
              <w:rPr>
                <w:sz w:val="22"/>
                <w:szCs w:val="22"/>
              </w:rPr>
              <w:t>zpracované literatury</w:t>
            </w:r>
          </w:p>
        </w:tc>
        <w:tc>
          <w:tcPr>
            <w:tcW w:w="1757" w:type="dxa"/>
            <w:vMerge w:val="restart"/>
            <w:tcBorders>
              <w:top w:val="single" w:sz="4" w:space="0" w:color="auto"/>
              <w:left w:val="single" w:sz="2" w:space="0" w:color="auto"/>
              <w:right w:val="double" w:sz="4" w:space="0" w:color="auto"/>
            </w:tcBorders>
            <w:vAlign w:val="center"/>
          </w:tcPr>
          <w:p w14:paraId="53128261" w14:textId="3DA29F5E" w:rsidR="00251D2F" w:rsidRDefault="003E67B5" w:rsidP="00FA23BB">
            <w:pPr>
              <w:jc w:val="center"/>
              <w:rPr>
                <w:b/>
              </w:rPr>
            </w:pPr>
            <w:r>
              <w:rPr>
                <w:b/>
              </w:rPr>
              <w:t>B</w:t>
            </w:r>
          </w:p>
        </w:tc>
      </w:tr>
      <w:tr w:rsidR="00251D2F" w14:paraId="1907AC15"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62486C05" w14:textId="77777777" w:rsidR="00251D2F" w:rsidRDefault="00251D2F" w:rsidP="00FA23BB">
            <w:pPr>
              <w:jc w:val="both"/>
              <w:rPr>
                <w:sz w:val="22"/>
                <w:szCs w:val="22"/>
              </w:rPr>
            </w:pPr>
          </w:p>
        </w:tc>
        <w:tc>
          <w:tcPr>
            <w:tcW w:w="7084" w:type="dxa"/>
            <w:tcBorders>
              <w:top w:val="single" w:sz="4" w:space="0" w:color="auto"/>
              <w:left w:val="single" w:sz="2" w:space="0" w:color="auto"/>
              <w:bottom w:val="single" w:sz="4" w:space="0" w:color="auto"/>
              <w:right w:val="single" w:sz="2" w:space="0" w:color="auto"/>
            </w:tcBorders>
          </w:tcPr>
          <w:p w14:paraId="6AB5BCF7" w14:textId="77777777" w:rsidR="00251D2F" w:rsidRDefault="00251D2F" w:rsidP="009F6951">
            <w:pPr>
              <w:rPr>
                <w:b/>
              </w:rPr>
            </w:pPr>
            <w:r w:rsidRPr="00BC2CA4">
              <w:rPr>
                <w:sz w:val="22"/>
                <w:szCs w:val="22"/>
              </w:rPr>
              <w:t>Kritický přístup ke zdrojům</w:t>
            </w:r>
          </w:p>
        </w:tc>
        <w:tc>
          <w:tcPr>
            <w:tcW w:w="1757" w:type="dxa"/>
            <w:vMerge/>
            <w:tcBorders>
              <w:left w:val="single" w:sz="2" w:space="0" w:color="auto"/>
              <w:bottom w:val="single" w:sz="4" w:space="0" w:color="auto"/>
              <w:right w:val="double" w:sz="4" w:space="0" w:color="auto"/>
            </w:tcBorders>
            <w:vAlign w:val="center"/>
          </w:tcPr>
          <w:p w14:paraId="4101652C" w14:textId="77777777" w:rsidR="00251D2F" w:rsidRDefault="00251D2F" w:rsidP="00FA23BB">
            <w:pPr>
              <w:jc w:val="center"/>
              <w:rPr>
                <w:b/>
              </w:rPr>
            </w:pPr>
          </w:p>
        </w:tc>
      </w:tr>
      <w:tr w:rsidR="00251D2F" w14:paraId="71CAC581" w14:textId="77777777"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3E9A2C42" w14:textId="77777777" w:rsidR="00251D2F" w:rsidRDefault="00251D2F" w:rsidP="00FA23BB">
            <w:pPr>
              <w:jc w:val="center"/>
              <w:rPr>
                <w:b/>
              </w:rPr>
            </w:pPr>
            <w:r>
              <w:rPr>
                <w:b/>
              </w:rPr>
              <w:t>Formální stránka</w:t>
            </w:r>
          </w:p>
        </w:tc>
        <w:tc>
          <w:tcPr>
            <w:tcW w:w="7084" w:type="dxa"/>
            <w:tcBorders>
              <w:top w:val="single" w:sz="4" w:space="0" w:color="auto"/>
              <w:left w:val="single" w:sz="2" w:space="0" w:color="auto"/>
              <w:bottom w:val="single" w:sz="4" w:space="0" w:color="auto"/>
              <w:right w:val="single" w:sz="2" w:space="0" w:color="auto"/>
            </w:tcBorders>
          </w:tcPr>
          <w:p w14:paraId="7E0995F9" w14:textId="77777777" w:rsidR="00251D2F" w:rsidRDefault="00251D2F" w:rsidP="009F6951">
            <w:pPr>
              <w:rPr>
                <w:b/>
              </w:rPr>
            </w:pPr>
            <w:r>
              <w:rPr>
                <w:sz w:val="22"/>
                <w:szCs w:val="22"/>
              </w:rPr>
              <w:t>Dodržení doporučených pravidel a norem formální úpravy (směrnice FF UPa</w:t>
            </w:r>
            <w:r w:rsidR="00BE7699">
              <w:rPr>
                <w:sz w:val="22"/>
                <w:szCs w:val="22"/>
              </w:rPr>
              <w:t xml:space="preserve">, </w:t>
            </w:r>
            <w:r w:rsidR="00BE7699" w:rsidRPr="00BE7699">
              <w:rPr>
                <w:sz w:val="22"/>
                <w:szCs w:val="22"/>
              </w:rPr>
              <w:t>požadavky KAA</w:t>
            </w:r>
            <w:r>
              <w:rPr>
                <w:sz w:val="22"/>
                <w:szCs w:val="22"/>
              </w:rPr>
              <w:t>)</w:t>
            </w:r>
          </w:p>
        </w:tc>
        <w:tc>
          <w:tcPr>
            <w:tcW w:w="1757" w:type="dxa"/>
            <w:vMerge w:val="restart"/>
            <w:tcBorders>
              <w:top w:val="single" w:sz="4" w:space="0" w:color="auto"/>
              <w:left w:val="single" w:sz="2" w:space="0" w:color="auto"/>
              <w:right w:val="double" w:sz="4" w:space="0" w:color="auto"/>
            </w:tcBorders>
            <w:vAlign w:val="center"/>
          </w:tcPr>
          <w:p w14:paraId="4B99056E" w14:textId="4513F26A" w:rsidR="00251D2F" w:rsidRDefault="006A4DC9" w:rsidP="00FA23BB">
            <w:pPr>
              <w:jc w:val="center"/>
              <w:rPr>
                <w:b/>
              </w:rPr>
            </w:pPr>
            <w:r>
              <w:rPr>
                <w:b/>
              </w:rPr>
              <w:t>B</w:t>
            </w:r>
          </w:p>
        </w:tc>
      </w:tr>
      <w:tr w:rsidR="00251D2F" w14:paraId="6CAC30E1"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1299C43A" w14:textId="77777777" w:rsidR="00251D2F" w:rsidRDefault="00251D2F" w:rsidP="00FA23BB">
            <w:pPr>
              <w:jc w:val="both"/>
              <w:rPr>
                <w:sz w:val="22"/>
                <w:szCs w:val="22"/>
              </w:rPr>
            </w:pPr>
          </w:p>
        </w:tc>
        <w:tc>
          <w:tcPr>
            <w:tcW w:w="7084" w:type="dxa"/>
            <w:tcBorders>
              <w:top w:val="single" w:sz="4" w:space="0" w:color="auto"/>
              <w:left w:val="single" w:sz="2" w:space="0" w:color="auto"/>
              <w:bottom w:val="single" w:sz="4" w:space="0" w:color="auto"/>
              <w:right w:val="single" w:sz="2" w:space="0" w:color="auto"/>
            </w:tcBorders>
          </w:tcPr>
          <w:p w14:paraId="135098CD" w14:textId="77777777" w:rsidR="00251D2F" w:rsidRDefault="00251D2F" w:rsidP="00BE7699">
            <w:pPr>
              <w:rPr>
                <w:b/>
              </w:rPr>
            </w:pPr>
            <w:r>
              <w:rPr>
                <w:sz w:val="22"/>
                <w:szCs w:val="22"/>
              </w:rPr>
              <w:t xml:space="preserve">Kvalita vědeckého aparátu </w:t>
            </w:r>
            <w:r w:rsidR="00BE7699">
              <w:rPr>
                <w:sz w:val="22"/>
                <w:szCs w:val="22"/>
              </w:rPr>
              <w:t xml:space="preserve">(případně </w:t>
            </w:r>
            <w:r>
              <w:rPr>
                <w:sz w:val="22"/>
                <w:szCs w:val="22"/>
              </w:rPr>
              <w:t>příloh, tabulek a obrázků</w:t>
            </w:r>
            <w:r w:rsidR="00BE7699">
              <w:rPr>
                <w:sz w:val="22"/>
                <w:szCs w:val="22"/>
              </w:rPr>
              <w:t>)</w:t>
            </w:r>
          </w:p>
        </w:tc>
        <w:tc>
          <w:tcPr>
            <w:tcW w:w="1757" w:type="dxa"/>
            <w:vMerge/>
            <w:tcBorders>
              <w:left w:val="single" w:sz="2" w:space="0" w:color="auto"/>
              <w:right w:val="double" w:sz="4" w:space="0" w:color="auto"/>
            </w:tcBorders>
            <w:vAlign w:val="center"/>
          </w:tcPr>
          <w:p w14:paraId="4DDBEF00" w14:textId="77777777" w:rsidR="00251D2F" w:rsidRDefault="00251D2F" w:rsidP="00FA23BB">
            <w:pPr>
              <w:jc w:val="center"/>
              <w:rPr>
                <w:b/>
              </w:rPr>
            </w:pPr>
          </w:p>
        </w:tc>
      </w:tr>
      <w:tr w:rsidR="00251D2F" w14:paraId="60A2E118"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3461D779" w14:textId="77777777" w:rsidR="00251D2F" w:rsidRDefault="00251D2F" w:rsidP="00FA23BB"/>
        </w:tc>
        <w:tc>
          <w:tcPr>
            <w:tcW w:w="7084" w:type="dxa"/>
            <w:tcBorders>
              <w:top w:val="single" w:sz="4" w:space="0" w:color="auto"/>
              <w:left w:val="single" w:sz="2" w:space="0" w:color="auto"/>
              <w:bottom w:val="single" w:sz="4" w:space="0" w:color="auto"/>
              <w:right w:val="single" w:sz="2" w:space="0" w:color="auto"/>
            </w:tcBorders>
          </w:tcPr>
          <w:p w14:paraId="7698D37B" w14:textId="77777777" w:rsidR="00251D2F" w:rsidRDefault="00251D2F" w:rsidP="00BE7699">
            <w:r>
              <w:rPr>
                <w:sz w:val="22"/>
                <w:szCs w:val="22"/>
              </w:rPr>
              <w:t>Dodržení bibliografick</w:t>
            </w:r>
            <w:r w:rsidR="00BE7699">
              <w:rPr>
                <w:sz w:val="22"/>
                <w:szCs w:val="22"/>
              </w:rPr>
              <w:t>é</w:t>
            </w:r>
            <w:r>
              <w:rPr>
                <w:sz w:val="22"/>
                <w:szCs w:val="22"/>
              </w:rPr>
              <w:t xml:space="preserve"> norm</w:t>
            </w:r>
            <w:r w:rsidR="00BE7699">
              <w:rPr>
                <w:sz w:val="22"/>
                <w:szCs w:val="22"/>
              </w:rPr>
              <w:t>y</w:t>
            </w:r>
          </w:p>
        </w:tc>
        <w:tc>
          <w:tcPr>
            <w:tcW w:w="1757" w:type="dxa"/>
            <w:vMerge/>
            <w:tcBorders>
              <w:left w:val="single" w:sz="2" w:space="0" w:color="auto"/>
              <w:bottom w:val="single" w:sz="4" w:space="0" w:color="auto"/>
              <w:right w:val="double" w:sz="4" w:space="0" w:color="auto"/>
            </w:tcBorders>
          </w:tcPr>
          <w:p w14:paraId="3CF2D8B6" w14:textId="77777777" w:rsidR="00251D2F" w:rsidRDefault="00251D2F" w:rsidP="00FA23BB"/>
        </w:tc>
      </w:tr>
      <w:tr w:rsidR="00251D2F" w14:paraId="380CD4EB" w14:textId="77777777" w:rsidTr="001C35F4">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14:paraId="4D655550" w14:textId="77777777" w:rsidR="00251D2F" w:rsidRPr="00557689" w:rsidRDefault="00251D2F" w:rsidP="006D564B">
            <w:pPr>
              <w:jc w:val="center"/>
              <w:rPr>
                <w:b/>
              </w:rPr>
            </w:pPr>
            <w:r w:rsidRPr="00557689">
              <w:rPr>
                <w:b/>
              </w:rPr>
              <w:t xml:space="preserve">Jazyková úroveň </w:t>
            </w:r>
          </w:p>
        </w:tc>
        <w:tc>
          <w:tcPr>
            <w:tcW w:w="7084" w:type="dxa"/>
            <w:tcBorders>
              <w:top w:val="single" w:sz="4" w:space="0" w:color="auto"/>
              <w:left w:val="single" w:sz="2" w:space="0" w:color="auto"/>
              <w:bottom w:val="single" w:sz="4" w:space="0" w:color="auto"/>
              <w:right w:val="single" w:sz="2" w:space="0" w:color="auto"/>
            </w:tcBorders>
          </w:tcPr>
          <w:p w14:paraId="5E83FDF5" w14:textId="77777777" w:rsidR="00251D2F" w:rsidRDefault="00251D2F" w:rsidP="009F6951">
            <w:pPr>
              <w:rPr>
                <w:b/>
              </w:rPr>
            </w:pPr>
            <w:r>
              <w:rPr>
                <w:sz w:val="22"/>
                <w:szCs w:val="22"/>
              </w:rPr>
              <w:t>Gramatická přesnost a komplexnost</w:t>
            </w:r>
          </w:p>
        </w:tc>
        <w:tc>
          <w:tcPr>
            <w:tcW w:w="1757" w:type="dxa"/>
            <w:vMerge w:val="restart"/>
            <w:tcBorders>
              <w:top w:val="single" w:sz="4" w:space="0" w:color="auto"/>
              <w:left w:val="single" w:sz="2" w:space="0" w:color="auto"/>
              <w:right w:val="double" w:sz="4" w:space="0" w:color="auto"/>
            </w:tcBorders>
            <w:vAlign w:val="center"/>
          </w:tcPr>
          <w:p w14:paraId="0FB78278" w14:textId="05D8647F" w:rsidR="00251D2F" w:rsidRDefault="003E67B5" w:rsidP="00FA23BB">
            <w:pPr>
              <w:jc w:val="center"/>
              <w:rPr>
                <w:b/>
              </w:rPr>
            </w:pPr>
            <w:r>
              <w:rPr>
                <w:b/>
              </w:rPr>
              <w:t>B</w:t>
            </w:r>
          </w:p>
        </w:tc>
      </w:tr>
      <w:tr w:rsidR="00251D2F" w14:paraId="642096AC"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1FC39945" w14:textId="77777777" w:rsidR="00251D2F" w:rsidRDefault="00251D2F" w:rsidP="00FA23BB">
            <w:pPr>
              <w:jc w:val="both"/>
              <w:rPr>
                <w:sz w:val="22"/>
                <w:szCs w:val="22"/>
              </w:rPr>
            </w:pPr>
          </w:p>
        </w:tc>
        <w:tc>
          <w:tcPr>
            <w:tcW w:w="7084" w:type="dxa"/>
            <w:tcBorders>
              <w:top w:val="single" w:sz="4" w:space="0" w:color="auto"/>
              <w:left w:val="single" w:sz="2" w:space="0" w:color="auto"/>
              <w:bottom w:val="single" w:sz="4" w:space="0" w:color="auto"/>
              <w:right w:val="single" w:sz="2" w:space="0" w:color="auto"/>
            </w:tcBorders>
          </w:tcPr>
          <w:p w14:paraId="061B5645" w14:textId="77777777" w:rsidR="00251D2F" w:rsidRDefault="00251D2F" w:rsidP="009F6951">
            <w:pPr>
              <w:rPr>
                <w:b/>
              </w:rPr>
            </w:pPr>
            <w:r>
              <w:rPr>
                <w:sz w:val="22"/>
                <w:szCs w:val="22"/>
              </w:rPr>
              <w:t>Slovní zásoba</w:t>
            </w:r>
          </w:p>
        </w:tc>
        <w:tc>
          <w:tcPr>
            <w:tcW w:w="1757" w:type="dxa"/>
            <w:vMerge/>
            <w:tcBorders>
              <w:left w:val="single" w:sz="2" w:space="0" w:color="auto"/>
              <w:right w:val="double" w:sz="4" w:space="0" w:color="auto"/>
            </w:tcBorders>
            <w:vAlign w:val="center"/>
          </w:tcPr>
          <w:p w14:paraId="0562CB0E" w14:textId="77777777" w:rsidR="00251D2F" w:rsidRDefault="00251D2F" w:rsidP="00FA23BB">
            <w:pPr>
              <w:jc w:val="center"/>
              <w:rPr>
                <w:b/>
              </w:rPr>
            </w:pPr>
          </w:p>
        </w:tc>
      </w:tr>
      <w:tr w:rsidR="00251D2F" w14:paraId="3A9D93C7"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34CE0A41" w14:textId="77777777" w:rsidR="00251D2F" w:rsidRDefault="00251D2F" w:rsidP="00FA23BB">
            <w:pPr>
              <w:jc w:val="both"/>
              <w:rPr>
                <w:sz w:val="22"/>
                <w:szCs w:val="22"/>
              </w:rPr>
            </w:pPr>
          </w:p>
        </w:tc>
        <w:tc>
          <w:tcPr>
            <w:tcW w:w="7084" w:type="dxa"/>
            <w:tcBorders>
              <w:top w:val="single" w:sz="4" w:space="0" w:color="auto"/>
              <w:left w:val="single" w:sz="2" w:space="0" w:color="auto"/>
              <w:bottom w:val="single" w:sz="4" w:space="0" w:color="auto"/>
              <w:right w:val="single" w:sz="2" w:space="0" w:color="auto"/>
            </w:tcBorders>
          </w:tcPr>
          <w:p w14:paraId="168C4FEC" w14:textId="77777777" w:rsidR="00251D2F" w:rsidRDefault="00251D2F" w:rsidP="009F6951">
            <w:pPr>
              <w:rPr>
                <w:b/>
              </w:rPr>
            </w:pPr>
            <w:r>
              <w:rPr>
                <w:sz w:val="22"/>
                <w:szCs w:val="22"/>
              </w:rPr>
              <w:t>Koheze a koherence</w:t>
            </w:r>
          </w:p>
        </w:tc>
        <w:tc>
          <w:tcPr>
            <w:tcW w:w="1757" w:type="dxa"/>
            <w:vMerge/>
            <w:tcBorders>
              <w:left w:val="single" w:sz="2" w:space="0" w:color="auto"/>
              <w:right w:val="double" w:sz="4" w:space="0" w:color="auto"/>
            </w:tcBorders>
            <w:vAlign w:val="center"/>
          </w:tcPr>
          <w:p w14:paraId="62EBF3C5" w14:textId="77777777" w:rsidR="00251D2F" w:rsidRDefault="00251D2F" w:rsidP="00FA23BB">
            <w:pPr>
              <w:jc w:val="center"/>
              <w:rPr>
                <w:b/>
              </w:rPr>
            </w:pPr>
          </w:p>
        </w:tc>
      </w:tr>
      <w:tr w:rsidR="00251D2F" w14:paraId="01D86403" w14:textId="77777777" w:rsidTr="001C35F4">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14:paraId="6D98A12B" w14:textId="77777777" w:rsidR="00251D2F" w:rsidRDefault="00251D2F" w:rsidP="00FA23BB">
            <w:pPr>
              <w:jc w:val="both"/>
              <w:rPr>
                <w:sz w:val="22"/>
                <w:szCs w:val="22"/>
              </w:rPr>
            </w:pPr>
          </w:p>
        </w:tc>
        <w:tc>
          <w:tcPr>
            <w:tcW w:w="7084" w:type="dxa"/>
            <w:tcBorders>
              <w:top w:val="single" w:sz="4" w:space="0" w:color="auto"/>
              <w:left w:val="single" w:sz="2" w:space="0" w:color="auto"/>
              <w:bottom w:val="single" w:sz="4" w:space="0" w:color="auto"/>
              <w:right w:val="single" w:sz="2" w:space="0" w:color="auto"/>
            </w:tcBorders>
          </w:tcPr>
          <w:p w14:paraId="1D27D740" w14:textId="77777777" w:rsidR="00251D2F" w:rsidRDefault="00251D2F" w:rsidP="009F6951">
            <w:pPr>
              <w:rPr>
                <w:b/>
              </w:rPr>
            </w:pPr>
            <w:r>
              <w:rPr>
                <w:sz w:val="22"/>
                <w:szCs w:val="22"/>
              </w:rPr>
              <w:t>Interpunkce a stylistické aspekty</w:t>
            </w:r>
          </w:p>
        </w:tc>
        <w:tc>
          <w:tcPr>
            <w:tcW w:w="1757" w:type="dxa"/>
            <w:vMerge/>
            <w:tcBorders>
              <w:left w:val="single" w:sz="2" w:space="0" w:color="auto"/>
              <w:bottom w:val="single" w:sz="4" w:space="0" w:color="auto"/>
              <w:right w:val="double" w:sz="4" w:space="0" w:color="auto"/>
            </w:tcBorders>
            <w:vAlign w:val="center"/>
          </w:tcPr>
          <w:p w14:paraId="2946DB82" w14:textId="77777777" w:rsidR="00251D2F" w:rsidRDefault="00251D2F" w:rsidP="00FA23BB">
            <w:pPr>
              <w:jc w:val="center"/>
              <w:rPr>
                <w:b/>
              </w:rPr>
            </w:pPr>
          </w:p>
        </w:tc>
      </w:tr>
    </w:tbl>
    <w:p w14:paraId="7A141D47" w14:textId="77777777" w:rsidR="00F10ECB" w:rsidRDefault="00FA23BB" w:rsidP="00F10ECB">
      <w:pPr>
        <w:spacing w:before="120" w:line="360" w:lineRule="auto"/>
        <w:jc w:val="both"/>
      </w:pPr>
      <w:r>
        <w:rPr>
          <w:b/>
        </w:rPr>
        <w:br w:type="page"/>
      </w:r>
      <w:r>
        <w:rPr>
          <w:b/>
        </w:rPr>
        <w:lastRenderedPageBreak/>
        <w:t>Slovní vyjádření k hodnocení bakalářské práce:</w:t>
      </w:r>
    </w:p>
    <w:p w14:paraId="5997CC1D" w14:textId="77777777" w:rsidR="009B6022" w:rsidRDefault="009B6022" w:rsidP="00FA23BB">
      <w:pPr>
        <w:jc w:val="both"/>
      </w:pPr>
    </w:p>
    <w:p w14:paraId="3A8C78A3" w14:textId="75A6112F" w:rsidR="00346005" w:rsidRPr="00346005" w:rsidRDefault="00346005" w:rsidP="00FA23BB">
      <w:pPr>
        <w:jc w:val="both"/>
      </w:pPr>
      <w:r>
        <w:t xml:space="preserve">Předložená bakalářská práce Anety Hornychové je velmi zdařilým zpracováním problematiky asimilace, etnické a kulturní identity v díle </w:t>
      </w:r>
      <w:proofErr w:type="spellStart"/>
      <w:r>
        <w:t>Gish</w:t>
      </w:r>
      <w:proofErr w:type="spellEnd"/>
      <w:r>
        <w:t xml:space="preserve"> Jen(</w:t>
      </w:r>
      <w:proofErr w:type="spellStart"/>
      <w:r>
        <w:t>ové</w:t>
      </w:r>
      <w:proofErr w:type="spellEnd"/>
      <w:r>
        <w:t xml:space="preserve">) </w:t>
      </w:r>
      <w:r>
        <w:rPr>
          <w:i/>
          <w:iCs/>
        </w:rPr>
        <w:t xml:space="preserve">Mona in </w:t>
      </w:r>
      <w:proofErr w:type="spellStart"/>
      <w:r>
        <w:rPr>
          <w:i/>
          <w:iCs/>
        </w:rPr>
        <w:t>the</w:t>
      </w:r>
      <w:proofErr w:type="spellEnd"/>
      <w:r>
        <w:rPr>
          <w:i/>
          <w:iCs/>
        </w:rPr>
        <w:t xml:space="preserve"> </w:t>
      </w:r>
      <w:proofErr w:type="spellStart"/>
      <w:r>
        <w:rPr>
          <w:i/>
          <w:iCs/>
        </w:rPr>
        <w:t>Promised</w:t>
      </w:r>
      <w:proofErr w:type="spellEnd"/>
      <w:r>
        <w:rPr>
          <w:i/>
          <w:iCs/>
        </w:rPr>
        <w:t xml:space="preserve"> Land</w:t>
      </w:r>
      <w:r>
        <w:t xml:space="preserve">. Studentka prokázala schopnost literární analýzy, kterou vhodně dokládá ukázkami z románu a opírá o přiměřené odborné zdroje. Lépe zpracovat by si zasloužil teoretický úvod – kulturní kontext je příliš stručný, literární kontext téměř chybí a životopis autorky vypadá samoúčelný. Teoretické pojmy jsou naopak vysvětleny adekvátně. Práce je na odpovídající jazykové a formální úrovni (pouze členění do kapitol není zdařilé a nedostatky vykazuje rovněž označování počátků parafrází). Práce je čtivá a přes drobné výtky ji plně doporučuji k obhajobě a hodnotím ji jako velmi dobrou. </w:t>
      </w:r>
    </w:p>
    <w:p w14:paraId="110FFD37" w14:textId="77777777" w:rsidR="004E7925" w:rsidRDefault="004E7925" w:rsidP="00FA23BB">
      <w:pPr>
        <w:jc w:val="both"/>
        <w:rPr>
          <w:b/>
        </w:rPr>
      </w:pPr>
    </w:p>
    <w:p w14:paraId="6B699379" w14:textId="77777777" w:rsidR="004E7925" w:rsidRDefault="004E7925" w:rsidP="00FA23BB">
      <w:pPr>
        <w:jc w:val="both"/>
        <w:rPr>
          <w:b/>
        </w:rPr>
      </w:pPr>
    </w:p>
    <w:p w14:paraId="22E96669" w14:textId="77777777" w:rsidR="007B7EF0" w:rsidRDefault="009A308C" w:rsidP="00FA23BB">
      <w:pPr>
        <w:jc w:val="both"/>
        <w:rPr>
          <w:b/>
        </w:rPr>
      </w:pPr>
      <w:r w:rsidRPr="009A308C">
        <w:rPr>
          <w:b/>
        </w:rPr>
        <w:t>Podněty k obhajobě:</w:t>
      </w:r>
      <w:r w:rsidR="001D1C44">
        <w:rPr>
          <w:b/>
        </w:rPr>
        <w:t xml:space="preserve"> </w:t>
      </w:r>
    </w:p>
    <w:p w14:paraId="3FE9F23F" w14:textId="5D5DF33B" w:rsidR="007B7EF0" w:rsidRPr="00D84C7F" w:rsidRDefault="00346005" w:rsidP="00FA23BB">
      <w:pPr>
        <w:jc w:val="both"/>
        <w:rPr>
          <w:lang w:val="en-US"/>
        </w:rPr>
      </w:pPr>
      <w:r>
        <w:rPr>
          <w:lang w:val="en-US"/>
        </w:rPr>
        <w:t>You have pointed out the conflicting expectations Helen has of her daughters</w:t>
      </w:r>
      <w:r w:rsidR="00A83ED0" w:rsidRPr="00A83ED0">
        <w:rPr>
          <w:lang w:val="en-US"/>
        </w:rPr>
        <w:t>.</w:t>
      </w:r>
      <w:r>
        <w:rPr>
          <w:lang w:val="en-US"/>
        </w:rPr>
        <w:t xml:space="preserve"> </w:t>
      </w:r>
      <w:r w:rsidR="004810A9">
        <w:rPr>
          <w:lang w:val="en-US"/>
        </w:rPr>
        <w:t>Could you briefly comment on this challenging combination of generation and cultural gaps? Is it, in your opinion, common in immigrant families between the first and the second generations or is it unique to Asian-American ones?</w:t>
      </w:r>
    </w:p>
    <w:p w14:paraId="1F72F646" w14:textId="77777777" w:rsidR="001D1C44" w:rsidRDefault="001D1C44" w:rsidP="00FA23BB">
      <w:pPr>
        <w:jc w:val="both"/>
      </w:pPr>
    </w:p>
    <w:p w14:paraId="08CE6F91" w14:textId="77777777" w:rsidR="001D1C44" w:rsidRDefault="001D1C44" w:rsidP="00FA23BB">
      <w:pPr>
        <w:jc w:val="both"/>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14:paraId="182B4BD7" w14:textId="77777777" w:rsidTr="004A2798">
        <w:trPr>
          <w:trHeight w:val="851"/>
        </w:trPr>
        <w:tc>
          <w:tcPr>
            <w:tcW w:w="7488" w:type="dxa"/>
            <w:tcBorders>
              <w:top w:val="double" w:sz="4" w:space="0" w:color="auto"/>
              <w:left w:val="double" w:sz="4" w:space="0" w:color="auto"/>
              <w:bottom w:val="double" w:sz="4" w:space="0" w:color="auto"/>
              <w:right w:val="single" w:sz="4" w:space="0" w:color="auto"/>
            </w:tcBorders>
            <w:vAlign w:val="center"/>
          </w:tcPr>
          <w:p w14:paraId="14A4D35C" w14:textId="77777777" w:rsidR="00057C14" w:rsidRDefault="00FA23BB" w:rsidP="00FA23BB">
            <w:pPr>
              <w:jc w:val="both"/>
              <w:rPr>
                <w:b/>
                <w:sz w:val="32"/>
                <w:szCs w:val="32"/>
              </w:rPr>
            </w:pPr>
            <w:r>
              <w:rPr>
                <w:b/>
                <w:sz w:val="28"/>
                <w:szCs w:val="28"/>
              </w:rPr>
              <w:t>V ý s l e d n á   k l a s i f i k a c e</w:t>
            </w:r>
            <w:r w:rsidR="0098138A">
              <w:rPr>
                <w:b/>
                <w:sz w:val="28"/>
                <w:szCs w:val="28"/>
              </w:rPr>
              <w:t>*</w:t>
            </w:r>
          </w:p>
          <w:p w14:paraId="605E04B2" w14:textId="77777777" w:rsidR="00FA23BB" w:rsidRDefault="00FA23BB" w:rsidP="005B4F92">
            <w:pPr>
              <w:jc w:val="both"/>
              <w:rPr>
                <w:b/>
              </w:rPr>
            </w:pPr>
            <w:r w:rsidRPr="002173C8">
              <w:t xml:space="preserve">(možnosti klasifikace </w:t>
            </w:r>
            <w:r w:rsidR="005B4F92">
              <w:t>–</w:t>
            </w:r>
            <w:r w:rsidRPr="002173C8">
              <w:t xml:space="preserve"> </w:t>
            </w:r>
            <w:proofErr w:type="gramStart"/>
            <w:r w:rsidR="005B4F92">
              <w:t>A,B</w:t>
            </w:r>
            <w:proofErr w:type="gramEnd"/>
            <w:r w:rsidR="005B4F92">
              <w:t>,C,D,E</w:t>
            </w:r>
            <w:r w:rsidR="001D1C44">
              <w:t>,F</w:t>
            </w:r>
            <w:r w:rsidRPr="002173C8">
              <w:t>)</w:t>
            </w:r>
          </w:p>
        </w:tc>
        <w:tc>
          <w:tcPr>
            <w:tcW w:w="2151" w:type="dxa"/>
            <w:tcBorders>
              <w:top w:val="double" w:sz="4" w:space="0" w:color="auto"/>
              <w:left w:val="single" w:sz="4" w:space="0" w:color="auto"/>
              <w:bottom w:val="double" w:sz="4" w:space="0" w:color="auto"/>
              <w:right w:val="double" w:sz="4" w:space="0" w:color="auto"/>
            </w:tcBorders>
            <w:vAlign w:val="center"/>
          </w:tcPr>
          <w:p w14:paraId="61CDCEAD" w14:textId="557EB827" w:rsidR="00FA23BB" w:rsidRPr="009B6022" w:rsidRDefault="00A427B4" w:rsidP="0028301F">
            <w:pPr>
              <w:spacing w:line="360" w:lineRule="auto"/>
              <w:jc w:val="center"/>
            </w:pPr>
            <w:r>
              <w:t>C</w:t>
            </w:r>
          </w:p>
        </w:tc>
      </w:tr>
    </w:tbl>
    <w:p w14:paraId="6BB9E253" w14:textId="77777777" w:rsidR="00FA23BB" w:rsidRDefault="00FA23BB" w:rsidP="00FA23BB">
      <w:pPr>
        <w:spacing w:before="120" w:line="360" w:lineRule="auto"/>
        <w:jc w:val="center"/>
        <w:rPr>
          <w:b/>
        </w:rPr>
      </w:pPr>
    </w:p>
    <w:p w14:paraId="23DE523C" w14:textId="77777777" w:rsidR="00FA23BB" w:rsidRDefault="00FA23BB" w:rsidP="00FA23BB">
      <w:pPr>
        <w:jc w:val="both"/>
        <w:rPr>
          <w:b/>
          <w:sz w:val="28"/>
          <w:szCs w:val="28"/>
        </w:rPr>
      </w:pPr>
    </w:p>
    <w:p w14:paraId="52E56223" w14:textId="77777777" w:rsidR="003D1CF1" w:rsidRDefault="003D1CF1" w:rsidP="00FA23BB">
      <w:pPr>
        <w:jc w:val="both"/>
        <w:rPr>
          <w:b/>
          <w:sz w:val="28"/>
          <w:szCs w:val="28"/>
        </w:rPr>
      </w:pPr>
    </w:p>
    <w:p w14:paraId="07547A01" w14:textId="77777777" w:rsidR="003D1CF1" w:rsidRDefault="003D1CF1" w:rsidP="00FA23BB">
      <w:pPr>
        <w:jc w:val="both"/>
        <w:rPr>
          <w:b/>
          <w:sz w:val="28"/>
          <w:szCs w:val="28"/>
        </w:rPr>
      </w:pPr>
    </w:p>
    <w:p w14:paraId="5043CB0F" w14:textId="77777777" w:rsidR="00FA23BB" w:rsidRDefault="00FA23BB" w:rsidP="00FA23BB">
      <w:pPr>
        <w:jc w:val="both"/>
        <w:rPr>
          <w:b/>
          <w:sz w:val="28"/>
          <w:szCs w:val="28"/>
        </w:rPr>
      </w:pPr>
    </w:p>
    <w:p w14:paraId="07459315" w14:textId="77777777" w:rsidR="00FA23BB" w:rsidRDefault="00FA23BB" w:rsidP="00FA23BB">
      <w:pPr>
        <w:jc w:val="both"/>
      </w:pPr>
    </w:p>
    <w:p w14:paraId="3CC39E18" w14:textId="60937611" w:rsidR="00A54838" w:rsidRDefault="4D0A12FB" w:rsidP="00A54838">
      <w:pPr>
        <w:jc w:val="both"/>
      </w:pPr>
      <w:r>
        <w:t>Dne:</w:t>
      </w:r>
      <w:r w:rsidR="00FA23BB">
        <w:tab/>
      </w:r>
      <w:r w:rsidR="00A427B4">
        <w:t>16. 8</w:t>
      </w:r>
      <w:r>
        <w:t>. 202</w:t>
      </w:r>
      <w:r w:rsidR="00A427B4">
        <w:t>4</w:t>
      </w:r>
      <w:r w:rsidR="00FA23BB">
        <w:tab/>
      </w:r>
      <w:r w:rsidR="00FA23BB">
        <w:tab/>
      </w:r>
      <w:r w:rsidR="00FA23BB">
        <w:tab/>
      </w:r>
      <w:r w:rsidR="00FA23BB">
        <w:tab/>
      </w:r>
      <w:r w:rsidR="00FA23BB">
        <w:tab/>
      </w:r>
      <w:r>
        <w:t>...........................................................</w:t>
      </w:r>
    </w:p>
    <w:p w14:paraId="6359CDC7" w14:textId="4C2BFC35" w:rsidR="00A54838" w:rsidRDefault="00A54838" w:rsidP="00A54838">
      <w:pPr>
        <w:jc w:val="both"/>
      </w:pPr>
      <w:r>
        <w:tab/>
      </w:r>
      <w:r>
        <w:tab/>
      </w:r>
      <w:r>
        <w:tab/>
      </w:r>
      <w:r>
        <w:tab/>
      </w:r>
      <w:r>
        <w:tab/>
      </w:r>
      <w:r>
        <w:tab/>
      </w:r>
      <w:r>
        <w:tab/>
        <w:t xml:space="preserve">Podpis </w:t>
      </w:r>
      <w:r w:rsidR="00346005">
        <w:t>vedoucí</w:t>
      </w:r>
      <w:r>
        <w:t xml:space="preserve"> práce</w:t>
      </w:r>
    </w:p>
    <w:p w14:paraId="6537F28F" w14:textId="77777777" w:rsidR="00A54838" w:rsidRDefault="00A54838" w:rsidP="00A54838">
      <w:pPr>
        <w:pStyle w:val="Nadpis4"/>
        <w:spacing w:before="60"/>
        <w:jc w:val="center"/>
      </w:pPr>
    </w:p>
    <w:p w14:paraId="6DFB9E20" w14:textId="77777777" w:rsidR="005B4F92" w:rsidRDefault="005B4F92" w:rsidP="005B4F92"/>
    <w:p w14:paraId="70DF9E56" w14:textId="77777777" w:rsidR="005B4F92" w:rsidRDefault="005B4F92" w:rsidP="005B4F92"/>
    <w:p w14:paraId="44E871BC" w14:textId="77777777" w:rsidR="005B4F92" w:rsidRPr="005B4F92" w:rsidRDefault="005B4F92" w:rsidP="005B4F92"/>
    <w:p w14:paraId="144A5D23" w14:textId="77777777" w:rsidR="00FA23BB" w:rsidRDefault="00FA23BB" w:rsidP="00FA23BB">
      <w:pPr>
        <w:rPr>
          <w:sz w:val="32"/>
          <w:szCs w:val="32"/>
          <w:vertAlign w:val="superscript"/>
        </w:rPr>
      </w:pPr>
    </w:p>
    <w:p w14:paraId="6A2642C2" w14:textId="77777777" w:rsidR="0098138A" w:rsidRPr="0098138A" w:rsidRDefault="0098138A" w:rsidP="00FA23BB">
      <w:pPr>
        <w:rPr>
          <w:sz w:val="32"/>
          <w:szCs w:val="32"/>
          <w:vertAlign w:val="superscript"/>
        </w:rPr>
      </w:pPr>
      <w:r w:rsidRPr="0098138A">
        <w:rPr>
          <w:b/>
          <w:sz w:val="20"/>
          <w:szCs w:val="20"/>
        </w:rPr>
        <w:t>*</w:t>
      </w:r>
      <w:r>
        <w:rPr>
          <w:b/>
          <w:sz w:val="20"/>
          <w:szCs w:val="20"/>
        </w:rPr>
        <w:t xml:space="preserve">   </w:t>
      </w:r>
      <w:r>
        <w:rPr>
          <w:sz w:val="20"/>
          <w:szCs w:val="20"/>
        </w:rPr>
        <w:t>Výsledné hodnocení není průměrem dílčích známek</w:t>
      </w:r>
    </w:p>
    <w:sectPr w:rsidR="0098138A" w:rsidRPr="0098138A" w:rsidSect="009F6951">
      <w:pgSz w:w="11906" w:h="16838"/>
      <w:pgMar w:top="899" w:right="926" w:bottom="1417" w:left="12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C7A5B44"/>
    <w:multiLevelType w:val="hybridMultilevel"/>
    <w:tmpl w:val="242E844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85228602">
    <w:abstractNumId w:val="0"/>
  </w:num>
  <w:num w:numId="2" w16cid:durableId="9740660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23BB"/>
    <w:rsid w:val="000028C9"/>
    <w:rsid w:val="000102D1"/>
    <w:rsid w:val="000166BA"/>
    <w:rsid w:val="000251B5"/>
    <w:rsid w:val="00026A8A"/>
    <w:rsid w:val="00037FA5"/>
    <w:rsid w:val="000474EA"/>
    <w:rsid w:val="0005327D"/>
    <w:rsid w:val="00056F09"/>
    <w:rsid w:val="00057C14"/>
    <w:rsid w:val="000662CD"/>
    <w:rsid w:val="00085464"/>
    <w:rsid w:val="000A0C25"/>
    <w:rsid w:val="000B2F38"/>
    <w:rsid w:val="000B5708"/>
    <w:rsid w:val="000B5A26"/>
    <w:rsid w:val="000C6CF6"/>
    <w:rsid w:val="000D3669"/>
    <w:rsid w:val="000D7944"/>
    <w:rsid w:val="000F2FE5"/>
    <w:rsid w:val="001016CD"/>
    <w:rsid w:val="00102656"/>
    <w:rsid w:val="00103DD2"/>
    <w:rsid w:val="001131E2"/>
    <w:rsid w:val="0012103A"/>
    <w:rsid w:val="0012239C"/>
    <w:rsid w:val="0013409C"/>
    <w:rsid w:val="00147E58"/>
    <w:rsid w:val="00151CD9"/>
    <w:rsid w:val="00154BE4"/>
    <w:rsid w:val="001622DE"/>
    <w:rsid w:val="001707D8"/>
    <w:rsid w:val="001805BC"/>
    <w:rsid w:val="001C35F4"/>
    <w:rsid w:val="001C6D4E"/>
    <w:rsid w:val="001D1C44"/>
    <w:rsid w:val="001E08F7"/>
    <w:rsid w:val="001F2699"/>
    <w:rsid w:val="002071ED"/>
    <w:rsid w:val="002126A4"/>
    <w:rsid w:val="002134E3"/>
    <w:rsid w:val="0021613B"/>
    <w:rsid w:val="002173C8"/>
    <w:rsid w:val="002217E9"/>
    <w:rsid w:val="0023410E"/>
    <w:rsid w:val="002348F4"/>
    <w:rsid w:val="00243C22"/>
    <w:rsid w:val="00250F8F"/>
    <w:rsid w:val="00251D2F"/>
    <w:rsid w:val="00265DEA"/>
    <w:rsid w:val="002734D9"/>
    <w:rsid w:val="0027418A"/>
    <w:rsid w:val="0028301F"/>
    <w:rsid w:val="00297EEB"/>
    <w:rsid w:val="002A441D"/>
    <w:rsid w:val="002B2382"/>
    <w:rsid w:val="002B34AB"/>
    <w:rsid w:val="002B3F72"/>
    <w:rsid w:val="002C7821"/>
    <w:rsid w:val="002D1665"/>
    <w:rsid w:val="002E69B6"/>
    <w:rsid w:val="002F1CD9"/>
    <w:rsid w:val="00305C53"/>
    <w:rsid w:val="00314626"/>
    <w:rsid w:val="003220B2"/>
    <w:rsid w:val="0033145F"/>
    <w:rsid w:val="00346005"/>
    <w:rsid w:val="00352364"/>
    <w:rsid w:val="00380793"/>
    <w:rsid w:val="00381DBB"/>
    <w:rsid w:val="00394721"/>
    <w:rsid w:val="003D0434"/>
    <w:rsid w:val="003D1CF1"/>
    <w:rsid w:val="003D25A1"/>
    <w:rsid w:val="003E5A76"/>
    <w:rsid w:val="003E67B5"/>
    <w:rsid w:val="00403ED7"/>
    <w:rsid w:val="0041607A"/>
    <w:rsid w:val="00422445"/>
    <w:rsid w:val="00434544"/>
    <w:rsid w:val="00441E0C"/>
    <w:rsid w:val="00444AF4"/>
    <w:rsid w:val="004515BA"/>
    <w:rsid w:val="00452B29"/>
    <w:rsid w:val="004810A9"/>
    <w:rsid w:val="004835F5"/>
    <w:rsid w:val="004928D9"/>
    <w:rsid w:val="004A0829"/>
    <w:rsid w:val="004A2798"/>
    <w:rsid w:val="004B26EB"/>
    <w:rsid w:val="004C1E68"/>
    <w:rsid w:val="004C7DBC"/>
    <w:rsid w:val="004D1375"/>
    <w:rsid w:val="004E44D1"/>
    <w:rsid w:val="004E7925"/>
    <w:rsid w:val="004F234B"/>
    <w:rsid w:val="004F4557"/>
    <w:rsid w:val="004F6322"/>
    <w:rsid w:val="0051466D"/>
    <w:rsid w:val="00516E98"/>
    <w:rsid w:val="00534FB5"/>
    <w:rsid w:val="00542E64"/>
    <w:rsid w:val="00544730"/>
    <w:rsid w:val="00557689"/>
    <w:rsid w:val="0055772F"/>
    <w:rsid w:val="00557AC2"/>
    <w:rsid w:val="0056438D"/>
    <w:rsid w:val="005746F4"/>
    <w:rsid w:val="005912F4"/>
    <w:rsid w:val="005A3144"/>
    <w:rsid w:val="005A60CC"/>
    <w:rsid w:val="005B0992"/>
    <w:rsid w:val="005B2528"/>
    <w:rsid w:val="005B4F92"/>
    <w:rsid w:val="005C5E84"/>
    <w:rsid w:val="005E2BF8"/>
    <w:rsid w:val="005F0E9A"/>
    <w:rsid w:val="005F114A"/>
    <w:rsid w:val="005F5EC5"/>
    <w:rsid w:val="006000B1"/>
    <w:rsid w:val="00604B9F"/>
    <w:rsid w:val="00607508"/>
    <w:rsid w:val="00616D43"/>
    <w:rsid w:val="00620853"/>
    <w:rsid w:val="006327B4"/>
    <w:rsid w:val="00633DA6"/>
    <w:rsid w:val="00666239"/>
    <w:rsid w:val="00670B4E"/>
    <w:rsid w:val="00681E3B"/>
    <w:rsid w:val="006963CD"/>
    <w:rsid w:val="006A4DC9"/>
    <w:rsid w:val="006A5876"/>
    <w:rsid w:val="006A5C98"/>
    <w:rsid w:val="006C42C2"/>
    <w:rsid w:val="006D564B"/>
    <w:rsid w:val="006D6B6A"/>
    <w:rsid w:val="006E010E"/>
    <w:rsid w:val="00704B33"/>
    <w:rsid w:val="00706299"/>
    <w:rsid w:val="00714772"/>
    <w:rsid w:val="007157BC"/>
    <w:rsid w:val="007169B0"/>
    <w:rsid w:val="00721639"/>
    <w:rsid w:val="007277C0"/>
    <w:rsid w:val="007401C3"/>
    <w:rsid w:val="00764C40"/>
    <w:rsid w:val="007660E2"/>
    <w:rsid w:val="00771FD6"/>
    <w:rsid w:val="00774878"/>
    <w:rsid w:val="007749B5"/>
    <w:rsid w:val="0079040B"/>
    <w:rsid w:val="00794791"/>
    <w:rsid w:val="007B2527"/>
    <w:rsid w:val="007B43AD"/>
    <w:rsid w:val="007B7EF0"/>
    <w:rsid w:val="007D305E"/>
    <w:rsid w:val="007D5A32"/>
    <w:rsid w:val="00854424"/>
    <w:rsid w:val="008563FC"/>
    <w:rsid w:val="00866557"/>
    <w:rsid w:val="00872749"/>
    <w:rsid w:val="0088094F"/>
    <w:rsid w:val="00884A2E"/>
    <w:rsid w:val="0089386D"/>
    <w:rsid w:val="008A15CF"/>
    <w:rsid w:val="008A793D"/>
    <w:rsid w:val="008C14FC"/>
    <w:rsid w:val="008C1D86"/>
    <w:rsid w:val="008D5364"/>
    <w:rsid w:val="0090311D"/>
    <w:rsid w:val="009031E0"/>
    <w:rsid w:val="00904DC1"/>
    <w:rsid w:val="00907746"/>
    <w:rsid w:val="0091265B"/>
    <w:rsid w:val="0092551E"/>
    <w:rsid w:val="00966D0E"/>
    <w:rsid w:val="0098138A"/>
    <w:rsid w:val="0099001C"/>
    <w:rsid w:val="00994206"/>
    <w:rsid w:val="009A2C6D"/>
    <w:rsid w:val="009A308C"/>
    <w:rsid w:val="009A6735"/>
    <w:rsid w:val="009B0F85"/>
    <w:rsid w:val="009B6022"/>
    <w:rsid w:val="009B7438"/>
    <w:rsid w:val="009B7C99"/>
    <w:rsid w:val="009C1B29"/>
    <w:rsid w:val="009C5BB9"/>
    <w:rsid w:val="009E322A"/>
    <w:rsid w:val="009E6CAA"/>
    <w:rsid w:val="009F5166"/>
    <w:rsid w:val="009F6951"/>
    <w:rsid w:val="00A10E01"/>
    <w:rsid w:val="00A17BE9"/>
    <w:rsid w:val="00A259A8"/>
    <w:rsid w:val="00A32ED5"/>
    <w:rsid w:val="00A400D2"/>
    <w:rsid w:val="00A427B4"/>
    <w:rsid w:val="00A54838"/>
    <w:rsid w:val="00A65D9C"/>
    <w:rsid w:val="00A76ABA"/>
    <w:rsid w:val="00A83ED0"/>
    <w:rsid w:val="00A86206"/>
    <w:rsid w:val="00AA20E5"/>
    <w:rsid w:val="00AA7C40"/>
    <w:rsid w:val="00AB3E4D"/>
    <w:rsid w:val="00AB5D90"/>
    <w:rsid w:val="00AB76F8"/>
    <w:rsid w:val="00AC6A5D"/>
    <w:rsid w:val="00AD0DB9"/>
    <w:rsid w:val="00B01680"/>
    <w:rsid w:val="00B134BD"/>
    <w:rsid w:val="00B14180"/>
    <w:rsid w:val="00B201D7"/>
    <w:rsid w:val="00B2458B"/>
    <w:rsid w:val="00B24E9A"/>
    <w:rsid w:val="00B641BF"/>
    <w:rsid w:val="00B6499B"/>
    <w:rsid w:val="00B64DE1"/>
    <w:rsid w:val="00B72D51"/>
    <w:rsid w:val="00B74367"/>
    <w:rsid w:val="00B77F0C"/>
    <w:rsid w:val="00B917F2"/>
    <w:rsid w:val="00B919B0"/>
    <w:rsid w:val="00B93539"/>
    <w:rsid w:val="00B94C43"/>
    <w:rsid w:val="00BB246F"/>
    <w:rsid w:val="00BC2CA4"/>
    <w:rsid w:val="00BE7699"/>
    <w:rsid w:val="00C01A93"/>
    <w:rsid w:val="00C1076B"/>
    <w:rsid w:val="00C14706"/>
    <w:rsid w:val="00C3010D"/>
    <w:rsid w:val="00C41C44"/>
    <w:rsid w:val="00C5339D"/>
    <w:rsid w:val="00C56A02"/>
    <w:rsid w:val="00C656A6"/>
    <w:rsid w:val="00C81484"/>
    <w:rsid w:val="00C859B6"/>
    <w:rsid w:val="00C86E26"/>
    <w:rsid w:val="00C92EC4"/>
    <w:rsid w:val="00CA2FBC"/>
    <w:rsid w:val="00CA32CC"/>
    <w:rsid w:val="00CB1594"/>
    <w:rsid w:val="00CB18FE"/>
    <w:rsid w:val="00CB759B"/>
    <w:rsid w:val="00CB797A"/>
    <w:rsid w:val="00CB7B4E"/>
    <w:rsid w:val="00CB7B50"/>
    <w:rsid w:val="00CC5A6E"/>
    <w:rsid w:val="00CC6099"/>
    <w:rsid w:val="00CD19B4"/>
    <w:rsid w:val="00CD656D"/>
    <w:rsid w:val="00CE2FEF"/>
    <w:rsid w:val="00CF0899"/>
    <w:rsid w:val="00CF5487"/>
    <w:rsid w:val="00D004F7"/>
    <w:rsid w:val="00D0415A"/>
    <w:rsid w:val="00D129CF"/>
    <w:rsid w:val="00D1424E"/>
    <w:rsid w:val="00D15E06"/>
    <w:rsid w:val="00D20B91"/>
    <w:rsid w:val="00D2400C"/>
    <w:rsid w:val="00D245D0"/>
    <w:rsid w:val="00D3601F"/>
    <w:rsid w:val="00D640FB"/>
    <w:rsid w:val="00D707D6"/>
    <w:rsid w:val="00D710B3"/>
    <w:rsid w:val="00D76E57"/>
    <w:rsid w:val="00D82884"/>
    <w:rsid w:val="00D83316"/>
    <w:rsid w:val="00D84C7F"/>
    <w:rsid w:val="00D8626B"/>
    <w:rsid w:val="00D94B96"/>
    <w:rsid w:val="00DC2CBF"/>
    <w:rsid w:val="00DC69E6"/>
    <w:rsid w:val="00DD17FA"/>
    <w:rsid w:val="00DD6886"/>
    <w:rsid w:val="00DE637C"/>
    <w:rsid w:val="00DF2FCA"/>
    <w:rsid w:val="00DF4142"/>
    <w:rsid w:val="00DF5501"/>
    <w:rsid w:val="00E02AD3"/>
    <w:rsid w:val="00E11274"/>
    <w:rsid w:val="00E26BEA"/>
    <w:rsid w:val="00E32B89"/>
    <w:rsid w:val="00E60926"/>
    <w:rsid w:val="00E72A5B"/>
    <w:rsid w:val="00E80E64"/>
    <w:rsid w:val="00E81894"/>
    <w:rsid w:val="00E81E82"/>
    <w:rsid w:val="00E958EA"/>
    <w:rsid w:val="00EB05AA"/>
    <w:rsid w:val="00EC2E94"/>
    <w:rsid w:val="00ED1254"/>
    <w:rsid w:val="00ED1C33"/>
    <w:rsid w:val="00EF3757"/>
    <w:rsid w:val="00EF755F"/>
    <w:rsid w:val="00F02210"/>
    <w:rsid w:val="00F03E83"/>
    <w:rsid w:val="00F102BB"/>
    <w:rsid w:val="00F10ECB"/>
    <w:rsid w:val="00F226A4"/>
    <w:rsid w:val="00F23BF6"/>
    <w:rsid w:val="00F26167"/>
    <w:rsid w:val="00F32505"/>
    <w:rsid w:val="00F446CE"/>
    <w:rsid w:val="00F54D30"/>
    <w:rsid w:val="00F8405C"/>
    <w:rsid w:val="00FA05E5"/>
    <w:rsid w:val="00FA23BB"/>
    <w:rsid w:val="00FA6820"/>
    <w:rsid w:val="00FC30BE"/>
    <w:rsid w:val="00FC49C9"/>
    <w:rsid w:val="00FD2A6A"/>
    <w:rsid w:val="00FF364C"/>
    <w:rsid w:val="00FF36C2"/>
    <w:rsid w:val="00FF6FFF"/>
    <w:rsid w:val="4D0A12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31381E"/>
  <w15:docId w15:val="{4B4A78CC-4D89-4FA9-91B3-9AF01396B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
    <w:name w:val="Normal"/>
    <w:qFormat/>
    <w:rsid w:val="00FA23BB"/>
    <w:rPr>
      <w:sz w:val="24"/>
      <w:szCs w:val="24"/>
      <w:lang w:val="cs-CZ" w:eastAsia="cs-CZ"/>
    </w:rPr>
  </w:style>
  <w:style w:type="paragraph" w:styleId="Nadpis4">
    <w:name w:val="heading 4"/>
    <w:basedOn w:val="Normln"/>
    <w:next w:val="Normln"/>
    <w:qFormat/>
    <w:rsid w:val="00FA23BB"/>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rsid w:val="0090311D"/>
    <w:rPr>
      <w:rFonts w:ascii="Tahoma" w:hAnsi="Tahoma" w:cs="Tahoma"/>
      <w:sz w:val="16"/>
      <w:szCs w:val="16"/>
    </w:rPr>
  </w:style>
  <w:style w:type="character" w:customStyle="1" w:styleId="TextbublinyChar">
    <w:name w:val="Text bubliny Char"/>
    <w:basedOn w:val="Standardnpsmoodstavce"/>
    <w:link w:val="Textbubliny"/>
    <w:rsid w:val="0090311D"/>
    <w:rPr>
      <w:rFonts w:ascii="Tahoma" w:hAnsi="Tahoma" w:cs="Tahoma"/>
      <w:sz w:val="16"/>
      <w:szCs w:val="16"/>
      <w:lang w:val="cs-CZ" w:eastAsia="cs-CZ"/>
    </w:rPr>
  </w:style>
  <w:style w:type="paragraph" w:styleId="Odstavecseseznamem">
    <w:name w:val="List Paragraph"/>
    <w:basedOn w:val="Normln"/>
    <w:uiPriority w:val="34"/>
    <w:qFormat/>
    <w:rsid w:val="001016C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Styl2CitacePRO.xsl" StyleName="Styl 2 Citace PRO" Version="6"/>
</file>

<file path=customXml/itemProps1.xml><?xml version="1.0" encoding="utf-8"?>
<ds:datastoreItem xmlns:ds="http://schemas.openxmlformats.org/officeDocument/2006/customXml" ds:itemID="{64572F11-E364-4110-B3EF-29A18F7EDA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379</Words>
  <Characters>2329</Characters>
  <Application>Microsoft Office Word</Application>
  <DocSecurity>0</DocSecurity>
  <Lines>111</Lines>
  <Paragraphs>54</Paragraphs>
  <ScaleCrop>false</ScaleCrop>
  <HeadingPairs>
    <vt:vector size="2" baseType="variant">
      <vt:variant>
        <vt:lpstr>Název</vt:lpstr>
      </vt:variant>
      <vt:variant>
        <vt:i4>1</vt:i4>
      </vt:variant>
    </vt:vector>
  </HeadingPairs>
  <TitlesOfParts>
    <vt:vector size="1" baseType="lpstr">
      <vt:lpstr>UNIVERZITA PARDUBICE</vt:lpstr>
    </vt:vector>
  </TitlesOfParts>
  <Company>UPa</Company>
  <LinksUpToDate>false</LinksUpToDate>
  <CharactersWithSpaces>2678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creator>UPa</dc:creator>
  <cp:lastModifiedBy>reviewer</cp:lastModifiedBy>
  <cp:revision>4</cp:revision>
  <cp:lastPrinted>2017-01-23T19:14:00Z</cp:lastPrinted>
  <dcterms:created xsi:type="dcterms:W3CDTF">2024-08-16T13:26:00Z</dcterms:created>
  <dcterms:modified xsi:type="dcterms:W3CDTF">2024-08-19T07:20:00Z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caf9ec5f9d4959c1f0ae5f519d118223dfa89241c8b5dcd692cc8ca7b35d929a</vt:lpwstr>
  </property>
</Properties>
</file>