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14D" w:rsidRDefault="009F014D" w:rsidP="009F014D">
      <w:pPr>
        <w:pStyle w:val="Nzev"/>
        <w:jc w:val="left"/>
        <w:rPr>
          <w:b w:val="0"/>
          <w:bCs w:val="0"/>
        </w:rPr>
      </w:pPr>
      <w:proofErr w:type="spellStart"/>
      <w:r>
        <w:rPr>
          <w:b w:val="0"/>
          <w:bCs w:val="0"/>
        </w:rPr>
        <w:t>ČapekJ_Der</w:t>
      </w:r>
      <w:proofErr w:type="spellEnd"/>
      <w:r>
        <w:rPr>
          <w:b w:val="0"/>
          <w:bCs w:val="0"/>
        </w:rPr>
        <w:t xml:space="preserve"> Begriff_ŹŠ_2017</w:t>
      </w:r>
    </w:p>
    <w:p w:rsidR="009F014D" w:rsidRDefault="009F014D" w:rsidP="009F014D">
      <w:pPr>
        <w:pStyle w:val="Nzev"/>
      </w:pPr>
    </w:p>
    <w:p w:rsidR="009F014D" w:rsidRDefault="009F014D" w:rsidP="009F014D">
      <w:pPr>
        <w:pStyle w:val="Nzev"/>
      </w:pPr>
      <w:r>
        <w:t>Posudek bakalářské práce</w:t>
      </w:r>
    </w:p>
    <w:p w:rsidR="009F014D" w:rsidRDefault="009F014D" w:rsidP="009F014D">
      <w:pPr>
        <w:jc w:val="center"/>
      </w:pPr>
    </w:p>
    <w:p w:rsidR="009F014D" w:rsidRDefault="009F014D" w:rsidP="009F014D">
      <w:pPr>
        <w:jc w:val="center"/>
      </w:pPr>
      <w:r>
        <w:t>Žanety Šindlerové</w:t>
      </w:r>
    </w:p>
    <w:p w:rsidR="009F014D" w:rsidRDefault="009F014D" w:rsidP="009F014D">
      <w:pPr>
        <w:jc w:val="center"/>
      </w:pPr>
    </w:p>
    <w:p w:rsidR="009F014D" w:rsidRPr="009F014D" w:rsidRDefault="009F014D" w:rsidP="009F014D">
      <w:pPr>
        <w:jc w:val="center"/>
        <w:rPr>
          <w:lang w:val="de-DE"/>
        </w:rPr>
      </w:pPr>
      <w:r w:rsidRPr="009F014D">
        <w:rPr>
          <w:lang w:val="de-DE"/>
        </w:rPr>
        <w:t>Der Begriff der tschechisch-deutschen sprachlichen Animation am Beispiel des Koordinierungszentrums Tandem</w:t>
      </w:r>
      <w:r w:rsidRPr="009F014D">
        <w:rPr>
          <w:i/>
          <w:lang w:val="de-DE"/>
        </w:rPr>
        <w:t xml:space="preserve"> </w:t>
      </w:r>
    </w:p>
    <w:p w:rsidR="009F014D" w:rsidRDefault="009F014D" w:rsidP="009F014D">
      <w:pPr>
        <w:jc w:val="center"/>
      </w:pPr>
    </w:p>
    <w:p w:rsidR="009F014D" w:rsidRDefault="009F014D" w:rsidP="009F014D">
      <w:pPr>
        <w:pStyle w:val="Zkladntext"/>
      </w:pPr>
      <w:r>
        <w:t xml:space="preserve">Práce naplňuje po formální stránce požadavky kladené na bakalářskou práci, na její rozsah (48 stran vlastního textu), celkovou logickou výstavbu i uvedenou bibliografii relevantní literatury a internetových pramenů.     </w:t>
      </w:r>
    </w:p>
    <w:p w:rsidR="009F014D" w:rsidRDefault="009F014D" w:rsidP="009F014D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 xml:space="preserve">Tématem bakalářské práce je analýza metod jazykové animace v kontextu činnosti Koordinačního centra česko-německých výměn mládeže Tandem, které je zakladatelem, propagátorem a praktickým uživatelem metod jazykové animace. </w:t>
      </w:r>
    </w:p>
    <w:p w:rsidR="009F014D" w:rsidRDefault="009F014D" w:rsidP="009F014D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 xml:space="preserve">Práci má logickou strukturu s podrobnou charakteristikou koordinačního centra a historií jeho vzniku, popisem jednotlivých sfér činnosti a zaměření včetně uvedení kontaktních údajů pro zájemce v úvodní části práce. Následuje vlastní téma práce s detailním rozborem problematiky německo-české animace v podání koordinačního centra, popisem její praktické aplikace na cílových skupinách včetně speciálních postupů pro odbourávání zábran a obav, osvojování si jazyka s pomocí komunikačních strategií, vytváření komunikativních situací a používání vhodných jazykových prostředků. To vše propojené přímou návazností na kapitolu se základními zásadami systematizace, jako je opakování, prohlubování a upevňování získaných vědomostí, uvědomování si vlastní progrese a využívání nabytých znalostí a dovedností v praxi. </w:t>
      </w:r>
    </w:p>
    <w:p w:rsidR="009F014D" w:rsidRDefault="009F014D" w:rsidP="009F014D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>Následují kapitoly zaměřené na předpoklady a požadavky pro animátory, cílové skupiny a praktické autentické př</w:t>
      </w:r>
      <w:r>
        <w:rPr>
          <w:b w:val="0"/>
          <w:bCs w:val="0"/>
          <w:color w:val="000000"/>
          <w:szCs w:val="24"/>
        </w:rPr>
        <w:t>í</w:t>
      </w:r>
      <w:r>
        <w:rPr>
          <w:b w:val="0"/>
          <w:bCs w:val="0"/>
          <w:color w:val="000000"/>
          <w:szCs w:val="24"/>
        </w:rPr>
        <w:t xml:space="preserve">klady z běžné praxe týkající se jak školení nových adeptů na jazykové animátory, tak i materiálů a ilustračních fotografií včetně příkladu programu jednoho z typických seminářů.  </w:t>
      </w:r>
    </w:p>
    <w:p w:rsidR="009F014D" w:rsidRDefault="009F014D" w:rsidP="009F014D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 xml:space="preserve">Práce svým obsahem, strukturou i formálním provedením naplňuje beze zbytku své zadání a poskytuje nejen vhled do relativně neobvyklých a v českých poměrech neortodoxních vyučovacích postupů, ale může nabídnout i praktické tipy a náměty pro aktivity podobného zaměření. V jazykové oblasti lze zaznamenat drobné chyby, jako např. </w:t>
      </w:r>
      <w:proofErr w:type="spellStart"/>
      <w:r>
        <w:rPr>
          <w:b w:val="0"/>
          <w:bCs w:val="0"/>
          <w:i/>
          <w:color w:val="000000"/>
          <w:szCs w:val="24"/>
        </w:rPr>
        <w:t>Deutsch-Tschechische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Sprachanimation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r>
        <w:rPr>
          <w:b w:val="0"/>
          <w:bCs w:val="0"/>
          <w:color w:val="000000"/>
          <w:szCs w:val="24"/>
        </w:rPr>
        <w:t xml:space="preserve">z obsahu i názvu kapitoly (str. 16), ovšem bez zásadního vlivu na celkové vyznění a kvalitu práce.  </w:t>
      </w:r>
    </w:p>
    <w:p w:rsidR="009F014D" w:rsidRDefault="009F014D" w:rsidP="009F014D">
      <w:pPr>
        <w:jc w:val="both"/>
      </w:pPr>
    </w:p>
    <w:p w:rsidR="009F014D" w:rsidRDefault="009F014D" w:rsidP="009F014D">
      <w:pPr>
        <w:jc w:val="both"/>
        <w:rPr>
          <w:b w:val="0"/>
          <w:bCs w:val="0"/>
        </w:rPr>
      </w:pPr>
      <w:r>
        <w:t>Hodnocení:</w:t>
      </w:r>
      <w:r>
        <w:rPr>
          <w:b w:val="0"/>
          <w:bCs w:val="0"/>
        </w:rPr>
        <w:t xml:space="preserve">   Bakalářská práce je hodnocena známkou </w:t>
      </w:r>
      <w:r>
        <w:t>1</w:t>
      </w:r>
      <w:bookmarkStart w:id="0" w:name="_GoBack"/>
      <w:bookmarkEnd w:id="0"/>
      <w:r>
        <w:t xml:space="preserve"> (výborně)</w:t>
      </w:r>
      <w:r>
        <w:rPr>
          <w:b w:val="0"/>
          <w:bCs w:val="0"/>
        </w:rPr>
        <w:t xml:space="preserve">. </w:t>
      </w:r>
    </w:p>
    <w:p w:rsidR="009F014D" w:rsidRDefault="009F014D" w:rsidP="009F014D">
      <w:pPr>
        <w:pStyle w:val="Nzev"/>
        <w:jc w:val="left"/>
        <w:rPr>
          <w:b w:val="0"/>
          <w:bCs w:val="0"/>
        </w:rPr>
      </w:pPr>
    </w:p>
    <w:p w:rsidR="009F014D" w:rsidRDefault="009F014D" w:rsidP="009F014D">
      <w:pPr>
        <w:pStyle w:val="Nzev"/>
        <w:jc w:val="left"/>
        <w:rPr>
          <w:b w:val="0"/>
          <w:bCs w:val="0"/>
        </w:rPr>
      </w:pPr>
    </w:p>
    <w:p w:rsidR="009F014D" w:rsidRDefault="009F014D" w:rsidP="009F014D">
      <w:pPr>
        <w:pStyle w:val="Nzev"/>
        <w:jc w:val="left"/>
        <w:rPr>
          <w:b w:val="0"/>
          <w:bCs w:val="0"/>
        </w:rPr>
      </w:pPr>
    </w:p>
    <w:p w:rsidR="009F014D" w:rsidRDefault="009F014D" w:rsidP="009F014D">
      <w:pPr>
        <w:pStyle w:val="Nzev"/>
        <w:jc w:val="left"/>
        <w:rPr>
          <w:b w:val="0"/>
          <w:bCs w:val="0"/>
        </w:rPr>
      </w:pPr>
      <w:r>
        <w:rPr>
          <w:b w:val="0"/>
          <w:bCs w:val="0"/>
        </w:rPr>
        <w:t xml:space="preserve">Pardubice </w:t>
      </w:r>
      <w:proofErr w:type="gramStart"/>
      <w:r>
        <w:rPr>
          <w:b w:val="0"/>
          <w:bCs w:val="0"/>
        </w:rPr>
        <w:t>12.8.2017</w:t>
      </w:r>
      <w:proofErr w:type="gramEnd"/>
      <w:r>
        <w:rPr>
          <w:b w:val="0"/>
          <w:bCs w:val="0"/>
        </w:rPr>
        <w:t xml:space="preserve">                                                  Jan Čapek</w:t>
      </w:r>
    </w:p>
    <w:p w:rsidR="009F014D" w:rsidRDefault="009F014D" w:rsidP="009F014D"/>
    <w:p w:rsidR="009F014D" w:rsidRPr="00FD1567" w:rsidRDefault="009F014D" w:rsidP="009F014D">
      <w:pPr>
        <w:pStyle w:val="Nzev"/>
        <w:jc w:val="left"/>
        <w:rPr>
          <w:b w:val="0"/>
          <w:bCs w:val="0"/>
        </w:rPr>
      </w:pPr>
    </w:p>
    <w:p w:rsidR="0007493F" w:rsidRPr="00BD09F6" w:rsidRDefault="0007493F" w:rsidP="00BD09F6"/>
    <w:sectPr w:rsidR="0007493F" w:rsidRPr="00BD09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206"/>
    <w:rsid w:val="0007493F"/>
    <w:rsid w:val="002057F7"/>
    <w:rsid w:val="004A7906"/>
    <w:rsid w:val="005E6206"/>
    <w:rsid w:val="00996D3B"/>
    <w:rsid w:val="009F014D"/>
    <w:rsid w:val="00BD09F6"/>
    <w:rsid w:val="00FF4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6206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5E6206"/>
    <w:pPr>
      <w:jc w:val="center"/>
    </w:pPr>
  </w:style>
  <w:style w:type="character" w:customStyle="1" w:styleId="NzevChar">
    <w:name w:val="Název Char"/>
    <w:basedOn w:val="Standardnpsmoodstavce"/>
    <w:link w:val="Nzev"/>
    <w:rsid w:val="005E6206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5E6206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5E6206"/>
    <w:rPr>
      <w:rFonts w:ascii="Arial" w:eastAsia="Times New Roman" w:hAnsi="Arial" w:cs="Arial"/>
      <w:sz w:val="24"/>
      <w:szCs w:val="3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6206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5E6206"/>
    <w:pPr>
      <w:jc w:val="center"/>
    </w:pPr>
  </w:style>
  <w:style w:type="character" w:customStyle="1" w:styleId="NzevChar">
    <w:name w:val="Název Char"/>
    <w:basedOn w:val="Standardnpsmoodstavce"/>
    <w:link w:val="Nzev"/>
    <w:rsid w:val="005E6206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5E6206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5E6206"/>
    <w:rPr>
      <w:rFonts w:ascii="Arial" w:eastAsia="Times New Roman" w:hAnsi="Arial" w:cs="Arial"/>
      <w:sz w:val="24"/>
      <w:szCs w:val="3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340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4</cp:revision>
  <dcterms:created xsi:type="dcterms:W3CDTF">2016-08-17T11:44:00Z</dcterms:created>
  <dcterms:modified xsi:type="dcterms:W3CDTF">2017-08-17T20:57:00Z</dcterms:modified>
</cp:coreProperties>
</file>