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48CAA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0905555D" w14:textId="046A7679" w:rsidR="000E2208" w:rsidRPr="0052722D" w:rsidRDefault="000E2208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2540FA">
        <w:rPr>
          <w:rFonts w:asciiTheme="minorHAnsi" w:hAnsiTheme="minorHAnsi"/>
          <w:b/>
          <w:szCs w:val="24"/>
        </w:rPr>
        <w:t xml:space="preserve"> </w:t>
      </w:r>
      <w:r w:rsidR="002050F6">
        <w:rPr>
          <w:rFonts w:asciiTheme="minorHAnsi" w:hAnsiTheme="minorHAnsi"/>
          <w:bCs/>
          <w:szCs w:val="24"/>
        </w:rPr>
        <w:t>Gabriela Polívková</w:t>
      </w:r>
    </w:p>
    <w:p w14:paraId="2CA89113" w14:textId="106BA60B" w:rsidR="0052722D" w:rsidRPr="00AA10E3" w:rsidRDefault="0052722D" w:rsidP="00AA10E3">
      <w:pPr>
        <w:pStyle w:val="Default"/>
      </w:pPr>
      <w:r w:rsidRPr="0052722D">
        <w:rPr>
          <w:rFonts w:asciiTheme="minorHAnsi" w:hAnsiTheme="minorHAnsi"/>
          <w:b/>
        </w:rPr>
        <w:t>Název diplomové práce:</w:t>
      </w:r>
      <w:r w:rsidR="002540FA">
        <w:t xml:space="preserve"> </w:t>
      </w:r>
      <w:r w:rsidR="00AA10E3" w:rsidRPr="00AA10E3">
        <w:rPr>
          <w:rFonts w:asciiTheme="minorHAnsi" w:hAnsiTheme="minorHAnsi" w:cstheme="minorHAnsi"/>
        </w:rPr>
        <w:t xml:space="preserve">Restaurování obrazu </w:t>
      </w:r>
      <w:proofErr w:type="gramStart"/>
      <w:r w:rsidR="00AA10E3" w:rsidRPr="00AA10E3">
        <w:rPr>
          <w:rFonts w:asciiTheme="minorHAnsi" w:hAnsiTheme="minorHAnsi" w:cstheme="minorHAnsi"/>
          <w:i/>
          <w:iCs/>
        </w:rPr>
        <w:t>Svatý</w:t>
      </w:r>
      <w:proofErr w:type="gramEnd"/>
      <w:r w:rsidR="00AA10E3" w:rsidRPr="00AA10E3">
        <w:rPr>
          <w:rFonts w:asciiTheme="minorHAnsi" w:hAnsiTheme="minorHAnsi" w:cstheme="minorHAnsi"/>
          <w:i/>
          <w:iCs/>
        </w:rPr>
        <w:t xml:space="preserve"> Karel </w:t>
      </w:r>
      <w:proofErr w:type="spellStart"/>
      <w:r w:rsidR="00AA10E3" w:rsidRPr="00AA10E3">
        <w:rPr>
          <w:rFonts w:asciiTheme="minorHAnsi" w:hAnsiTheme="minorHAnsi" w:cstheme="minorHAnsi"/>
          <w:i/>
          <w:iCs/>
        </w:rPr>
        <w:t>Boromejský</w:t>
      </w:r>
      <w:proofErr w:type="spellEnd"/>
      <w:r w:rsidR="00AA10E3" w:rsidRPr="00AA10E3">
        <w:rPr>
          <w:rFonts w:asciiTheme="minorHAnsi" w:hAnsiTheme="minorHAnsi" w:cstheme="minorHAnsi"/>
          <w:i/>
          <w:iCs/>
        </w:rPr>
        <w:t xml:space="preserve"> </w:t>
      </w:r>
      <w:r w:rsidR="00AA10E3" w:rsidRPr="00AA10E3">
        <w:rPr>
          <w:rFonts w:asciiTheme="minorHAnsi" w:hAnsiTheme="minorHAnsi" w:cstheme="minorHAnsi"/>
        </w:rPr>
        <w:t>a Nové možnosti ztenčování laků z povrchů maleb</w:t>
      </w:r>
    </w:p>
    <w:p w14:paraId="59D259E5" w14:textId="53851974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2540FA" w:rsidRPr="002540FA">
        <w:rPr>
          <w:rFonts w:asciiTheme="minorHAnsi" w:hAnsiTheme="minorHAnsi"/>
          <w:bCs/>
          <w:szCs w:val="24"/>
        </w:rPr>
        <w:t xml:space="preserve"> </w:t>
      </w:r>
      <w:r w:rsidR="002540FA">
        <w:rPr>
          <w:rFonts w:asciiTheme="minorHAnsi" w:hAnsiTheme="minorHAnsi"/>
          <w:bCs/>
          <w:szCs w:val="24"/>
        </w:rPr>
        <w:t>Restaurování a konzervace uměleckých a umělecko-řemeslných děl na papírových, textilních a souvisejících podložkách: textil</w:t>
      </w:r>
    </w:p>
    <w:p w14:paraId="75CF97C8" w14:textId="58614B1A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2540FA">
        <w:rPr>
          <w:rFonts w:asciiTheme="minorHAnsi" w:hAnsiTheme="minorHAnsi"/>
          <w:bCs/>
          <w:szCs w:val="24"/>
        </w:rPr>
        <w:t xml:space="preserve">Mgr.ar. Luboš </w:t>
      </w:r>
      <w:proofErr w:type="spellStart"/>
      <w:r w:rsidR="002540FA">
        <w:rPr>
          <w:rFonts w:asciiTheme="minorHAnsi" w:hAnsiTheme="minorHAnsi"/>
          <w:bCs/>
          <w:szCs w:val="24"/>
        </w:rPr>
        <w:t>Machačko</w:t>
      </w:r>
      <w:proofErr w:type="spellEnd"/>
      <w:r w:rsidR="002540FA">
        <w:rPr>
          <w:rFonts w:asciiTheme="minorHAnsi" w:hAnsiTheme="minorHAnsi"/>
          <w:bCs/>
          <w:szCs w:val="24"/>
        </w:rPr>
        <w:t xml:space="preserve">, </w:t>
      </w:r>
      <w:proofErr w:type="spellStart"/>
      <w:r w:rsidR="002540FA">
        <w:rPr>
          <w:rFonts w:asciiTheme="minorHAnsi" w:hAnsiTheme="minorHAnsi"/>
          <w:bCs/>
          <w:szCs w:val="24"/>
        </w:rPr>
        <w:t>ArtD</w:t>
      </w:r>
      <w:proofErr w:type="spellEnd"/>
      <w:r w:rsidR="002540FA">
        <w:rPr>
          <w:rFonts w:asciiTheme="minorHAnsi" w:hAnsiTheme="minorHAnsi"/>
          <w:bCs/>
          <w:szCs w:val="24"/>
        </w:rPr>
        <w:t>.</w:t>
      </w:r>
    </w:p>
    <w:p w14:paraId="37FEBB95" w14:textId="59D8218C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2540FA">
        <w:rPr>
          <w:rFonts w:asciiTheme="minorHAnsi" w:hAnsiTheme="minorHAnsi"/>
          <w:b/>
          <w:szCs w:val="24"/>
        </w:rPr>
        <w:t xml:space="preserve"> </w:t>
      </w:r>
      <w:r w:rsidR="00AA10E3">
        <w:rPr>
          <w:rFonts w:asciiTheme="minorHAnsi" w:hAnsiTheme="minorHAnsi"/>
          <w:bCs/>
          <w:szCs w:val="24"/>
        </w:rPr>
        <w:t xml:space="preserve">Jiří Látal, </w:t>
      </w:r>
      <w:proofErr w:type="spellStart"/>
      <w:r w:rsidR="00AA10E3">
        <w:rPr>
          <w:rFonts w:asciiTheme="minorHAnsi" w:hAnsiTheme="minorHAnsi"/>
          <w:bCs/>
          <w:szCs w:val="24"/>
        </w:rPr>
        <w:t>akad.mal</w:t>
      </w:r>
      <w:proofErr w:type="spellEnd"/>
      <w:r w:rsidR="00AA10E3">
        <w:rPr>
          <w:rFonts w:asciiTheme="minorHAnsi" w:hAnsiTheme="minorHAnsi"/>
          <w:bCs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7D885F6" w14:textId="77777777" w:rsidTr="0036262E">
        <w:tc>
          <w:tcPr>
            <w:tcW w:w="9212" w:type="dxa"/>
          </w:tcPr>
          <w:p w14:paraId="426F1A92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B5B2BE8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33B02718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A765786" w14:textId="77777777" w:rsidTr="0036262E">
        <w:tc>
          <w:tcPr>
            <w:tcW w:w="9212" w:type="dxa"/>
          </w:tcPr>
          <w:p w14:paraId="13478998" w14:textId="3C1A0D90" w:rsidR="00A90FEC" w:rsidRPr="00085063" w:rsidRDefault="002540FA" w:rsidP="00085063">
            <w:pPr>
              <w:pStyle w:val="Default"/>
              <w:spacing w:line="360" w:lineRule="auto"/>
            </w:pPr>
            <w:r>
              <w:rPr>
                <w:rFonts w:asciiTheme="minorHAnsi" w:hAnsiTheme="minorHAnsi"/>
              </w:rPr>
              <w:t>Zdůvodnění: Zadání práce, kterým byl</w:t>
            </w:r>
            <w:r w:rsidR="00AA10E3">
              <w:rPr>
                <w:rFonts w:asciiTheme="minorHAnsi" w:hAnsiTheme="minorHAnsi"/>
              </w:rPr>
              <w:t>o</w:t>
            </w:r>
            <w:r>
              <w:rPr>
                <w:rFonts w:asciiTheme="minorHAnsi" w:hAnsiTheme="minorHAnsi"/>
              </w:rPr>
              <w:t xml:space="preserve"> vedle průzkumu a restaurování </w:t>
            </w:r>
            <w:r w:rsidRPr="002540FA">
              <w:rPr>
                <w:rFonts w:asciiTheme="minorHAnsi" w:hAnsiTheme="minorHAnsi" w:cstheme="minorHAnsi"/>
              </w:rPr>
              <w:t xml:space="preserve">závěsného obrazu </w:t>
            </w:r>
            <w:proofErr w:type="gramStart"/>
            <w:r w:rsidR="00AA10E3">
              <w:rPr>
                <w:rFonts w:asciiTheme="minorHAnsi" w:hAnsiTheme="minorHAnsi" w:cstheme="minorHAnsi"/>
              </w:rPr>
              <w:t>Sv.</w:t>
            </w:r>
            <w:proofErr w:type="gramEnd"/>
            <w:r w:rsidR="00AA10E3">
              <w:rPr>
                <w:rFonts w:asciiTheme="minorHAnsi" w:hAnsiTheme="minorHAnsi" w:cstheme="minorHAnsi"/>
              </w:rPr>
              <w:t xml:space="preserve"> Karel </w:t>
            </w:r>
            <w:proofErr w:type="spellStart"/>
            <w:r w:rsidR="00AA10E3">
              <w:rPr>
                <w:rFonts w:asciiTheme="minorHAnsi" w:hAnsiTheme="minorHAnsi" w:cstheme="minorHAnsi"/>
              </w:rPr>
              <w:t>Boromejský</w:t>
            </w:r>
            <w:proofErr w:type="spellEnd"/>
            <w:r w:rsidRPr="002540FA">
              <w:rPr>
                <w:rFonts w:asciiTheme="minorHAnsi" w:hAnsiTheme="minorHAnsi" w:cstheme="minorHAnsi"/>
              </w:rPr>
              <w:t xml:space="preserve">, také </w:t>
            </w:r>
            <w:r w:rsidRPr="002540FA">
              <w:rPr>
                <w:rFonts w:asciiTheme="minorHAnsi" w:hAnsiTheme="minorHAnsi"/>
              </w:rPr>
              <w:t xml:space="preserve">téma </w:t>
            </w:r>
            <w:r w:rsidR="00AA10E3">
              <w:rPr>
                <w:rFonts w:asciiTheme="minorHAnsi" w:hAnsiTheme="minorHAnsi"/>
              </w:rPr>
              <w:t>n</w:t>
            </w:r>
            <w:r w:rsidR="00AA10E3" w:rsidRPr="00AA10E3">
              <w:rPr>
                <w:rFonts w:asciiTheme="minorHAnsi" w:hAnsiTheme="minorHAnsi" w:cstheme="minorHAnsi"/>
              </w:rPr>
              <w:t>ové možnosti ztenčování laků z povrchů maleb</w:t>
            </w:r>
            <w:r w:rsidRPr="002540FA">
              <w:rPr>
                <w:rFonts w:asciiTheme="minorHAnsi" w:hAnsiTheme="minorHAnsi"/>
              </w:rPr>
              <w:t xml:space="preserve">, bylo beze zbytku naplněno. Cílů vytýčených v zadání </w:t>
            </w:r>
            <w:r w:rsidR="006646E5">
              <w:rPr>
                <w:rFonts w:asciiTheme="minorHAnsi" w:hAnsiTheme="minorHAnsi"/>
              </w:rPr>
              <w:t xml:space="preserve">diplomantka </w:t>
            </w:r>
            <w:r w:rsidRPr="002540FA">
              <w:rPr>
                <w:rFonts w:asciiTheme="minorHAnsi" w:hAnsiTheme="minorHAnsi"/>
              </w:rPr>
              <w:t>dosáhl</w:t>
            </w:r>
            <w:r w:rsidR="006646E5">
              <w:rPr>
                <w:rFonts w:asciiTheme="minorHAnsi" w:hAnsiTheme="minorHAnsi"/>
              </w:rPr>
              <w:t>a</w:t>
            </w:r>
            <w:r w:rsidRPr="002540FA">
              <w:rPr>
                <w:rFonts w:asciiTheme="minorHAnsi" w:hAnsiTheme="minorHAnsi"/>
              </w:rPr>
              <w:t xml:space="preserve"> a práce tak splnila účel zadáním</w:t>
            </w:r>
            <w:r w:rsidR="006646E5" w:rsidRPr="002540FA">
              <w:rPr>
                <w:rFonts w:asciiTheme="minorHAnsi" w:hAnsiTheme="minorHAnsi"/>
              </w:rPr>
              <w:t xml:space="preserve"> vy</w:t>
            </w:r>
            <w:r w:rsidR="00AA10E3">
              <w:rPr>
                <w:rFonts w:asciiTheme="minorHAnsi" w:hAnsiTheme="minorHAnsi"/>
              </w:rPr>
              <w:t>tčený</w:t>
            </w:r>
            <w:r w:rsidRPr="002540FA">
              <w:rPr>
                <w:rFonts w:asciiTheme="minorHAnsi" w:hAnsiTheme="minorHAnsi"/>
              </w:rPr>
              <w:t>.</w:t>
            </w:r>
          </w:p>
        </w:tc>
      </w:tr>
      <w:tr w:rsidR="00A90FEC" w14:paraId="04F882DE" w14:textId="77777777" w:rsidTr="0036262E">
        <w:tc>
          <w:tcPr>
            <w:tcW w:w="9212" w:type="dxa"/>
          </w:tcPr>
          <w:p w14:paraId="69087835" w14:textId="23AD254B" w:rsidR="00A90FEC" w:rsidRPr="00B63975" w:rsidRDefault="00A562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CC12A8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3BC4228E" w14:textId="77777777" w:rsidTr="0036262E">
        <w:tc>
          <w:tcPr>
            <w:tcW w:w="9212" w:type="dxa"/>
          </w:tcPr>
          <w:p w14:paraId="298A745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9EC10B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486091BF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711F0CC" w14:textId="77777777" w:rsidTr="0036262E">
        <w:tc>
          <w:tcPr>
            <w:tcW w:w="9212" w:type="dxa"/>
          </w:tcPr>
          <w:p w14:paraId="1EDB1DC6" w14:textId="1C4D5929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Zadání praktické části práce, kterým byl komplexní průzkum a restaurování </w:t>
            </w:r>
            <w:r w:rsidR="006646E5" w:rsidRPr="002540FA">
              <w:rPr>
                <w:rFonts w:asciiTheme="minorHAnsi" w:hAnsiTheme="minorHAnsi" w:cstheme="minorHAnsi"/>
                <w:szCs w:val="24"/>
              </w:rPr>
              <w:t xml:space="preserve">závěsného obrazu </w:t>
            </w:r>
            <w:proofErr w:type="gramStart"/>
            <w:r w:rsidR="00AA10E3">
              <w:rPr>
                <w:rFonts w:asciiTheme="minorHAnsi" w:hAnsiTheme="minorHAnsi" w:cstheme="minorHAnsi"/>
                <w:szCs w:val="24"/>
              </w:rPr>
              <w:t>Sv.</w:t>
            </w:r>
            <w:proofErr w:type="gramEnd"/>
            <w:r w:rsidR="00AA10E3">
              <w:rPr>
                <w:rFonts w:asciiTheme="minorHAnsi" w:hAnsiTheme="minorHAnsi" w:cstheme="minorHAnsi"/>
                <w:szCs w:val="24"/>
              </w:rPr>
              <w:t xml:space="preserve"> Karel </w:t>
            </w:r>
            <w:proofErr w:type="spellStart"/>
            <w:r w:rsidR="00AA10E3">
              <w:rPr>
                <w:rFonts w:asciiTheme="minorHAnsi" w:hAnsiTheme="minorHAnsi" w:cstheme="minorHAnsi"/>
                <w:szCs w:val="24"/>
              </w:rPr>
              <w:t>Boromejský</w:t>
            </w:r>
            <w:proofErr w:type="spellEnd"/>
            <w:r w:rsidR="00AA10E3" w:rsidRPr="002540FA">
              <w:rPr>
                <w:rFonts w:asciiTheme="minorHAnsi" w:hAnsiTheme="minorHAnsi" w:cstheme="minorHAnsi"/>
                <w:szCs w:val="24"/>
              </w:rPr>
              <w:t xml:space="preserve">, </w:t>
            </w:r>
            <w:r w:rsidR="006646E5">
              <w:rPr>
                <w:rFonts w:asciiTheme="minorHAnsi" w:hAnsiTheme="minorHAnsi"/>
                <w:szCs w:val="24"/>
              </w:rPr>
              <w:t xml:space="preserve">bylo naplněno. Diplomantka provedla neinvazivní a invazivní průzkum díla, na </w:t>
            </w:r>
            <w:proofErr w:type="gramStart"/>
            <w:r w:rsidR="006646E5">
              <w:rPr>
                <w:rFonts w:asciiTheme="minorHAnsi" w:hAnsiTheme="minorHAnsi"/>
                <w:szCs w:val="24"/>
              </w:rPr>
              <w:t>základě</w:t>
            </w:r>
            <w:proofErr w:type="gramEnd"/>
            <w:r w:rsidR="006646E5">
              <w:rPr>
                <w:rFonts w:asciiTheme="minorHAnsi" w:hAnsiTheme="minorHAnsi"/>
                <w:szCs w:val="24"/>
              </w:rPr>
              <w:t xml:space="preserve"> kterého vypracovala záměr na restaurování. Podle kroků vytýčených v záměru pak obrazu zrestaurovala.</w:t>
            </w:r>
            <w:r w:rsidR="00AA10E3">
              <w:rPr>
                <w:rFonts w:asciiTheme="minorHAnsi" w:hAnsiTheme="minorHAnsi"/>
                <w:szCs w:val="24"/>
              </w:rPr>
              <w:t xml:space="preserve"> Praktickou část doplnila krátkou leč důležitou statí o původu díla. Kapitolou přibližující historickou postavu Karla </w:t>
            </w:r>
            <w:proofErr w:type="spellStart"/>
            <w:r w:rsidR="00AA10E3">
              <w:rPr>
                <w:rFonts w:asciiTheme="minorHAnsi" w:hAnsiTheme="minorHAnsi"/>
                <w:szCs w:val="24"/>
              </w:rPr>
              <w:t>Boromejského</w:t>
            </w:r>
            <w:proofErr w:type="spellEnd"/>
            <w:r w:rsidR="00AA10E3">
              <w:rPr>
                <w:rFonts w:asciiTheme="minorHAnsi" w:hAnsiTheme="minorHAnsi"/>
                <w:szCs w:val="24"/>
              </w:rPr>
              <w:t xml:space="preserve"> a ikonografii jeho zpodobování zasadila praktickou část DP do širšího umělecko-historického kontextu.</w:t>
            </w:r>
          </w:p>
        </w:tc>
      </w:tr>
      <w:tr w:rsidR="00A90FEC" w:rsidRPr="00B63975" w14:paraId="17DF224A" w14:textId="77777777" w:rsidTr="0036262E">
        <w:tc>
          <w:tcPr>
            <w:tcW w:w="9212" w:type="dxa"/>
          </w:tcPr>
          <w:p w14:paraId="664FA0F7" w14:textId="7344E1CC" w:rsidR="00A90FEC" w:rsidRPr="00B63975" w:rsidRDefault="00A562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6331C57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7FBFD53" w14:textId="77777777" w:rsidTr="005D3260">
        <w:tc>
          <w:tcPr>
            <w:tcW w:w="9212" w:type="dxa"/>
          </w:tcPr>
          <w:p w14:paraId="51D31CE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B09C2C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30834BB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ECD462F" w14:textId="77777777" w:rsidTr="005D3260">
        <w:tc>
          <w:tcPr>
            <w:tcW w:w="9212" w:type="dxa"/>
          </w:tcPr>
          <w:p w14:paraId="767C04B3" w14:textId="60B26D1A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Odbornou úroveň teoretické části práce shledávám plně dostačující a odpovídající nárokům kladeným na diplomové práce vypracované na FR </w:t>
            </w:r>
            <w:proofErr w:type="spellStart"/>
            <w:r w:rsidR="006646E5">
              <w:rPr>
                <w:rFonts w:asciiTheme="minorHAnsi" w:hAnsiTheme="minorHAnsi"/>
                <w:szCs w:val="24"/>
              </w:rPr>
              <w:t>UPce</w:t>
            </w:r>
            <w:proofErr w:type="spellEnd"/>
            <w:r w:rsidR="006646E5">
              <w:rPr>
                <w:rFonts w:asciiTheme="minorHAnsi" w:hAnsiTheme="minorHAnsi"/>
                <w:szCs w:val="24"/>
              </w:rPr>
              <w:t>.</w:t>
            </w:r>
            <w:r w:rsidR="00A5621A">
              <w:rPr>
                <w:rFonts w:asciiTheme="minorHAnsi" w:hAnsiTheme="minorHAnsi"/>
                <w:szCs w:val="24"/>
              </w:rPr>
              <w:t xml:space="preserve"> </w:t>
            </w:r>
            <w:r w:rsidR="00FC4086">
              <w:rPr>
                <w:rFonts w:asciiTheme="minorHAnsi" w:hAnsiTheme="minorHAnsi"/>
                <w:szCs w:val="24"/>
              </w:rPr>
              <w:t xml:space="preserve">Téma </w:t>
            </w:r>
            <w:r w:rsidR="00FC4086">
              <w:rPr>
                <w:rFonts w:asciiTheme="minorHAnsi" w:hAnsiTheme="minorHAnsi"/>
                <w:szCs w:val="24"/>
              </w:rPr>
              <w:lastRenderedPageBreak/>
              <w:t>možností odstraňování laků z povrchů maleb je součástí dlouhodobého výzkumného zaměření KCHT FR. Výzkum provedený diplomantkou v rámci její DP se přirozeně začleňuje do tohoto výzkumného úkolu</w:t>
            </w:r>
            <w:r w:rsidR="00133C03">
              <w:rPr>
                <w:rFonts w:asciiTheme="minorHAnsi" w:hAnsiTheme="minorHAnsi"/>
                <w:szCs w:val="24"/>
              </w:rPr>
              <w:t xml:space="preserve"> a otevírá pole dalšímu bádání.</w:t>
            </w:r>
            <w:r w:rsidR="00FC4086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14:paraId="46C61E99" w14:textId="77777777" w:rsidTr="005D3260">
        <w:tc>
          <w:tcPr>
            <w:tcW w:w="9212" w:type="dxa"/>
          </w:tcPr>
          <w:p w14:paraId="740A35FD" w14:textId="34FEE20F" w:rsidR="00B63975" w:rsidRPr="00B63975" w:rsidRDefault="00A562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lastRenderedPageBreak/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990BECE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7B90F0" w14:textId="77777777" w:rsidTr="005D3260">
        <w:tc>
          <w:tcPr>
            <w:tcW w:w="9212" w:type="dxa"/>
          </w:tcPr>
          <w:p w14:paraId="00F4BBE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7D9694E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7AA9ADC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9236073" w14:textId="77777777" w:rsidTr="005D3260">
        <w:tc>
          <w:tcPr>
            <w:tcW w:w="9212" w:type="dxa"/>
          </w:tcPr>
          <w:p w14:paraId="73DB24E5" w14:textId="09B0DB99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>Odborná úroveň praktické části práce je na vysoké úrovni. Diplomantka pracovala samostatně pouze s dílčími konzultacemi vedoucího práce.</w:t>
            </w:r>
            <w:r w:rsidR="00A5621A">
              <w:rPr>
                <w:rFonts w:asciiTheme="minorHAnsi" w:hAnsiTheme="minorHAnsi"/>
                <w:szCs w:val="24"/>
              </w:rPr>
              <w:t xml:space="preserve"> </w:t>
            </w:r>
            <w:r w:rsidR="00085063">
              <w:rPr>
                <w:rFonts w:asciiTheme="minorHAnsi" w:hAnsiTheme="minorHAnsi"/>
                <w:szCs w:val="24"/>
              </w:rPr>
              <w:t>Během restaurování použila osvědčené materiály a postupy.</w:t>
            </w:r>
          </w:p>
        </w:tc>
      </w:tr>
      <w:tr w:rsidR="00B63975" w:rsidRPr="00B63975" w14:paraId="05B14D44" w14:textId="77777777" w:rsidTr="005D3260">
        <w:tc>
          <w:tcPr>
            <w:tcW w:w="9212" w:type="dxa"/>
          </w:tcPr>
          <w:p w14:paraId="1D37EDFA" w14:textId="2B7165BF" w:rsidR="00B63975" w:rsidRPr="00B63975" w:rsidRDefault="00A562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DEDDB14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38A8B3" w14:textId="77777777" w:rsidTr="005D3260">
        <w:tc>
          <w:tcPr>
            <w:tcW w:w="9212" w:type="dxa"/>
          </w:tcPr>
          <w:p w14:paraId="28FA830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D809734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935779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5CA2025" w14:textId="77777777" w:rsidTr="005D3260">
        <w:tc>
          <w:tcPr>
            <w:tcW w:w="9212" w:type="dxa"/>
          </w:tcPr>
          <w:p w14:paraId="63A5AC26" w14:textId="1EB9ABFF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Metodická úroveň obou částí práce je plně uspokojivá. </w:t>
            </w:r>
            <w:r w:rsidR="00FC4086">
              <w:rPr>
                <w:rFonts w:asciiTheme="minorHAnsi" w:hAnsiTheme="minorHAnsi"/>
                <w:szCs w:val="24"/>
              </w:rPr>
              <w:t>D</w:t>
            </w:r>
            <w:r w:rsidR="006646E5">
              <w:rPr>
                <w:rFonts w:asciiTheme="minorHAnsi" w:hAnsiTheme="minorHAnsi"/>
                <w:szCs w:val="24"/>
              </w:rPr>
              <w:t xml:space="preserve">iplomantka dostatečně prokázala schopnost smysluplné práce s literaturou a prameny. Odkazů ve formě poznámek pod čarou </w:t>
            </w:r>
            <w:r w:rsidR="00FC4086">
              <w:rPr>
                <w:rFonts w:asciiTheme="minorHAnsi" w:hAnsiTheme="minorHAnsi"/>
                <w:szCs w:val="24"/>
              </w:rPr>
              <w:t>ne</w:t>
            </w:r>
            <w:r w:rsidR="006646E5">
              <w:rPr>
                <w:rFonts w:asciiTheme="minorHAnsi" w:hAnsiTheme="minorHAnsi"/>
                <w:szCs w:val="24"/>
              </w:rPr>
              <w:t>užívá nadbytečně.</w:t>
            </w:r>
            <w:r w:rsidR="00FC4086">
              <w:rPr>
                <w:rFonts w:asciiTheme="minorHAnsi" w:hAnsiTheme="minorHAnsi"/>
                <w:szCs w:val="24"/>
              </w:rPr>
              <w:t xml:space="preserve"> </w:t>
            </w:r>
            <w:r w:rsidR="006B78DE">
              <w:rPr>
                <w:rFonts w:asciiTheme="minorHAnsi" w:hAnsiTheme="minorHAnsi"/>
                <w:szCs w:val="24"/>
              </w:rPr>
              <w:t>Přímo v textu se u mnoha pasáží pohotově odkazuje na obrazovou přílohu vztahující se k popisovaným fenoménům. Výrazně tak zvyšuje v případě složitějších postupů jejich srozumitelnost.</w:t>
            </w:r>
          </w:p>
        </w:tc>
      </w:tr>
      <w:tr w:rsidR="00B63975" w:rsidRPr="00B63975" w14:paraId="3225A0AC" w14:textId="77777777" w:rsidTr="005D3260">
        <w:tc>
          <w:tcPr>
            <w:tcW w:w="9212" w:type="dxa"/>
          </w:tcPr>
          <w:p w14:paraId="16400C54" w14:textId="5BE00021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891BC20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C649ACC" w14:textId="77777777" w:rsidTr="005D3260">
        <w:tc>
          <w:tcPr>
            <w:tcW w:w="9212" w:type="dxa"/>
          </w:tcPr>
          <w:p w14:paraId="39EB091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C7AB2B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6EFE49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F972769" w14:textId="77777777" w:rsidTr="005D3260">
        <w:tc>
          <w:tcPr>
            <w:tcW w:w="9212" w:type="dxa"/>
          </w:tcPr>
          <w:p w14:paraId="6A4E711B" w14:textId="6768B586" w:rsidR="006646E5" w:rsidRDefault="001C3F32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Formální úprava DP i její jazyková stránka </w:t>
            </w:r>
            <w:r w:rsidR="00E860A6">
              <w:rPr>
                <w:rFonts w:asciiTheme="minorHAnsi" w:hAnsiTheme="minorHAnsi"/>
                <w:szCs w:val="24"/>
              </w:rPr>
              <w:t>jsou plně uspokojivé.</w:t>
            </w:r>
            <w:r w:rsidR="006646E5">
              <w:rPr>
                <w:rFonts w:asciiTheme="minorHAnsi" w:hAnsiTheme="minorHAnsi"/>
                <w:szCs w:val="24"/>
              </w:rPr>
              <w:t xml:space="preserve"> </w:t>
            </w:r>
          </w:p>
          <w:p w14:paraId="70EA1792" w14:textId="3B71D69E" w:rsidR="00B63975" w:rsidRDefault="006646E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Práce je uspořádána přehledně, umožňuje tak v rozsáhlém textu přirozenou a plynulou orientaci.</w:t>
            </w:r>
          </w:p>
        </w:tc>
      </w:tr>
      <w:tr w:rsidR="00B63975" w:rsidRPr="00B63975" w14:paraId="72DA81D1" w14:textId="77777777" w:rsidTr="005D3260">
        <w:tc>
          <w:tcPr>
            <w:tcW w:w="9212" w:type="dxa"/>
          </w:tcPr>
          <w:p w14:paraId="44CFCC39" w14:textId="6952BE6C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5CD25F6" w14:textId="4E87322A" w:rsidR="00085063" w:rsidRDefault="00085063" w:rsidP="000E2208">
      <w:pPr>
        <w:jc w:val="both"/>
        <w:rPr>
          <w:rFonts w:asciiTheme="minorHAnsi" w:hAnsiTheme="minorHAnsi"/>
          <w:szCs w:val="24"/>
        </w:rPr>
      </w:pPr>
    </w:p>
    <w:p w14:paraId="339C61D4" w14:textId="77777777" w:rsidR="00085063" w:rsidRDefault="00085063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54A8839" w14:textId="77777777" w:rsidTr="005D3260">
        <w:tc>
          <w:tcPr>
            <w:tcW w:w="9212" w:type="dxa"/>
          </w:tcPr>
          <w:p w14:paraId="045751A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lastRenderedPageBreak/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24E44C2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9F8AB7E" w14:textId="77777777" w:rsidTr="005D3260">
        <w:tc>
          <w:tcPr>
            <w:tcW w:w="9212" w:type="dxa"/>
          </w:tcPr>
          <w:p w14:paraId="44E91D1A" w14:textId="5E959052" w:rsidR="00CF3379" w:rsidRDefault="006B78DE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1. V restaurátorském záměru na s. 49 diplomantka navrhuje jednotlivé kroky restaur</w:t>
            </w:r>
            <w:r w:rsidR="00085063">
              <w:rPr>
                <w:rFonts w:asciiTheme="minorHAnsi" w:hAnsiTheme="minorHAnsi"/>
                <w:szCs w:val="24"/>
              </w:rPr>
              <w:t>átorského postupu</w:t>
            </w:r>
            <w:r>
              <w:rPr>
                <w:rFonts w:asciiTheme="minorHAnsi" w:hAnsiTheme="minorHAnsi"/>
                <w:szCs w:val="24"/>
              </w:rPr>
              <w:t xml:space="preserve">, ale materiály, které navrhuje použít, uvádí pouze u některých těchto kroků. Proč? Doporučoval bych materiály </w:t>
            </w:r>
            <w:proofErr w:type="gramStart"/>
            <w:r>
              <w:rPr>
                <w:rFonts w:asciiTheme="minorHAnsi" w:hAnsiTheme="minorHAnsi"/>
                <w:szCs w:val="24"/>
              </w:rPr>
              <w:t>navrhovat</w:t>
            </w:r>
            <w:proofErr w:type="gramEnd"/>
            <w:r>
              <w:rPr>
                <w:rFonts w:asciiTheme="minorHAnsi" w:hAnsiTheme="minorHAnsi"/>
                <w:szCs w:val="24"/>
              </w:rPr>
              <w:t xml:space="preserve"> pokud možno u všech kroků restaurátorského procesu.</w:t>
            </w:r>
          </w:p>
          <w:p w14:paraId="41E7E9B9" w14:textId="5A0168C5" w:rsidR="006B78DE" w:rsidRDefault="006B78DE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2. U rozsáhlých zkoušek stability barevných vrstev a laků a zkoušek čištění uváděných v tabulkách </w:t>
            </w:r>
            <w:r w:rsidR="0034185C">
              <w:rPr>
                <w:rFonts w:asciiTheme="minorHAnsi" w:hAnsiTheme="minorHAnsi"/>
                <w:szCs w:val="24"/>
              </w:rPr>
              <w:t xml:space="preserve">na s. </w:t>
            </w:r>
            <w:proofErr w:type="gramStart"/>
            <w:r w:rsidR="0034185C">
              <w:rPr>
                <w:rFonts w:asciiTheme="minorHAnsi" w:hAnsiTheme="minorHAnsi"/>
                <w:szCs w:val="24"/>
              </w:rPr>
              <w:t>51 – 59</w:t>
            </w:r>
            <w:proofErr w:type="gramEnd"/>
            <w:r w:rsidR="0034185C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působí rušivě opakované uvádění legendy </w:t>
            </w:r>
            <w:r w:rsidR="0034185C">
              <w:rPr>
                <w:rFonts w:asciiTheme="minorHAnsi" w:hAnsiTheme="minorHAnsi"/>
                <w:szCs w:val="24"/>
              </w:rPr>
              <w:t>v tabulce totožného formátu</w:t>
            </w:r>
            <w:r w:rsidR="00085063">
              <w:rPr>
                <w:rFonts w:asciiTheme="minorHAnsi" w:hAnsiTheme="minorHAnsi"/>
                <w:szCs w:val="24"/>
              </w:rPr>
              <w:t>, čímž se mj. počet tabulek značně zvyšuje</w:t>
            </w:r>
            <w:r w:rsidR="0034185C">
              <w:rPr>
                <w:rFonts w:asciiTheme="minorHAnsi" w:hAnsiTheme="minorHAnsi"/>
                <w:szCs w:val="24"/>
              </w:rPr>
              <w:t>. Doporučoval bych legendu řešit jiným způsobem, např. uvádět jí v popisku tabulky.</w:t>
            </w:r>
          </w:p>
          <w:p w14:paraId="4610DB29" w14:textId="77777777" w:rsidR="0034185C" w:rsidRDefault="0034185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3. Na s. 60 došlo k záměně slova ozdobný za vypínací (rám).</w:t>
            </w:r>
          </w:p>
          <w:p w14:paraId="7758EFE9" w14:textId="46DF29E6" w:rsidR="0034185C" w:rsidRDefault="0034185C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4. Co přesně znamená pigment </w:t>
            </w:r>
            <w:r w:rsidRPr="0034185C">
              <w:rPr>
                <w:rFonts w:asciiTheme="minorHAnsi" w:hAnsiTheme="minorHAnsi"/>
                <w:i/>
                <w:iCs/>
                <w:szCs w:val="24"/>
              </w:rPr>
              <w:t>restaurátorské kvality</w:t>
            </w:r>
            <w:r>
              <w:rPr>
                <w:rFonts w:asciiTheme="minorHAnsi" w:hAnsiTheme="minorHAnsi"/>
                <w:szCs w:val="24"/>
              </w:rPr>
              <w:t xml:space="preserve">? (s.61) </w:t>
            </w:r>
            <w:r w:rsidR="00085063">
              <w:rPr>
                <w:rFonts w:asciiTheme="minorHAnsi" w:hAnsiTheme="minorHAnsi"/>
                <w:szCs w:val="24"/>
              </w:rPr>
              <w:t>Doporučoval bych se pro přesnost vyhnout tomuto zkratkovitému výrazu a k</w:t>
            </w:r>
            <w:r>
              <w:rPr>
                <w:rFonts w:asciiTheme="minorHAnsi" w:hAnsiTheme="minorHAnsi"/>
                <w:szCs w:val="24"/>
              </w:rPr>
              <w:t xml:space="preserve">valitu použitého pigmentu popsat buď přesněji nebo </w:t>
            </w:r>
            <w:r w:rsidR="00085063">
              <w:rPr>
                <w:rFonts w:asciiTheme="minorHAnsi" w:hAnsiTheme="minorHAnsi"/>
                <w:szCs w:val="24"/>
              </w:rPr>
              <w:t>se spokojit s uvedením výrobce, který je v tomto případě garantem kvality.</w:t>
            </w:r>
          </w:p>
        </w:tc>
      </w:tr>
    </w:tbl>
    <w:p w14:paraId="43D7BF5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F0B98F" w14:textId="77777777" w:rsidTr="005D3260">
        <w:tc>
          <w:tcPr>
            <w:tcW w:w="9212" w:type="dxa"/>
          </w:tcPr>
          <w:p w14:paraId="46D439C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6B98AF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27141E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051AF47" w14:textId="77777777" w:rsidTr="005D3260">
        <w:tc>
          <w:tcPr>
            <w:tcW w:w="9212" w:type="dxa"/>
          </w:tcPr>
          <w:p w14:paraId="399861FB" w14:textId="159DBA73" w:rsidR="006646E5" w:rsidRDefault="001C3F32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6646E5">
              <w:rPr>
                <w:rFonts w:asciiTheme="minorHAnsi" w:hAnsiTheme="minorHAnsi"/>
                <w:szCs w:val="24"/>
              </w:rPr>
              <w:t xml:space="preserve">Zpracování diplomové práce dosahuje vysoké úrovně. Diplomantka přistupovala k řešení všech dílčích úkolů spojených s DP samostatně a aktivně. V průběhu restaurování hledala optimální metody řešení jednotlivých etap, </w:t>
            </w:r>
            <w:r w:rsidR="00E860A6">
              <w:rPr>
                <w:rFonts w:asciiTheme="minorHAnsi" w:hAnsiTheme="minorHAnsi"/>
                <w:szCs w:val="24"/>
              </w:rPr>
              <w:t>které vybírala na základě rozsáhlých zkoušek. V</w:t>
            </w:r>
            <w:r w:rsidR="006646E5">
              <w:rPr>
                <w:rFonts w:asciiTheme="minorHAnsi" w:hAnsiTheme="minorHAnsi"/>
                <w:szCs w:val="24"/>
              </w:rPr>
              <w:t> dostatečné míře konzultovala s vedoucím práce a dalšími odborníky z</w:t>
            </w:r>
            <w:r w:rsidR="00E860A6">
              <w:rPr>
                <w:rFonts w:asciiTheme="minorHAnsi" w:hAnsiTheme="minorHAnsi"/>
                <w:szCs w:val="24"/>
              </w:rPr>
              <w:t> </w:t>
            </w:r>
            <w:r w:rsidR="006646E5">
              <w:rPr>
                <w:rFonts w:asciiTheme="minorHAnsi" w:hAnsiTheme="minorHAnsi"/>
                <w:szCs w:val="24"/>
              </w:rPr>
              <w:t>oboru</w:t>
            </w:r>
            <w:r w:rsidR="00E860A6">
              <w:rPr>
                <w:rFonts w:asciiTheme="minorHAnsi" w:hAnsiTheme="minorHAnsi"/>
                <w:szCs w:val="24"/>
              </w:rPr>
              <w:t xml:space="preserve"> restaurování a památkové péče a pracovala s tuzemskou a zahraniční literaturou.</w:t>
            </w:r>
          </w:p>
          <w:p w14:paraId="51837B60" w14:textId="77777777" w:rsidR="006646E5" w:rsidRDefault="006646E5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Práce je psána systematicky, logicky, s minimem nedostatků.</w:t>
            </w:r>
          </w:p>
          <w:p w14:paraId="5B96B95B" w14:textId="031D265C" w:rsidR="001C3F32" w:rsidRDefault="006646E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Proto práci doporučuji k obhajobě a hodnotím stupněm A.</w:t>
            </w:r>
          </w:p>
        </w:tc>
      </w:tr>
      <w:tr w:rsidR="00B63975" w:rsidRPr="00B63975" w14:paraId="4B498E49" w14:textId="77777777" w:rsidTr="00B63975">
        <w:tc>
          <w:tcPr>
            <w:tcW w:w="9212" w:type="dxa"/>
          </w:tcPr>
          <w:p w14:paraId="18BDFAC1" w14:textId="6904F06D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668A11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7CB7AD4" w14:textId="0C356A13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BC733F">
        <w:rPr>
          <w:rFonts w:asciiTheme="minorHAnsi" w:hAnsiTheme="minorHAnsi"/>
          <w:szCs w:val="24"/>
        </w:rPr>
        <w:t xml:space="preserve"> Litomyšli</w:t>
      </w:r>
      <w:r>
        <w:rPr>
          <w:rFonts w:asciiTheme="minorHAnsi" w:hAnsiTheme="minorHAnsi"/>
          <w:szCs w:val="24"/>
        </w:rPr>
        <w:t xml:space="preserve">   Datum:</w:t>
      </w:r>
      <w:r w:rsidR="00BC733F">
        <w:rPr>
          <w:rFonts w:asciiTheme="minorHAnsi" w:hAnsiTheme="minorHAnsi"/>
          <w:szCs w:val="24"/>
        </w:rPr>
        <w:t xml:space="preserve"> 2.9.2023</w:t>
      </w:r>
      <w:r>
        <w:rPr>
          <w:rFonts w:asciiTheme="minorHAnsi" w:hAnsiTheme="minorHAnsi"/>
          <w:szCs w:val="24"/>
        </w:rPr>
        <w:t xml:space="preserve">  </w:t>
      </w:r>
      <w:r w:rsidR="00BC733F">
        <w:rPr>
          <w:rFonts w:asciiTheme="minorHAnsi" w:hAnsiTheme="minorHAnsi"/>
          <w:szCs w:val="24"/>
        </w:rPr>
        <w:t xml:space="preserve">                                   </w:t>
      </w:r>
      <w:r>
        <w:rPr>
          <w:rFonts w:asciiTheme="minorHAnsi" w:hAnsiTheme="minorHAnsi"/>
          <w:szCs w:val="24"/>
        </w:rPr>
        <w:t xml:space="preserve">      Podpis </w:t>
      </w:r>
      <w:proofErr w:type="gramStart"/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8E5F1" w14:textId="77777777" w:rsidR="00ED4675" w:rsidRDefault="00ED4675" w:rsidP="000E2208">
      <w:pPr>
        <w:spacing w:before="0" w:line="240" w:lineRule="auto"/>
      </w:pPr>
      <w:r>
        <w:separator/>
      </w:r>
    </w:p>
  </w:endnote>
  <w:endnote w:type="continuationSeparator" w:id="0">
    <w:p w14:paraId="11A0D05F" w14:textId="77777777" w:rsidR="00ED4675" w:rsidRDefault="00ED4675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6A659" w14:textId="77777777" w:rsidR="00ED4675" w:rsidRDefault="00ED4675" w:rsidP="000E2208">
      <w:pPr>
        <w:spacing w:before="0" w:line="240" w:lineRule="auto"/>
      </w:pPr>
      <w:r>
        <w:separator/>
      </w:r>
    </w:p>
  </w:footnote>
  <w:footnote w:type="continuationSeparator" w:id="0">
    <w:p w14:paraId="13C43907" w14:textId="77777777" w:rsidR="00ED4675" w:rsidRDefault="00ED4675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85063"/>
    <w:rsid w:val="000E2208"/>
    <w:rsid w:val="00116975"/>
    <w:rsid w:val="00127784"/>
    <w:rsid w:val="00133C03"/>
    <w:rsid w:val="001575C2"/>
    <w:rsid w:val="001B18DB"/>
    <w:rsid w:val="001C3F32"/>
    <w:rsid w:val="002050F6"/>
    <w:rsid w:val="00210F7A"/>
    <w:rsid w:val="00226B53"/>
    <w:rsid w:val="002540FA"/>
    <w:rsid w:val="002A2CA7"/>
    <w:rsid w:val="002F0098"/>
    <w:rsid w:val="00302592"/>
    <w:rsid w:val="0034185C"/>
    <w:rsid w:val="00387E4E"/>
    <w:rsid w:val="00442135"/>
    <w:rsid w:val="00466CCB"/>
    <w:rsid w:val="0052722D"/>
    <w:rsid w:val="00636400"/>
    <w:rsid w:val="006646E5"/>
    <w:rsid w:val="006928A5"/>
    <w:rsid w:val="006B78DE"/>
    <w:rsid w:val="006E4AFA"/>
    <w:rsid w:val="006F51CE"/>
    <w:rsid w:val="006F5BCA"/>
    <w:rsid w:val="0075547D"/>
    <w:rsid w:val="007974E9"/>
    <w:rsid w:val="007C7C7E"/>
    <w:rsid w:val="007C7E25"/>
    <w:rsid w:val="00926094"/>
    <w:rsid w:val="009D25E4"/>
    <w:rsid w:val="009F1D91"/>
    <w:rsid w:val="00A5621A"/>
    <w:rsid w:val="00A631B6"/>
    <w:rsid w:val="00A90FEC"/>
    <w:rsid w:val="00AA10E3"/>
    <w:rsid w:val="00AA2E19"/>
    <w:rsid w:val="00AE1C63"/>
    <w:rsid w:val="00B10726"/>
    <w:rsid w:val="00B63975"/>
    <w:rsid w:val="00BC733F"/>
    <w:rsid w:val="00CD68F1"/>
    <w:rsid w:val="00CF3379"/>
    <w:rsid w:val="00DF326B"/>
    <w:rsid w:val="00DF35E8"/>
    <w:rsid w:val="00E860A6"/>
    <w:rsid w:val="00ED4675"/>
    <w:rsid w:val="00F07235"/>
    <w:rsid w:val="00FC4086"/>
    <w:rsid w:val="00FE6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EFD46"/>
  <w15:docId w15:val="{771E6358-FF7B-4608-BB24-D28538021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40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27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667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2023-09-06T06:56:00Z</cp:lastPrinted>
  <dcterms:created xsi:type="dcterms:W3CDTF">2023-09-06T06:58:00Z</dcterms:created>
  <dcterms:modified xsi:type="dcterms:W3CDTF">2023-09-06T06:58:00Z</dcterms:modified>
</cp:coreProperties>
</file>