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038" w:rsidRPr="0056584B" w:rsidRDefault="00EC08A5" w:rsidP="005658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584B">
        <w:rPr>
          <w:rFonts w:ascii="Times New Roman" w:hAnsi="Times New Roman" w:cs="Times New Roman"/>
          <w:b/>
          <w:sz w:val="24"/>
          <w:szCs w:val="24"/>
        </w:rPr>
        <w:t xml:space="preserve">Miroslav Doležal, </w:t>
      </w:r>
      <w:r w:rsidRPr="0056584B">
        <w:rPr>
          <w:rFonts w:ascii="Times New Roman" w:hAnsi="Times New Roman" w:cs="Times New Roman"/>
          <w:b/>
          <w:i/>
          <w:sz w:val="24"/>
          <w:szCs w:val="24"/>
        </w:rPr>
        <w:t>Klub českých turistů a Orlické hory před 1. světovou válkou.</w:t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>Bakalářská práce.</w:t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>Katedra věd o výchově. Fakulta filozofická Univerzity Pardubice.</w:t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>Posudek vedoucího práce.</w:t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ab/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ab/>
        <w:t>Bakalářská práce Miroslava Doležala pojednává o rozvoji organizované turistiky v regionu Orlických hor před 1. světovou válkou. Autor se zaměřil především na činnost Klubu českých turistů. Jelikož Orlické hory byly oblastí s převahou německého obyvatelstva, tematizuje bakalářská práce nejen vývoj turismu, ale dotýká se rovněž problematicky česko-německých vztahů.</w:t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ab/>
        <w:t>Autor rozdělil text do devíti kapitol, přičemž prvních pět kapitol, zaujímajících přibližně třetinu bakalářské práce, má úvodní a obecný ráz. Autor v nich seznamuje čtenáře se zrodem moderní turistiky a vznikem KČT</w:t>
      </w:r>
      <w:r w:rsidR="00DC70A8" w:rsidRPr="0056584B">
        <w:rPr>
          <w:rFonts w:ascii="Times New Roman" w:hAnsi="Times New Roman" w:cs="Times New Roman"/>
          <w:sz w:val="24"/>
          <w:szCs w:val="24"/>
        </w:rPr>
        <w:t xml:space="preserve"> (1888) a</w:t>
      </w:r>
      <w:r w:rsidRPr="0056584B">
        <w:rPr>
          <w:rFonts w:ascii="Times New Roman" w:hAnsi="Times New Roman" w:cs="Times New Roman"/>
          <w:sz w:val="24"/>
          <w:szCs w:val="24"/>
        </w:rPr>
        <w:t xml:space="preserve"> dále v obecné rovině s jeho rivalitou s německými turistickými spolky. V této části bakalářské práce autor vycházel především ze sekundární literatury, ale již také z dobových časopisů (zejména hlavní časopis KČT -</w:t>
      </w:r>
      <w:r w:rsidRPr="0056584B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C70A8" w:rsidRPr="0056584B">
        <w:rPr>
          <w:rFonts w:ascii="Times New Roman" w:hAnsi="Times New Roman" w:cs="Times New Roman"/>
          <w:i/>
          <w:sz w:val="24"/>
          <w:szCs w:val="24"/>
        </w:rPr>
        <w:t>Časopis turistů</w:t>
      </w:r>
      <w:r w:rsidRPr="0056584B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EC08A5" w:rsidRPr="0056584B" w:rsidRDefault="00EC08A5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ab/>
        <w:t xml:space="preserve">Od strany 25 se již autor zabývá vlastním regionem Orlických hor. Nutno dodat, že ten je v práci vymezen </w:t>
      </w:r>
      <w:r w:rsidR="00766B5F" w:rsidRPr="0056584B">
        <w:rPr>
          <w:rFonts w:ascii="Times New Roman" w:hAnsi="Times New Roman" w:cs="Times New Roman"/>
          <w:sz w:val="24"/>
          <w:szCs w:val="24"/>
        </w:rPr>
        <w:t>široce, včetně podhorských oblastí („Podorlicko“). Autor v pě</w:t>
      </w:r>
      <w:r w:rsidR="0056584B">
        <w:rPr>
          <w:rFonts w:ascii="Times New Roman" w:hAnsi="Times New Roman" w:cs="Times New Roman"/>
          <w:sz w:val="24"/>
          <w:szCs w:val="24"/>
        </w:rPr>
        <w:t>ti kapitolách postupně představuje</w:t>
      </w:r>
      <w:r w:rsidR="00766B5F" w:rsidRPr="0056584B">
        <w:rPr>
          <w:rFonts w:ascii="Times New Roman" w:hAnsi="Times New Roman" w:cs="Times New Roman"/>
          <w:sz w:val="24"/>
          <w:szCs w:val="24"/>
        </w:rPr>
        <w:t xml:space="preserve"> region Orlických hor, vznik místních jednot KČT, jejich činnost v Orlických horách (zejména organizování výletů do hor a vytyčování turistických tras) a propagaci Orlických hor prostřednictvím turistických průvodců. Stručné pozornosti se dostalo i česko-německým vztahům. </w:t>
      </w:r>
      <w:r w:rsidR="0056584B">
        <w:rPr>
          <w:rFonts w:ascii="Times New Roman" w:hAnsi="Times New Roman" w:cs="Times New Roman"/>
          <w:sz w:val="24"/>
          <w:szCs w:val="24"/>
        </w:rPr>
        <w:t>Je třeba připustit,</w:t>
      </w:r>
      <w:r w:rsidR="00766B5F" w:rsidRPr="0056584B">
        <w:rPr>
          <w:rFonts w:ascii="Times New Roman" w:hAnsi="Times New Roman" w:cs="Times New Roman"/>
          <w:sz w:val="24"/>
          <w:szCs w:val="24"/>
        </w:rPr>
        <w:t xml:space="preserve"> že téma česko-německého stýkání/potýkání autor spíše jen naznačil; pravdou ovšem je, že před 1. světovou válkou se aktivity KČT v Orlických horách ještě plně nerozvinuly. </w:t>
      </w:r>
      <w:r w:rsidR="0056584B" w:rsidRPr="0056584B">
        <w:rPr>
          <w:rFonts w:ascii="Times New Roman" w:hAnsi="Times New Roman" w:cs="Times New Roman"/>
          <w:sz w:val="24"/>
          <w:szCs w:val="24"/>
        </w:rPr>
        <w:t xml:space="preserve">Skutečné </w:t>
      </w:r>
      <w:r w:rsidR="00DC70A8" w:rsidRPr="0056584B">
        <w:rPr>
          <w:rFonts w:ascii="Times New Roman" w:hAnsi="Times New Roman" w:cs="Times New Roman"/>
          <w:sz w:val="24"/>
          <w:szCs w:val="24"/>
        </w:rPr>
        <w:t xml:space="preserve">soutěžení </w:t>
      </w:r>
      <w:proofErr w:type="gramStart"/>
      <w:r w:rsidR="00DC70A8" w:rsidRPr="0056584B">
        <w:rPr>
          <w:rFonts w:ascii="Times New Roman" w:hAnsi="Times New Roman" w:cs="Times New Roman"/>
          <w:sz w:val="24"/>
          <w:szCs w:val="24"/>
        </w:rPr>
        <w:t>a  soupeření</w:t>
      </w:r>
      <w:proofErr w:type="gramEnd"/>
      <w:r w:rsidR="00DC70A8" w:rsidRPr="0056584B">
        <w:rPr>
          <w:rFonts w:ascii="Times New Roman" w:hAnsi="Times New Roman" w:cs="Times New Roman"/>
          <w:sz w:val="24"/>
          <w:szCs w:val="24"/>
        </w:rPr>
        <w:t xml:space="preserve"> </w:t>
      </w:r>
      <w:r w:rsidR="00766B5F" w:rsidRPr="0056584B">
        <w:rPr>
          <w:rFonts w:ascii="Times New Roman" w:hAnsi="Times New Roman" w:cs="Times New Roman"/>
          <w:sz w:val="24"/>
          <w:szCs w:val="24"/>
        </w:rPr>
        <w:t xml:space="preserve">mezi KČT a německými spolky </w:t>
      </w:r>
      <w:r w:rsidR="0056584B" w:rsidRPr="0056584B">
        <w:rPr>
          <w:rFonts w:ascii="Times New Roman" w:hAnsi="Times New Roman" w:cs="Times New Roman"/>
          <w:sz w:val="24"/>
          <w:szCs w:val="24"/>
        </w:rPr>
        <w:t xml:space="preserve">nastalo </w:t>
      </w:r>
      <w:r w:rsidR="00766B5F" w:rsidRPr="0056584B">
        <w:rPr>
          <w:rFonts w:ascii="Times New Roman" w:hAnsi="Times New Roman" w:cs="Times New Roman"/>
          <w:sz w:val="24"/>
          <w:szCs w:val="24"/>
        </w:rPr>
        <w:t xml:space="preserve">v období </w:t>
      </w:r>
      <w:r w:rsidR="00DC70A8" w:rsidRPr="0056584B">
        <w:rPr>
          <w:rFonts w:ascii="Times New Roman" w:hAnsi="Times New Roman" w:cs="Times New Roman"/>
          <w:sz w:val="24"/>
          <w:szCs w:val="24"/>
        </w:rPr>
        <w:t xml:space="preserve">1. československé republiky (např. stavba Masarykovy chaty na </w:t>
      </w:r>
      <w:proofErr w:type="spellStart"/>
      <w:r w:rsidR="000F4AC6">
        <w:rPr>
          <w:rFonts w:ascii="Times New Roman" w:hAnsi="Times New Roman" w:cs="Times New Roman"/>
          <w:sz w:val="24"/>
          <w:szCs w:val="24"/>
        </w:rPr>
        <w:t>Š</w:t>
      </w:r>
      <w:r w:rsidR="00DC70A8" w:rsidRPr="0056584B">
        <w:rPr>
          <w:rFonts w:ascii="Times New Roman" w:hAnsi="Times New Roman" w:cs="Times New Roman"/>
          <w:sz w:val="24"/>
          <w:szCs w:val="24"/>
        </w:rPr>
        <w:t>erlichu</w:t>
      </w:r>
      <w:proofErr w:type="spellEnd"/>
      <w:r w:rsidR="00DC70A8" w:rsidRPr="0056584B">
        <w:rPr>
          <w:rFonts w:ascii="Times New Roman" w:hAnsi="Times New Roman" w:cs="Times New Roman"/>
          <w:sz w:val="24"/>
          <w:szCs w:val="24"/>
        </w:rPr>
        <w:t xml:space="preserve"> a konkurenční </w:t>
      </w:r>
      <w:proofErr w:type="spellStart"/>
      <w:r w:rsidR="00DC70A8" w:rsidRPr="0056584B">
        <w:rPr>
          <w:rFonts w:ascii="Times New Roman" w:hAnsi="Times New Roman" w:cs="Times New Roman"/>
          <w:sz w:val="24"/>
          <w:szCs w:val="24"/>
        </w:rPr>
        <w:t>Hindenburgovy</w:t>
      </w:r>
      <w:proofErr w:type="spellEnd"/>
      <w:r w:rsidR="00DC70A8" w:rsidRPr="0056584B">
        <w:rPr>
          <w:rFonts w:ascii="Times New Roman" w:hAnsi="Times New Roman" w:cs="Times New Roman"/>
          <w:sz w:val="24"/>
          <w:szCs w:val="24"/>
        </w:rPr>
        <w:t xml:space="preserve"> chaty v nedalekém sousedství).</w:t>
      </w:r>
    </w:p>
    <w:p w:rsidR="00766B5F" w:rsidRPr="0056584B" w:rsidRDefault="00766B5F" w:rsidP="005658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ab/>
        <w:t xml:space="preserve">Činnost KČT je v práci popisována primárně na základě časopisu </w:t>
      </w:r>
      <w:r w:rsidR="00DC70A8" w:rsidRPr="0056584B">
        <w:rPr>
          <w:rFonts w:ascii="Times New Roman" w:hAnsi="Times New Roman" w:cs="Times New Roman"/>
          <w:i/>
          <w:sz w:val="24"/>
          <w:szCs w:val="24"/>
        </w:rPr>
        <w:t xml:space="preserve">Časopis turistů </w:t>
      </w:r>
      <w:r w:rsidR="00DC70A8" w:rsidRPr="0056584B">
        <w:rPr>
          <w:rFonts w:ascii="Times New Roman" w:hAnsi="Times New Roman" w:cs="Times New Roman"/>
          <w:sz w:val="24"/>
          <w:szCs w:val="24"/>
        </w:rPr>
        <w:t>a dobových průvodců (použito celkem 6 průvodců).</w:t>
      </w:r>
      <w:r w:rsidRPr="0056584B">
        <w:rPr>
          <w:rFonts w:ascii="Times New Roman" w:hAnsi="Times New Roman" w:cs="Times New Roman"/>
          <w:sz w:val="24"/>
          <w:szCs w:val="24"/>
        </w:rPr>
        <w:t xml:space="preserve"> Autor provedl i základní archivní výzkum; archivní</w:t>
      </w:r>
      <w:r w:rsidR="00E7653B">
        <w:rPr>
          <w:rFonts w:ascii="Times New Roman" w:hAnsi="Times New Roman" w:cs="Times New Roman"/>
          <w:sz w:val="24"/>
          <w:szCs w:val="24"/>
        </w:rPr>
        <w:t>ch</w:t>
      </w:r>
      <w:bookmarkStart w:id="0" w:name="_GoBack"/>
      <w:bookmarkEnd w:id="0"/>
      <w:r w:rsidRPr="0056584B">
        <w:rPr>
          <w:rFonts w:ascii="Times New Roman" w:hAnsi="Times New Roman" w:cs="Times New Roman"/>
          <w:sz w:val="24"/>
          <w:szCs w:val="24"/>
        </w:rPr>
        <w:t xml:space="preserve"> pramenů ovšem pro dané období není mnoho, protože jednoty KČT s působní pro Orlické hory byly zakládány až těsně před 1. světovou válkou. Tím větší je potenciál další výzkumu pro období meziválečné.</w:t>
      </w:r>
    </w:p>
    <w:p w:rsidR="00766B5F" w:rsidRPr="0056584B" w:rsidRDefault="00766B5F" w:rsidP="0056584B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ab/>
        <w:t xml:space="preserve">Celkově hodnotím </w:t>
      </w:r>
      <w:proofErr w:type="gramStart"/>
      <w:r w:rsidRPr="0056584B">
        <w:rPr>
          <w:rFonts w:ascii="Times New Roman" w:hAnsi="Times New Roman" w:cs="Times New Roman"/>
          <w:sz w:val="24"/>
          <w:szCs w:val="24"/>
        </w:rPr>
        <w:t>předloženou  bakalářskou</w:t>
      </w:r>
      <w:proofErr w:type="gramEnd"/>
      <w:r w:rsidRPr="0056584B">
        <w:rPr>
          <w:rFonts w:ascii="Times New Roman" w:hAnsi="Times New Roman" w:cs="Times New Roman"/>
          <w:sz w:val="24"/>
          <w:szCs w:val="24"/>
        </w:rPr>
        <w:t xml:space="preserve"> práci jako velmi zdařilou. Autor prokázal schopnost práce s různými typy pramenů i sekundární literaturou. Práce je informačně bohatá a přehledně strukturovaná. </w:t>
      </w:r>
      <w:r w:rsidRPr="0056584B">
        <w:rPr>
          <w:rFonts w:ascii="Times New Roman" w:hAnsi="Times New Roman" w:cs="Times New Roman"/>
          <w:b/>
          <w:sz w:val="24"/>
          <w:szCs w:val="24"/>
        </w:rPr>
        <w:t xml:space="preserve">Doporučuji ji k obhajobě a navrhuji klasifikovat známkou </w:t>
      </w:r>
      <w:r w:rsidRPr="0056584B">
        <w:rPr>
          <w:rFonts w:ascii="Times New Roman" w:hAnsi="Times New Roman" w:cs="Times New Roman"/>
          <w:b/>
          <w:i/>
          <w:sz w:val="24"/>
          <w:szCs w:val="24"/>
        </w:rPr>
        <w:t>výborně.</w:t>
      </w:r>
    </w:p>
    <w:p w:rsidR="00766B5F" w:rsidRPr="0056584B" w:rsidRDefault="00766B5F" w:rsidP="0056584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6B5F" w:rsidRPr="0056584B" w:rsidRDefault="00766B5F" w:rsidP="0056584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6B5F" w:rsidRPr="0056584B" w:rsidRDefault="00766B5F" w:rsidP="0056584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6B5F" w:rsidRPr="0056584B" w:rsidRDefault="00766B5F" w:rsidP="0056584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766B5F" w:rsidRPr="0056584B" w:rsidRDefault="00766B5F" w:rsidP="0056584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6584B">
        <w:rPr>
          <w:rFonts w:ascii="Times New Roman" w:hAnsi="Times New Roman" w:cs="Times New Roman"/>
          <w:sz w:val="24"/>
          <w:szCs w:val="24"/>
        </w:rPr>
        <w:t>Pardubice, 14. 8. 2017</w:t>
      </w:r>
    </w:p>
    <w:sectPr w:rsidR="00766B5F" w:rsidRPr="005658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A5"/>
    <w:rsid w:val="000F4AC6"/>
    <w:rsid w:val="0056584B"/>
    <w:rsid w:val="00766B5F"/>
    <w:rsid w:val="00D40038"/>
    <w:rsid w:val="00DC70A8"/>
    <w:rsid w:val="00E7653B"/>
    <w:rsid w:val="00EC0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568BD"/>
  <w15:chartTrackingRefBased/>
  <w15:docId w15:val="{EC52EF65-6993-4613-B6D0-28A19B1EF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F4A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F4A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375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4</cp:revision>
  <cp:lastPrinted>2017-08-14T08:03:00Z</cp:lastPrinted>
  <dcterms:created xsi:type="dcterms:W3CDTF">2017-08-13T09:13:00Z</dcterms:created>
  <dcterms:modified xsi:type="dcterms:W3CDTF">2017-08-14T08:04:00Z</dcterms:modified>
</cp:coreProperties>
</file>