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3680F">
        <w:rPr>
          <w:b/>
        </w:rPr>
        <w:t>Richard Matula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3680F">
        <w:rPr>
          <w:b/>
        </w:rPr>
        <w:t xml:space="preserve">Třetí odboj na Vysočině v 50. letech; případ </w:t>
      </w:r>
      <w:proofErr w:type="spellStart"/>
      <w:r w:rsidR="00C3680F">
        <w:rPr>
          <w:b/>
        </w:rPr>
        <w:t>Prudík</w:t>
      </w:r>
      <w:proofErr w:type="spellEnd"/>
      <w:r w:rsidR="00C3680F">
        <w:rPr>
          <w:b/>
        </w:rPr>
        <w:t xml:space="preserve"> a spol.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3680F">
        <w:rPr>
          <w:b/>
        </w:rPr>
        <w:t>Mgr. Dita Homolová, 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3680F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C3680F">
        <w:rPr>
          <w:b/>
        </w:rPr>
        <w:t>Prof. PhDr. Karel Rýdl, CSc.</w:t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368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368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368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C3680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3680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3680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368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C3680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C3680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C368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C368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C368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C3680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3680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C3680F" w:rsidP="002A635B">
      <w:pPr>
        <w:spacing w:line="360" w:lineRule="auto"/>
        <w:jc w:val="both"/>
      </w:pPr>
      <w:r>
        <w:t>Dobře argumentované formulace celé práce, vycházející i z primárních pramenů, logická stavba, srozumitelnost, jasnost a jednoznačnost postojů autora. Kvalitní historiografický přístup autora, respekt k širším souvislostem, zbaven tlaku fabulovat, když chybí prameny. Přílohy</w:t>
      </w:r>
      <w:r w:rsidR="002A635B" w:rsidRPr="00BD54FF">
        <w:tab/>
      </w:r>
      <w:r>
        <w:t xml:space="preserve"> vybrány ilustrativně</w:t>
      </w:r>
      <w:r w:rsidR="008A4228">
        <w:t>, seznam zdrojů členěn nestandardně.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8A4228" w:rsidP="008A4228">
      <w:pPr>
        <w:pStyle w:val="Odstavecseseznamem"/>
        <w:numPr>
          <w:ilvl w:val="0"/>
          <w:numId w:val="3"/>
        </w:numPr>
        <w:jc w:val="both"/>
      </w:pPr>
      <w:r>
        <w:t xml:space="preserve">Postupovala </w:t>
      </w:r>
      <w:proofErr w:type="spellStart"/>
      <w:r>
        <w:t>StB</w:t>
      </w:r>
      <w:proofErr w:type="spellEnd"/>
      <w:r>
        <w:t xml:space="preserve"> v různých případech stejnými prostředky?</w:t>
      </w:r>
    </w:p>
    <w:p w:rsidR="008A4228" w:rsidRPr="00BD54FF" w:rsidRDefault="008A4228" w:rsidP="008A4228">
      <w:pPr>
        <w:pStyle w:val="Odstavecseseznamem"/>
        <w:numPr>
          <w:ilvl w:val="0"/>
          <w:numId w:val="3"/>
        </w:numPr>
        <w:jc w:val="both"/>
      </w:pPr>
      <w:r>
        <w:t>Proč řada lidí dodnes spíše „obhajuje“ období tzv. komunismu 50. let?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8A4228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A4228">
        <w:t xml:space="preserve">27. 4. </w:t>
      </w:r>
      <w:proofErr w:type="gramStart"/>
      <w:r w:rsidR="008A4228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</w:t>
      </w:r>
      <w:r w:rsidR="008A4228">
        <w:t>K.</w:t>
      </w:r>
      <w:proofErr w:type="gramEnd"/>
      <w:r w:rsidR="008A4228">
        <w:t xml:space="preserve"> Rýdl, v.r.</w:t>
      </w:r>
      <w:bookmarkStart w:id="0" w:name="_GoBack"/>
      <w:bookmarkEnd w:id="0"/>
      <w:r w:rsidRPr="00BD54FF">
        <w:t>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F7E" w:rsidRDefault="00875F7E">
      <w:r>
        <w:separator/>
      </w:r>
    </w:p>
  </w:endnote>
  <w:endnote w:type="continuationSeparator" w:id="0">
    <w:p w:rsidR="00875F7E" w:rsidRDefault="00875F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F7E" w:rsidRDefault="00875F7E">
      <w:r>
        <w:separator/>
      </w:r>
    </w:p>
  </w:footnote>
  <w:footnote w:type="continuationSeparator" w:id="0">
    <w:p w:rsidR="00875F7E" w:rsidRDefault="00875F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76F25ED"/>
    <w:multiLevelType w:val="hybridMultilevel"/>
    <w:tmpl w:val="28441B1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75F7E"/>
    <w:rsid w:val="008A4228"/>
    <w:rsid w:val="008D6C87"/>
    <w:rsid w:val="00905780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3680F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A42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A42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295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1900-12-31T22:00:00Z</cp:lastPrinted>
  <dcterms:created xsi:type="dcterms:W3CDTF">2016-05-04T05:30:00Z</dcterms:created>
  <dcterms:modified xsi:type="dcterms:W3CDTF">2016-05-04T05:30:00Z</dcterms:modified>
</cp:coreProperties>
</file>