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D0B0D5" w14:textId="77777777" w:rsidR="00C61B0D" w:rsidRDefault="00E51650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Posudek vedoucí </w:t>
      </w:r>
      <w:r w:rsidR="004E79E0">
        <w:rPr>
          <w:rFonts w:ascii="Cambria" w:hAnsi="Cambria"/>
          <w:b/>
          <w:color w:val="1F4E79" w:themeColor="accent1" w:themeShade="80"/>
          <w:sz w:val="28"/>
        </w:rPr>
        <w:t>bakalářské</w:t>
      </w:r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 práce</w:t>
      </w:r>
    </w:p>
    <w:p w14:paraId="671CBD29" w14:textId="77777777" w:rsidR="00A10CBC" w:rsidRPr="00CB1016" w:rsidRDefault="00A10CBC">
      <w:pPr>
        <w:rPr>
          <w:rFonts w:ascii="Cambria" w:hAnsi="Cambria"/>
          <w:b/>
          <w:color w:val="1F4E79" w:themeColor="accent1" w:themeShade="80"/>
          <w:sz w:val="28"/>
        </w:rPr>
      </w:pPr>
    </w:p>
    <w:p w14:paraId="5491A94E" w14:textId="5C1A666E" w:rsidR="00E51650" w:rsidRDefault="004E79E0" w:rsidP="007D5DC6">
      <w:pPr>
        <w:spacing w:before="240" w:after="60" w:line="276" w:lineRule="auto"/>
      </w:pPr>
      <w:r>
        <w:t>BAKALÁŘSK</w:t>
      </w:r>
      <w:r w:rsidR="00F27E5C">
        <w:t>Á PRÁCE:</w:t>
      </w:r>
      <w:r w:rsidR="00F27E5C">
        <w:tab/>
      </w:r>
      <w:r w:rsidR="00C9023F">
        <w:t>Analýza bílkovin pomocí moderních analytických metod</w:t>
      </w:r>
      <w:r w:rsidR="008C75B4">
        <w:t>.</w:t>
      </w:r>
    </w:p>
    <w:p w14:paraId="73190640" w14:textId="00B606D6" w:rsidR="00E51650" w:rsidRDefault="004E79E0" w:rsidP="007D5DC6">
      <w:pPr>
        <w:spacing w:after="60" w:line="276" w:lineRule="auto"/>
      </w:pPr>
      <w:r>
        <w:t>STUDENT</w:t>
      </w:r>
      <w:r w:rsidR="00F27E5C">
        <w:t>:</w:t>
      </w:r>
      <w:r w:rsidR="00F27E5C">
        <w:tab/>
      </w:r>
      <w:r w:rsidR="00F27E5C">
        <w:tab/>
      </w:r>
      <w:r w:rsidR="00C9023F">
        <w:t>Romana Kohoutková</w:t>
      </w:r>
    </w:p>
    <w:p w14:paraId="2211BB30" w14:textId="77777777" w:rsidR="00E51650" w:rsidRDefault="00E51650" w:rsidP="007D5DC6">
      <w:pPr>
        <w:spacing w:after="60" w:line="276" w:lineRule="auto"/>
      </w:pPr>
      <w:r>
        <w:t>VEDOUCÍ:</w:t>
      </w:r>
      <w:r>
        <w:tab/>
      </w:r>
      <w:r>
        <w:tab/>
        <w:t>Ing. Blanka Švecová, Ph.D.</w:t>
      </w:r>
    </w:p>
    <w:p w14:paraId="1D46F6AF" w14:textId="77777777" w:rsidR="00E51650" w:rsidRDefault="00E51650"/>
    <w:p w14:paraId="76EBFE8D" w14:textId="01EA74E4" w:rsidR="00C9023F" w:rsidRDefault="00FF7D2A" w:rsidP="00C9023F">
      <w:pPr>
        <w:spacing w:after="0" w:line="360" w:lineRule="auto"/>
        <w:ind w:firstLine="709"/>
        <w:jc w:val="both"/>
      </w:pPr>
      <w:r>
        <w:t xml:space="preserve">Předkládaná bakalářská práce se zabývá </w:t>
      </w:r>
      <w:r w:rsidR="00A854EF">
        <w:t xml:space="preserve">charakteristikou bílkovin a možnostmi jejich analýzy. </w:t>
      </w:r>
      <w:r w:rsidR="00DE6609">
        <w:t>Autorka rozdělila svoji práci na pět kapitol, z nichž první se zabývá vlastní charakteristikou</w:t>
      </w:r>
      <w:r w:rsidR="00DB4FB5">
        <w:t xml:space="preserve"> bílkovin, jejich rozdělením a představením některých významných zástupců.</w:t>
      </w:r>
      <w:r w:rsidR="00DE6609">
        <w:t xml:space="preserve"> </w:t>
      </w:r>
      <w:r w:rsidR="00DB4FB5">
        <w:t>T</w:t>
      </w:r>
      <w:r w:rsidR="00DE6609">
        <w:t xml:space="preserve">ři </w:t>
      </w:r>
      <w:r w:rsidR="00DB4FB5">
        <w:t>kapitoly</w:t>
      </w:r>
      <w:r w:rsidR="00DE6609">
        <w:t xml:space="preserve"> jsou zaměřeny </w:t>
      </w:r>
      <w:r w:rsidR="00E0051E">
        <w:br/>
      </w:r>
      <w:r w:rsidR="00DE6609">
        <w:t>na analýzu</w:t>
      </w:r>
      <w:r w:rsidR="00C930C0">
        <w:t xml:space="preserve"> bílkovin</w:t>
      </w:r>
      <w:r w:rsidR="00DE6609">
        <w:t xml:space="preserve"> a poslední kapitola přibližuje problematiku </w:t>
      </w:r>
      <w:proofErr w:type="spellStart"/>
      <w:r w:rsidR="00DE6609">
        <w:t>proteomiky</w:t>
      </w:r>
      <w:proofErr w:type="spellEnd"/>
      <w:r w:rsidR="00DE6609">
        <w:t xml:space="preserve">. </w:t>
      </w:r>
      <w:r w:rsidR="00E0051E">
        <w:t>Autorka</w:t>
      </w:r>
      <w:r w:rsidR="00DB770C">
        <w:t xml:space="preserve"> práce</w:t>
      </w:r>
      <w:r w:rsidR="00DB4FB5">
        <w:t xml:space="preserve"> p</w:t>
      </w:r>
      <w:r w:rsidR="00E0051E">
        <w:t>opisuje</w:t>
      </w:r>
      <w:r w:rsidR="00DB4FB5">
        <w:t xml:space="preserve"> </w:t>
      </w:r>
      <w:r w:rsidR="00DB770C">
        <w:t xml:space="preserve">imunochemickou </w:t>
      </w:r>
      <w:r w:rsidR="00DB4FB5">
        <w:t xml:space="preserve">metodu ELISA, která patří mezi běžně užívané při rutinní analýze bílkovin. </w:t>
      </w:r>
      <w:r w:rsidR="00DB770C">
        <w:t>Dále jsou popsány elektromigrační a chromatografické separační metody a také základy hmotnostní spektrometrie.</w:t>
      </w:r>
    </w:p>
    <w:p w14:paraId="202315D6" w14:textId="457B0ED8" w:rsidR="00C9023F" w:rsidRDefault="00DF5726" w:rsidP="00C9023F">
      <w:pPr>
        <w:spacing w:after="0" w:line="360" w:lineRule="auto"/>
        <w:ind w:firstLine="709"/>
        <w:jc w:val="both"/>
      </w:pPr>
      <w:r>
        <w:t xml:space="preserve">Svoji bakalářskou práci autorka neuchopila </w:t>
      </w:r>
      <w:r w:rsidR="00E0051E">
        <w:t>úplně vhodným způsobem</w:t>
      </w:r>
      <w:r>
        <w:t xml:space="preserve"> a t</w:t>
      </w:r>
      <w:r w:rsidR="00C930C0">
        <w:t xml:space="preserve">ato práce </w:t>
      </w:r>
      <w:r>
        <w:t xml:space="preserve">tak </w:t>
      </w:r>
      <w:r w:rsidR="00C930C0">
        <w:t xml:space="preserve">patří k těm slabším. Ačkoliv </w:t>
      </w:r>
      <w:r>
        <w:t>studentka</w:t>
      </w:r>
      <w:r w:rsidR="00C930C0">
        <w:t xml:space="preserve"> </w:t>
      </w:r>
      <w:r>
        <w:t xml:space="preserve">(nepříliš pečlivě) </w:t>
      </w:r>
      <w:r w:rsidR="00C930C0">
        <w:t xml:space="preserve">cituje 81 literárních zdrojů, mnoho z nich není dobře zvolených. Skutečně relevantních pro tuto práci je </w:t>
      </w:r>
      <w:r w:rsidR="006325D2">
        <w:t>necelá</w:t>
      </w:r>
      <w:r w:rsidR="00C930C0">
        <w:t xml:space="preserve"> </w:t>
      </w:r>
      <w:r w:rsidR="006325D2">
        <w:t xml:space="preserve">polovina z nich. Hlavní slabinu práce spatřuji v tom, že </w:t>
      </w:r>
      <w:r w:rsidR="00C47222">
        <w:t xml:space="preserve">se </w:t>
      </w:r>
      <w:r w:rsidR="006325D2">
        <w:t>autorka nedokázala zaměřit na skutečně moderní postupy analýzy bílkovin užívané v posledních letech. Tyto postupy jsou založeny především na aplikaci hmotnostní spektrometrie</w:t>
      </w:r>
      <w:r>
        <w:t xml:space="preserve">, která je v práci popsána jen velmi stručně. </w:t>
      </w:r>
      <w:r w:rsidR="00E0051E">
        <w:t xml:space="preserve">Po charakteristice </w:t>
      </w:r>
      <w:r w:rsidR="00F70178">
        <w:t>analytických technik</w:t>
      </w:r>
      <w:r w:rsidR="00E0051E">
        <w:t xml:space="preserve"> vždy autorka zařadila několik vybraných k</w:t>
      </w:r>
      <w:r>
        <w:t>onkrétní</w:t>
      </w:r>
      <w:r w:rsidR="00E0051E">
        <w:t>ch</w:t>
      </w:r>
      <w:r>
        <w:t xml:space="preserve"> aplikac</w:t>
      </w:r>
      <w:r w:rsidR="00E0051E">
        <w:t>í</w:t>
      </w:r>
      <w:r>
        <w:t xml:space="preserve"> </w:t>
      </w:r>
      <w:r w:rsidR="00E0051E">
        <w:t>daných</w:t>
      </w:r>
      <w:r w:rsidR="00F70178">
        <w:t xml:space="preserve"> technik </w:t>
      </w:r>
      <w:r w:rsidR="00E35A14">
        <w:t>na analýzu bílkovin v reálných vzorcích, avšak ani tyto pasáže</w:t>
      </w:r>
      <w:r w:rsidR="00C47222">
        <w:t xml:space="preserve"> nejsou úplně zdařilé. </w:t>
      </w:r>
    </w:p>
    <w:p w14:paraId="3D3AD994" w14:textId="31D84BCF" w:rsidR="00DF5726" w:rsidRDefault="00C47222" w:rsidP="00C9023F">
      <w:pPr>
        <w:spacing w:after="0" w:line="360" w:lineRule="auto"/>
        <w:ind w:firstLine="709"/>
        <w:jc w:val="both"/>
      </w:pPr>
      <w:r>
        <w:t>Tato práce vznikala poměrně dlouhou dobu, ale na její kvalitě se to neodrazilo. Můj dojem z ní je takový, že autorka neměla o dané téma</w:t>
      </w:r>
      <w:r w:rsidR="00F96008">
        <w:t xml:space="preserve"> příliš</w:t>
      </w:r>
      <w:r>
        <w:t xml:space="preserve"> zájem a </w:t>
      </w:r>
      <w:r w:rsidR="00F96008">
        <w:t xml:space="preserve">svoji </w:t>
      </w:r>
      <w:r>
        <w:t>práci pojala spíše jako „nutné zlo“.</w:t>
      </w:r>
      <w:r w:rsidR="00F96008">
        <w:t xml:space="preserve"> </w:t>
      </w:r>
      <w:r w:rsidR="00F70178">
        <w:br/>
      </w:r>
      <w:r w:rsidR="00F96008">
        <w:t xml:space="preserve">V práci jsou popsány </w:t>
      </w:r>
      <w:r w:rsidR="00F70178">
        <w:t xml:space="preserve">výhradně </w:t>
      </w:r>
      <w:r w:rsidR="00F96008">
        <w:t xml:space="preserve">tradiční techniky stanovení bílkovin, které zřejmě byly pro autorku snazší </w:t>
      </w:r>
      <w:r w:rsidR="00F70178">
        <w:t>k pochopení</w:t>
      </w:r>
      <w:r w:rsidR="00F96008">
        <w:t>, ale nepovedlo se jí přiblížit problematiku analýzy bílkovin moderním</w:t>
      </w:r>
      <w:r w:rsidR="000C567E">
        <w:t>i</w:t>
      </w:r>
      <w:r w:rsidR="00F96008">
        <w:t xml:space="preserve"> </w:t>
      </w:r>
      <w:r w:rsidR="000C567E">
        <w:t>postupy</w:t>
      </w:r>
      <w:r w:rsidR="00F70178">
        <w:t xml:space="preserve"> tak</w:t>
      </w:r>
      <w:r w:rsidR="00F96008">
        <w:t>, jak se v současnosti skutečně ve výzkumu provádí.</w:t>
      </w:r>
    </w:p>
    <w:p w14:paraId="6C30D1F3" w14:textId="7CCA11F5" w:rsidR="00E51650" w:rsidRDefault="00775699" w:rsidP="0012587C">
      <w:pPr>
        <w:spacing w:after="0" w:line="360" w:lineRule="auto"/>
        <w:ind w:firstLine="709"/>
        <w:jc w:val="both"/>
      </w:pPr>
      <w:r>
        <w:t xml:space="preserve">Závěrem </w:t>
      </w:r>
      <w:r w:rsidR="00C47222">
        <w:t>konstatuji</w:t>
      </w:r>
      <w:r w:rsidR="00E51650">
        <w:t>, že</w:t>
      </w:r>
      <w:r w:rsidR="0088772B">
        <w:t xml:space="preserve"> </w:t>
      </w:r>
      <w:r w:rsidR="00C9023F">
        <w:t xml:space="preserve">Romana Kohoutková přes výše uvedené výhrady </w:t>
      </w:r>
      <w:r w:rsidR="00E51650">
        <w:t>splnil</w:t>
      </w:r>
      <w:r w:rsidR="005C0E2D">
        <w:t>a</w:t>
      </w:r>
      <w:r w:rsidR="00E51650">
        <w:t xml:space="preserve"> zadání </w:t>
      </w:r>
      <w:r w:rsidR="004E79E0">
        <w:t>bakalářské</w:t>
      </w:r>
      <w:r w:rsidR="00E51650">
        <w:t xml:space="preserve"> </w:t>
      </w:r>
      <w:r w:rsidR="005C0E2D">
        <w:t>práce, tuto práci doporučuji</w:t>
      </w:r>
      <w:r w:rsidR="00A27AD9">
        <w:t xml:space="preserve"> k obhajobě a hodnotím stupněm</w:t>
      </w:r>
      <w:r w:rsidR="00A27AD9">
        <w:tab/>
      </w:r>
    </w:p>
    <w:p w14:paraId="6390F313" w14:textId="77777777" w:rsidR="00C9023F" w:rsidRDefault="00C9023F" w:rsidP="0012587C">
      <w:pPr>
        <w:spacing w:after="0" w:line="360" w:lineRule="auto"/>
        <w:ind w:firstLine="709"/>
        <w:jc w:val="both"/>
      </w:pPr>
    </w:p>
    <w:p w14:paraId="27F3413A" w14:textId="6333CE24" w:rsidR="00A27AD9" w:rsidRPr="00C47222" w:rsidRDefault="00A27AD9" w:rsidP="0012587C">
      <w:pPr>
        <w:spacing w:after="0" w:line="360" w:lineRule="auto"/>
        <w:ind w:firstLine="709"/>
        <w:jc w:val="both"/>
        <w:rPr>
          <w:b/>
          <w:bCs/>
        </w:rPr>
      </w:pPr>
      <w:r>
        <w:tab/>
      </w:r>
      <w:r>
        <w:tab/>
      </w:r>
      <w:r>
        <w:tab/>
      </w:r>
      <w:r w:rsidR="00D50C79">
        <w:tab/>
      </w:r>
      <w:r w:rsidR="00D50C79">
        <w:tab/>
      </w:r>
      <w:r>
        <w:tab/>
      </w:r>
      <w:r w:rsidR="00C9023F" w:rsidRPr="00C47222">
        <w:rPr>
          <w:b/>
          <w:bCs/>
        </w:rPr>
        <w:t>D</w:t>
      </w:r>
    </w:p>
    <w:p w14:paraId="3A1A21EA" w14:textId="77777777" w:rsidR="00E51650" w:rsidRPr="00A27AD9" w:rsidRDefault="00E51650" w:rsidP="00A27AD9">
      <w:pPr>
        <w:rPr>
          <w:b/>
        </w:rPr>
      </w:pPr>
    </w:p>
    <w:p w14:paraId="310FFAEE" w14:textId="4961889D" w:rsidR="00A27AD9" w:rsidRDefault="00E51650" w:rsidP="007450C1">
      <w:pPr>
        <w:ind w:firstLine="708"/>
      </w:pPr>
      <w:r>
        <w:t xml:space="preserve">V Pardubicích </w:t>
      </w:r>
      <w:r w:rsidR="0064592F">
        <w:t xml:space="preserve">dne </w:t>
      </w:r>
      <w:r w:rsidR="002372BC">
        <w:t>2</w:t>
      </w:r>
      <w:r w:rsidR="00C9023F">
        <w:t>5</w:t>
      </w:r>
      <w:r w:rsidR="002372BC">
        <w:t>. 7. 202</w:t>
      </w:r>
      <w:r w:rsidR="00C9023F">
        <w:t>2</w:t>
      </w:r>
    </w:p>
    <w:p w14:paraId="31D4032F" w14:textId="77777777" w:rsidR="005D3AB8" w:rsidRDefault="005D3AB8" w:rsidP="00F27E5C">
      <w:pPr>
        <w:jc w:val="right"/>
      </w:pPr>
    </w:p>
    <w:p w14:paraId="4D1A5566" w14:textId="5A2E0072" w:rsidR="00E51650" w:rsidRDefault="00F27E5C" w:rsidP="00F27E5C">
      <w:pPr>
        <w:jc w:val="right"/>
      </w:pPr>
      <w:r>
        <w:t>Ing. Blanka Švecová, Ph.D.</w:t>
      </w:r>
      <w:r w:rsidR="00E51650">
        <w:tab/>
      </w:r>
    </w:p>
    <w:sectPr w:rsidR="00E51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F86BB8"/>
    <w:multiLevelType w:val="hybridMultilevel"/>
    <w:tmpl w:val="4CC2228C"/>
    <w:lvl w:ilvl="0" w:tplc="7EB699D6">
      <w:numFmt w:val="bullet"/>
      <w:lvlText w:val="-"/>
      <w:lvlJc w:val="left"/>
      <w:pPr>
        <w:ind w:left="6024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674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746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818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890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962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1034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1106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178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23DF3"/>
    <w:rsid w:val="0004201F"/>
    <w:rsid w:val="000C0C32"/>
    <w:rsid w:val="000C567E"/>
    <w:rsid w:val="000D7EA5"/>
    <w:rsid w:val="000E2313"/>
    <w:rsid w:val="00105FC4"/>
    <w:rsid w:val="00106975"/>
    <w:rsid w:val="00107185"/>
    <w:rsid w:val="0012587C"/>
    <w:rsid w:val="00134137"/>
    <w:rsid w:val="00135F44"/>
    <w:rsid w:val="00151E4B"/>
    <w:rsid w:val="00161D38"/>
    <w:rsid w:val="00172BFC"/>
    <w:rsid w:val="00185DDA"/>
    <w:rsid w:val="001A3A0E"/>
    <w:rsid w:val="001D1380"/>
    <w:rsid w:val="002372BC"/>
    <w:rsid w:val="002773BA"/>
    <w:rsid w:val="002C33EB"/>
    <w:rsid w:val="00316159"/>
    <w:rsid w:val="00325B09"/>
    <w:rsid w:val="003963F5"/>
    <w:rsid w:val="003A0FAD"/>
    <w:rsid w:val="003D3B72"/>
    <w:rsid w:val="003E4C8A"/>
    <w:rsid w:val="00402058"/>
    <w:rsid w:val="004631B2"/>
    <w:rsid w:val="00486856"/>
    <w:rsid w:val="004C2728"/>
    <w:rsid w:val="004E79E0"/>
    <w:rsid w:val="00512692"/>
    <w:rsid w:val="00517D8C"/>
    <w:rsid w:val="00522691"/>
    <w:rsid w:val="00591926"/>
    <w:rsid w:val="005C0E2D"/>
    <w:rsid w:val="005D3AB8"/>
    <w:rsid w:val="00623E50"/>
    <w:rsid w:val="0062786A"/>
    <w:rsid w:val="006325D2"/>
    <w:rsid w:val="00641CB2"/>
    <w:rsid w:val="0064592F"/>
    <w:rsid w:val="00660267"/>
    <w:rsid w:val="006A7699"/>
    <w:rsid w:val="006B5F7A"/>
    <w:rsid w:val="006D08A9"/>
    <w:rsid w:val="00706FF8"/>
    <w:rsid w:val="0072421A"/>
    <w:rsid w:val="007450C1"/>
    <w:rsid w:val="00774601"/>
    <w:rsid w:val="00775699"/>
    <w:rsid w:val="007D0E23"/>
    <w:rsid w:val="007D4A6E"/>
    <w:rsid w:val="007D5DC6"/>
    <w:rsid w:val="007F635C"/>
    <w:rsid w:val="00846D87"/>
    <w:rsid w:val="00862F2A"/>
    <w:rsid w:val="0086329F"/>
    <w:rsid w:val="0088772B"/>
    <w:rsid w:val="008A622B"/>
    <w:rsid w:val="008A6974"/>
    <w:rsid w:val="008C4C21"/>
    <w:rsid w:val="008C75B4"/>
    <w:rsid w:val="008D1E36"/>
    <w:rsid w:val="009476D3"/>
    <w:rsid w:val="00975272"/>
    <w:rsid w:val="009C741A"/>
    <w:rsid w:val="009D38BB"/>
    <w:rsid w:val="009D6F95"/>
    <w:rsid w:val="00A10CBC"/>
    <w:rsid w:val="00A21C64"/>
    <w:rsid w:val="00A27AD9"/>
    <w:rsid w:val="00A45267"/>
    <w:rsid w:val="00A854EF"/>
    <w:rsid w:val="00AA0C4B"/>
    <w:rsid w:val="00AA33A1"/>
    <w:rsid w:val="00AF01FE"/>
    <w:rsid w:val="00B11BC2"/>
    <w:rsid w:val="00B46960"/>
    <w:rsid w:val="00B57EFB"/>
    <w:rsid w:val="00BC11E8"/>
    <w:rsid w:val="00BD0DB6"/>
    <w:rsid w:val="00BD13EA"/>
    <w:rsid w:val="00C00C75"/>
    <w:rsid w:val="00C0194E"/>
    <w:rsid w:val="00C47222"/>
    <w:rsid w:val="00C508C5"/>
    <w:rsid w:val="00C51D48"/>
    <w:rsid w:val="00C77A29"/>
    <w:rsid w:val="00C82DC8"/>
    <w:rsid w:val="00C9023F"/>
    <w:rsid w:val="00C930C0"/>
    <w:rsid w:val="00CB1016"/>
    <w:rsid w:val="00D124FA"/>
    <w:rsid w:val="00D3165B"/>
    <w:rsid w:val="00D42268"/>
    <w:rsid w:val="00D50C79"/>
    <w:rsid w:val="00D54A9E"/>
    <w:rsid w:val="00D74E31"/>
    <w:rsid w:val="00DA5352"/>
    <w:rsid w:val="00DB4FB5"/>
    <w:rsid w:val="00DB770C"/>
    <w:rsid w:val="00DE1DCE"/>
    <w:rsid w:val="00DE6609"/>
    <w:rsid w:val="00DF5726"/>
    <w:rsid w:val="00E0051E"/>
    <w:rsid w:val="00E35A14"/>
    <w:rsid w:val="00E51650"/>
    <w:rsid w:val="00E701F2"/>
    <w:rsid w:val="00F27E5C"/>
    <w:rsid w:val="00F70178"/>
    <w:rsid w:val="00F7469A"/>
    <w:rsid w:val="00F96008"/>
    <w:rsid w:val="00FA17CC"/>
    <w:rsid w:val="00FF376A"/>
    <w:rsid w:val="00FF7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F31A6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A27A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313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2019-07-25T08:48:00Z</cp:lastPrinted>
  <dcterms:created xsi:type="dcterms:W3CDTF">2022-08-11T07:25:00Z</dcterms:created>
  <dcterms:modified xsi:type="dcterms:W3CDTF">2022-08-11T07:25:00Z</dcterms:modified>
</cp:coreProperties>
</file>