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39AE7" w14:textId="769E64A3" w:rsidR="00213B9E" w:rsidRDefault="00213B9E" w:rsidP="004541FB">
      <w:pPr>
        <w:spacing w:line="360" w:lineRule="auto"/>
        <w:jc w:val="center"/>
        <w:rPr>
          <w:b/>
          <w:lang w:val="cs-CZ"/>
        </w:rPr>
      </w:pPr>
      <w:r>
        <w:rPr>
          <w:b/>
          <w:lang w:val="cs-CZ"/>
        </w:rPr>
        <w:t>HODNOCENÍ DIPLOMOVÉ PRÁCE</w:t>
      </w:r>
    </w:p>
    <w:p w14:paraId="35D62D78" w14:textId="77777777" w:rsidR="00C215F9" w:rsidRDefault="00C215F9" w:rsidP="00213B9E">
      <w:pPr>
        <w:spacing w:line="360" w:lineRule="auto"/>
        <w:jc w:val="center"/>
        <w:rPr>
          <w:b/>
          <w:lang w:val="cs-CZ"/>
        </w:rPr>
      </w:pPr>
    </w:p>
    <w:p w14:paraId="159F63F6" w14:textId="77777777" w:rsidR="007A6938" w:rsidRDefault="007A6938" w:rsidP="00213B9E">
      <w:pPr>
        <w:spacing w:line="360" w:lineRule="auto"/>
        <w:jc w:val="center"/>
        <w:rPr>
          <w:b/>
          <w:lang w:val="cs-CZ"/>
        </w:rPr>
      </w:pPr>
    </w:p>
    <w:p w14:paraId="502A5886" w14:textId="50F7631E" w:rsidR="00213B9E" w:rsidRDefault="00213B9E" w:rsidP="00213B9E">
      <w:pPr>
        <w:spacing w:line="271" w:lineRule="auto"/>
        <w:jc w:val="center"/>
        <w:rPr>
          <w:i/>
          <w:iCs/>
        </w:rPr>
      </w:pPr>
      <w:r>
        <w:rPr>
          <w:b/>
          <w:lang w:val="cs-CZ"/>
        </w:rPr>
        <w:t>Název práce:</w:t>
      </w:r>
      <w:r>
        <w:rPr>
          <w:lang w:val="cs-CZ"/>
        </w:rPr>
        <w:t xml:space="preserve"> </w:t>
      </w:r>
      <w:r>
        <w:t>Dual Portrayal of Femininity in American Horror Movies</w:t>
      </w:r>
    </w:p>
    <w:p w14:paraId="0392E6E6" w14:textId="07B5B3EA" w:rsidR="00213B9E" w:rsidRPr="00FB0A7C" w:rsidRDefault="00213B9E" w:rsidP="00213B9E">
      <w:pPr>
        <w:spacing w:line="271" w:lineRule="auto"/>
        <w:jc w:val="center"/>
        <w:rPr>
          <w:i/>
          <w:iCs/>
        </w:rPr>
      </w:pPr>
      <w:r>
        <w:rPr>
          <w:b/>
          <w:lang w:val="cs-CZ"/>
        </w:rPr>
        <w:t xml:space="preserve">Autor: </w:t>
      </w:r>
      <w:r w:rsidRPr="000F639A">
        <w:rPr>
          <w:bCs/>
          <w:lang w:val="cs-CZ"/>
        </w:rPr>
        <w:t xml:space="preserve">Bc. </w:t>
      </w:r>
      <w:r>
        <w:rPr>
          <w:bCs/>
          <w:lang w:val="cs-CZ"/>
        </w:rPr>
        <w:t>Kristýna Škvor</w:t>
      </w:r>
    </w:p>
    <w:p w14:paraId="35B0AD58" w14:textId="7804BD75" w:rsidR="00213B9E" w:rsidRDefault="00213B9E" w:rsidP="00213B9E">
      <w:pPr>
        <w:jc w:val="center"/>
        <w:rPr>
          <w:b/>
          <w:lang w:val="cs-CZ"/>
        </w:rPr>
      </w:pPr>
      <w:r>
        <w:rPr>
          <w:b/>
          <w:lang w:val="cs-CZ"/>
        </w:rPr>
        <w:t>Obor:</w:t>
      </w:r>
      <w:r>
        <w:rPr>
          <w:lang w:val="cs-CZ"/>
        </w:rPr>
        <w:t xml:space="preserve"> Anglická filologie</w:t>
      </w:r>
    </w:p>
    <w:p w14:paraId="55F6CDC0" w14:textId="77777777" w:rsidR="00213B9E" w:rsidRPr="00A95E4A" w:rsidRDefault="00213B9E" w:rsidP="00213B9E">
      <w:pPr>
        <w:jc w:val="center"/>
        <w:rPr>
          <w:lang w:val="cs-CZ"/>
        </w:rPr>
      </w:pPr>
      <w:r>
        <w:rPr>
          <w:b/>
          <w:lang w:val="cs-CZ"/>
        </w:rPr>
        <w:t xml:space="preserve">Vedoucí práce: </w:t>
      </w:r>
      <w:r>
        <w:rPr>
          <w:lang w:val="cs-CZ"/>
        </w:rPr>
        <w:t>d</w:t>
      </w:r>
      <w:r w:rsidRPr="00A95E4A">
        <w:rPr>
          <w:lang w:val="cs-CZ"/>
        </w:rPr>
        <w:t xml:space="preserve">oc. Mgr. Šárka </w:t>
      </w:r>
      <w:proofErr w:type="spellStart"/>
      <w:r w:rsidRPr="00A95E4A">
        <w:rPr>
          <w:lang w:val="cs-CZ"/>
        </w:rPr>
        <w:t>Bubíková</w:t>
      </w:r>
      <w:proofErr w:type="spellEnd"/>
      <w:r w:rsidRPr="00A95E4A">
        <w:rPr>
          <w:lang w:val="cs-CZ"/>
        </w:rPr>
        <w:t>, Ph.D.</w:t>
      </w:r>
    </w:p>
    <w:p w14:paraId="78403535" w14:textId="77777777" w:rsidR="00213B9E" w:rsidRDefault="00213B9E" w:rsidP="00213B9E">
      <w:pPr>
        <w:jc w:val="center"/>
        <w:rPr>
          <w:lang w:val="cs-CZ"/>
        </w:rPr>
      </w:pPr>
      <w:r>
        <w:rPr>
          <w:b/>
          <w:lang w:val="cs-CZ"/>
        </w:rPr>
        <w:t xml:space="preserve">Oponent práce: </w:t>
      </w:r>
      <w:r w:rsidRPr="00A95E4A">
        <w:rPr>
          <w:lang w:val="cs-CZ"/>
        </w:rPr>
        <w:t xml:space="preserve">Mgr. Petra </w:t>
      </w:r>
      <w:r>
        <w:rPr>
          <w:lang w:val="cs-CZ"/>
        </w:rPr>
        <w:t>Kalavská, Ph.D.</w:t>
      </w:r>
    </w:p>
    <w:p w14:paraId="04FB4FD4" w14:textId="68E52125" w:rsidR="00810EE3" w:rsidRDefault="00810EE3"/>
    <w:p w14:paraId="7FAA717E" w14:textId="77777777" w:rsidR="00C215F9" w:rsidRDefault="00C215F9"/>
    <w:p w14:paraId="5A1AE307" w14:textId="77777777" w:rsidR="007A6938" w:rsidRDefault="007A6938"/>
    <w:p w14:paraId="6957331A" w14:textId="02C6CC1C" w:rsidR="00213B9E" w:rsidRDefault="00213B9E" w:rsidP="00213B9E">
      <w:pPr>
        <w:jc w:val="both"/>
        <w:rPr>
          <w:lang w:val="cs-CZ"/>
        </w:rPr>
      </w:pPr>
      <w:r w:rsidRPr="00213B9E">
        <w:rPr>
          <w:lang w:val="cs-CZ"/>
        </w:rPr>
        <w:t xml:space="preserve">Předložená diplomová práce se zabývá </w:t>
      </w:r>
      <w:r>
        <w:rPr>
          <w:lang w:val="cs-CZ"/>
        </w:rPr>
        <w:t xml:space="preserve">zobrazením ženských postav v americkém hororovém filmovém žánru a analyzuje čtyři zvolená díla </w:t>
      </w:r>
      <w:r w:rsidRPr="00B23634">
        <w:rPr>
          <w:i/>
          <w:iCs/>
          <w:lang w:val="en-GB"/>
        </w:rPr>
        <w:t>Carrie</w:t>
      </w:r>
      <w:r>
        <w:rPr>
          <w:lang w:val="cs-CZ"/>
        </w:rPr>
        <w:t xml:space="preserve"> (1976), </w:t>
      </w:r>
      <w:proofErr w:type="spellStart"/>
      <w:r w:rsidRPr="00B23634">
        <w:rPr>
          <w:i/>
          <w:iCs/>
          <w:lang w:val="en-GB"/>
        </w:rPr>
        <w:t>Midsommar</w:t>
      </w:r>
      <w:proofErr w:type="spellEnd"/>
      <w:r>
        <w:rPr>
          <w:lang w:val="cs-CZ"/>
        </w:rPr>
        <w:t xml:space="preserve"> (2019), </w:t>
      </w:r>
      <w:r w:rsidRPr="00B23634">
        <w:rPr>
          <w:i/>
          <w:iCs/>
          <w:lang w:val="cs-CZ"/>
        </w:rPr>
        <w:t>Halloween</w:t>
      </w:r>
      <w:r>
        <w:rPr>
          <w:lang w:val="cs-CZ"/>
        </w:rPr>
        <w:t xml:space="preserve"> (1978) a </w:t>
      </w:r>
      <w:r w:rsidRPr="00B23634">
        <w:rPr>
          <w:i/>
          <w:iCs/>
          <w:lang w:val="en-GB"/>
        </w:rPr>
        <w:t>It Follows</w:t>
      </w:r>
      <w:r>
        <w:rPr>
          <w:lang w:val="cs-CZ"/>
        </w:rPr>
        <w:t xml:space="preserve"> (2014). </w:t>
      </w:r>
    </w:p>
    <w:p w14:paraId="407F1A91" w14:textId="77777777" w:rsidR="00A50CAC" w:rsidRDefault="007C3362" w:rsidP="00C85D3E">
      <w:pPr>
        <w:ind w:firstLine="708"/>
        <w:jc w:val="both"/>
        <w:rPr>
          <w:lang w:val="cs-CZ"/>
        </w:rPr>
      </w:pPr>
      <w:r>
        <w:rPr>
          <w:lang w:val="cs-CZ"/>
        </w:rPr>
        <w:t xml:space="preserve">V úvodu studentka definuje cíl své závěrečné práce, naznačuje strukturu a velmi přesvědčivě vysvětluje výběr </w:t>
      </w:r>
      <w:r w:rsidR="00E75993">
        <w:rPr>
          <w:lang w:val="cs-CZ"/>
        </w:rPr>
        <w:t>filmů, které umožňují analyzovat nejen koncept monstrózní žen</w:t>
      </w:r>
      <w:r w:rsidR="00A16051">
        <w:rPr>
          <w:lang w:val="cs-CZ"/>
        </w:rPr>
        <w:t>skosti</w:t>
      </w:r>
      <w:r w:rsidR="00E75993">
        <w:rPr>
          <w:lang w:val="cs-CZ"/>
        </w:rPr>
        <w:t xml:space="preserve"> a poslední přeživší </w:t>
      </w:r>
      <w:r w:rsidR="00A16051">
        <w:rPr>
          <w:lang w:val="cs-CZ"/>
        </w:rPr>
        <w:t>dívky</w:t>
      </w:r>
      <w:r w:rsidR="00E75993">
        <w:rPr>
          <w:lang w:val="cs-CZ"/>
        </w:rPr>
        <w:t xml:space="preserve">, ale i proměnu této </w:t>
      </w:r>
      <w:r w:rsidR="004F6AF5">
        <w:rPr>
          <w:lang w:val="cs-CZ"/>
        </w:rPr>
        <w:t>problematiky</w:t>
      </w:r>
      <w:r w:rsidR="00E75993">
        <w:rPr>
          <w:lang w:val="cs-CZ"/>
        </w:rPr>
        <w:t xml:space="preserve"> v průběhu čtyřiceti let.</w:t>
      </w:r>
      <w:r w:rsidR="004F6AF5">
        <w:rPr>
          <w:lang w:val="cs-CZ"/>
        </w:rPr>
        <w:t xml:space="preserve"> </w:t>
      </w:r>
    </w:p>
    <w:p w14:paraId="74309929" w14:textId="5AE814C9" w:rsidR="007C3362" w:rsidRDefault="00F930B9" w:rsidP="00C85D3E">
      <w:pPr>
        <w:ind w:firstLine="708"/>
        <w:jc w:val="both"/>
        <w:rPr>
          <w:lang w:val="cs-CZ"/>
        </w:rPr>
      </w:pPr>
      <w:r>
        <w:rPr>
          <w:lang w:val="cs-CZ"/>
        </w:rPr>
        <w:t xml:space="preserve">V první kapitole teoretického celku diplomantka poskytuje historický přehled vývoje hororového žánru a vysvětluje důležitost </w:t>
      </w:r>
      <w:r w:rsidR="00AD473C">
        <w:rPr>
          <w:lang w:val="cs-CZ"/>
        </w:rPr>
        <w:t xml:space="preserve">autorky </w:t>
      </w:r>
      <w:r>
        <w:rPr>
          <w:lang w:val="cs-CZ"/>
        </w:rPr>
        <w:t xml:space="preserve">Mary Shelley či </w:t>
      </w:r>
      <w:r w:rsidR="00AD473C">
        <w:rPr>
          <w:lang w:val="cs-CZ"/>
        </w:rPr>
        <w:t xml:space="preserve">filmového režiséra a scénáristy </w:t>
      </w:r>
      <w:r w:rsidR="00CB4C59">
        <w:rPr>
          <w:lang w:val="cs-CZ"/>
        </w:rPr>
        <w:t xml:space="preserve">Alfreda Hitchcocka. Druhá kapitola definuje </w:t>
      </w:r>
      <w:r w:rsidR="00045DB9">
        <w:rPr>
          <w:lang w:val="cs-CZ"/>
        </w:rPr>
        <w:t xml:space="preserve">podrobně </w:t>
      </w:r>
      <w:r w:rsidR="00CB4C59">
        <w:rPr>
          <w:lang w:val="cs-CZ"/>
        </w:rPr>
        <w:t xml:space="preserve">termíny </w:t>
      </w:r>
      <w:proofErr w:type="spellStart"/>
      <w:r w:rsidR="00CB4C59">
        <w:rPr>
          <w:lang w:val="cs-CZ"/>
        </w:rPr>
        <w:t>evofeminismus</w:t>
      </w:r>
      <w:proofErr w:type="spellEnd"/>
      <w:r w:rsidR="00045DB9">
        <w:rPr>
          <w:lang w:val="cs-CZ"/>
        </w:rPr>
        <w:t xml:space="preserve"> či</w:t>
      </w:r>
      <w:r w:rsidR="00CB4C59">
        <w:rPr>
          <w:lang w:val="cs-CZ"/>
        </w:rPr>
        <w:t xml:space="preserve"> </w:t>
      </w:r>
      <w:r w:rsidR="00AD473C">
        <w:rPr>
          <w:lang w:val="cs-CZ"/>
        </w:rPr>
        <w:t>„</w:t>
      </w:r>
      <w:proofErr w:type="spellStart"/>
      <w:r w:rsidR="00CB4C59">
        <w:rPr>
          <w:lang w:val="cs-CZ"/>
        </w:rPr>
        <w:t>gynaehorror</w:t>
      </w:r>
      <w:proofErr w:type="spellEnd"/>
      <w:r w:rsidR="00AD473C">
        <w:rPr>
          <w:lang w:val="cs-CZ"/>
        </w:rPr>
        <w:t>“</w:t>
      </w:r>
      <w:r w:rsidR="00045DB9">
        <w:rPr>
          <w:lang w:val="cs-CZ"/>
        </w:rPr>
        <w:t xml:space="preserve"> a vysvětluje, jak tabuizovaná témata spojená s ženským tělem </w:t>
      </w:r>
      <w:r w:rsidR="004541FB">
        <w:rPr>
          <w:lang w:val="cs-CZ"/>
        </w:rPr>
        <w:t>či</w:t>
      </w:r>
      <w:r w:rsidR="00045DB9">
        <w:rPr>
          <w:lang w:val="cs-CZ"/>
        </w:rPr>
        <w:t xml:space="preserve"> mytologie přispěly ke vzniku výše zmíněného žánru</w:t>
      </w:r>
      <w:r w:rsidR="00B74C25">
        <w:rPr>
          <w:lang w:val="cs-CZ"/>
        </w:rPr>
        <w:t xml:space="preserve"> „ženského hororu“</w:t>
      </w:r>
      <w:r w:rsidR="00045DB9">
        <w:rPr>
          <w:lang w:val="cs-CZ"/>
        </w:rPr>
        <w:t>. V tomto celku studentka také rozebírá relevantní teorie Sigmunda Freuda</w:t>
      </w:r>
      <w:r w:rsidR="004C0E2C">
        <w:rPr>
          <w:lang w:val="cs-CZ"/>
        </w:rPr>
        <w:t xml:space="preserve">, snahu o redefinici jeho teorií v hororovém žánru a zabývá se koncepty „poslední přeživší </w:t>
      </w:r>
      <w:r w:rsidR="00A16051">
        <w:rPr>
          <w:lang w:val="cs-CZ"/>
        </w:rPr>
        <w:t>dívk</w:t>
      </w:r>
      <w:r w:rsidR="00455E48">
        <w:rPr>
          <w:lang w:val="cs-CZ"/>
        </w:rPr>
        <w:t>y</w:t>
      </w:r>
      <w:r w:rsidR="004C0E2C">
        <w:rPr>
          <w:lang w:val="cs-CZ"/>
        </w:rPr>
        <w:t>“, „kastrující žen</w:t>
      </w:r>
      <w:r w:rsidR="00455E48">
        <w:rPr>
          <w:lang w:val="cs-CZ"/>
        </w:rPr>
        <w:t>y</w:t>
      </w:r>
      <w:r w:rsidR="004C0E2C">
        <w:rPr>
          <w:lang w:val="cs-CZ"/>
        </w:rPr>
        <w:t>“ a „falick</w:t>
      </w:r>
      <w:r w:rsidR="00E77B21">
        <w:rPr>
          <w:lang w:val="cs-CZ"/>
        </w:rPr>
        <w:t>é</w:t>
      </w:r>
      <w:r w:rsidR="004C0E2C">
        <w:rPr>
          <w:lang w:val="cs-CZ"/>
        </w:rPr>
        <w:t xml:space="preserve"> žen</w:t>
      </w:r>
      <w:r w:rsidR="00455E48">
        <w:rPr>
          <w:lang w:val="cs-CZ"/>
        </w:rPr>
        <w:t>y</w:t>
      </w:r>
      <w:r w:rsidR="004C0E2C">
        <w:rPr>
          <w:lang w:val="cs-CZ"/>
        </w:rPr>
        <w:t>“. Celá teoretická část je tematicky relevantní a výborně zpracovaná. Snad jedinou výtkou je přílišná obsáhlost druhé kapitoly. Domnívám se, že ji studentka mohla</w:t>
      </w:r>
      <w:r w:rsidR="00E10617">
        <w:rPr>
          <w:lang w:val="cs-CZ"/>
        </w:rPr>
        <w:t xml:space="preserve"> více strukturovat a rozčlenit ji</w:t>
      </w:r>
      <w:r w:rsidR="004C0E2C">
        <w:rPr>
          <w:lang w:val="cs-CZ"/>
        </w:rPr>
        <w:t xml:space="preserve"> do dvou částí dle </w:t>
      </w:r>
      <w:r w:rsidR="00B74C25">
        <w:rPr>
          <w:lang w:val="cs-CZ"/>
        </w:rPr>
        <w:t xml:space="preserve">dvou </w:t>
      </w:r>
      <w:r w:rsidR="004C0E2C">
        <w:rPr>
          <w:lang w:val="cs-CZ"/>
        </w:rPr>
        <w:t xml:space="preserve">hlavních témat. </w:t>
      </w:r>
    </w:p>
    <w:p w14:paraId="0115186E" w14:textId="3FE62FCC" w:rsidR="00596956" w:rsidRDefault="00A16051" w:rsidP="004A0391">
      <w:pPr>
        <w:ind w:firstLine="708"/>
        <w:jc w:val="both"/>
        <w:rPr>
          <w:lang w:val="cs-CZ"/>
        </w:rPr>
      </w:pPr>
      <w:r>
        <w:rPr>
          <w:lang w:val="cs-CZ"/>
        </w:rPr>
        <w:t>Analytickou část studentka člení do čtyř kapitol, v nichž se zabývá jednotlivými hororovými filmy a jejich zobrazení</w:t>
      </w:r>
      <w:r w:rsidR="00D31820">
        <w:rPr>
          <w:lang w:val="cs-CZ"/>
        </w:rPr>
        <w:t xml:space="preserve">m konceptu </w:t>
      </w:r>
      <w:r w:rsidR="00455E48">
        <w:rPr>
          <w:lang w:val="cs-CZ"/>
        </w:rPr>
        <w:t>„</w:t>
      </w:r>
      <w:r w:rsidR="00D31820">
        <w:rPr>
          <w:lang w:val="cs-CZ"/>
        </w:rPr>
        <w:t>monstrózní ženy</w:t>
      </w:r>
      <w:r w:rsidR="00455E48">
        <w:rPr>
          <w:lang w:val="cs-CZ"/>
        </w:rPr>
        <w:t>“</w:t>
      </w:r>
      <w:r w:rsidR="00D31820">
        <w:rPr>
          <w:lang w:val="cs-CZ"/>
        </w:rPr>
        <w:t xml:space="preserve"> (</w:t>
      </w:r>
      <w:r w:rsidR="00D31820" w:rsidRPr="00B23634">
        <w:rPr>
          <w:i/>
          <w:iCs/>
          <w:lang w:val="en-GB"/>
        </w:rPr>
        <w:t>Carrie</w:t>
      </w:r>
      <w:r w:rsidR="00D31820">
        <w:rPr>
          <w:lang w:val="cs-CZ"/>
        </w:rPr>
        <w:t xml:space="preserve">, </w:t>
      </w:r>
      <w:proofErr w:type="spellStart"/>
      <w:r w:rsidR="00D31820" w:rsidRPr="00B23634">
        <w:rPr>
          <w:i/>
          <w:iCs/>
          <w:lang w:val="en-GB"/>
        </w:rPr>
        <w:t>Midsommar</w:t>
      </w:r>
      <w:proofErr w:type="spellEnd"/>
      <w:r w:rsidR="00D31820">
        <w:rPr>
          <w:lang w:val="cs-CZ"/>
        </w:rPr>
        <w:t>) či</w:t>
      </w:r>
      <w:r w:rsidR="00596956">
        <w:rPr>
          <w:lang w:val="cs-CZ"/>
        </w:rPr>
        <w:t xml:space="preserve"> „poslední přeživší dívky“ (</w:t>
      </w:r>
      <w:r w:rsidR="00596956" w:rsidRPr="00B23634">
        <w:rPr>
          <w:i/>
          <w:iCs/>
          <w:lang w:val="cs-CZ"/>
        </w:rPr>
        <w:t>Halloween</w:t>
      </w:r>
      <w:r w:rsidR="00596956">
        <w:rPr>
          <w:lang w:val="cs-CZ"/>
        </w:rPr>
        <w:t xml:space="preserve">, </w:t>
      </w:r>
      <w:r w:rsidR="00596956" w:rsidRPr="00B23634">
        <w:rPr>
          <w:i/>
          <w:iCs/>
          <w:lang w:val="en-GB"/>
        </w:rPr>
        <w:t>It Follows</w:t>
      </w:r>
      <w:r w:rsidR="00596956">
        <w:rPr>
          <w:lang w:val="cs-CZ"/>
        </w:rPr>
        <w:t xml:space="preserve">). </w:t>
      </w:r>
      <w:r w:rsidR="004A0391">
        <w:rPr>
          <w:lang w:val="cs-CZ"/>
        </w:rPr>
        <w:t>Tento celek považuji za velmi vydařený, studentka píše o tématu s prokazatelným zaujetím, vlastní analýzu opírá nejen o primární zdroj</w:t>
      </w:r>
      <w:r w:rsidR="00CC0E9E">
        <w:rPr>
          <w:lang w:val="cs-CZ"/>
        </w:rPr>
        <w:t>e</w:t>
      </w:r>
      <w:r w:rsidR="004A0391">
        <w:rPr>
          <w:lang w:val="cs-CZ"/>
        </w:rPr>
        <w:t>, ale rovněž o zdroje kritické. Velmi kladně hodnotím i obrazovou přílohu, která výborně dokumentuje analyzovan</w:t>
      </w:r>
      <w:r w:rsidR="00CC0E9E">
        <w:rPr>
          <w:lang w:val="cs-CZ"/>
        </w:rPr>
        <w:t>é</w:t>
      </w:r>
      <w:r w:rsidR="004A0391">
        <w:rPr>
          <w:lang w:val="cs-CZ"/>
        </w:rPr>
        <w:t xml:space="preserve"> </w:t>
      </w:r>
      <w:r w:rsidR="00CC0E9E">
        <w:rPr>
          <w:lang w:val="cs-CZ"/>
        </w:rPr>
        <w:t>situace</w:t>
      </w:r>
      <w:r w:rsidR="004A0391">
        <w:rPr>
          <w:lang w:val="cs-CZ"/>
        </w:rPr>
        <w:t>.</w:t>
      </w:r>
      <w:r w:rsidR="00CC0E9E">
        <w:rPr>
          <w:lang w:val="cs-CZ"/>
        </w:rPr>
        <w:t xml:space="preserve"> Autorka v tomto celku prokazuje vhled do studované problematiky</w:t>
      </w:r>
      <w:r w:rsidR="004541FB">
        <w:rPr>
          <w:lang w:val="cs-CZ"/>
        </w:rPr>
        <w:t>. D</w:t>
      </w:r>
      <w:r w:rsidR="00CC0E9E">
        <w:rPr>
          <w:lang w:val="cs-CZ"/>
        </w:rPr>
        <w:t xml:space="preserve">omnívám se ale, že studentka mohla průběžně do svého textu více začleňovat srovnávací analýzu, která se objevuje ve větší míře až v závěru. </w:t>
      </w:r>
      <w:r w:rsidR="00813987">
        <w:rPr>
          <w:lang w:val="cs-CZ"/>
        </w:rPr>
        <w:t>Další drobnou výtkou je prostřední odstavec na str. 37, který do textu nezapadá</w:t>
      </w:r>
      <w:r w:rsidR="00B74C25">
        <w:rPr>
          <w:lang w:val="cs-CZ"/>
        </w:rPr>
        <w:t xml:space="preserve"> a působí jako vytržený z kontextu</w:t>
      </w:r>
      <w:r w:rsidR="00813987">
        <w:rPr>
          <w:lang w:val="cs-CZ"/>
        </w:rPr>
        <w:t xml:space="preserve">. Autorka mohla mužské role zmínit v úvodu kapitoly nebo </w:t>
      </w:r>
      <w:r w:rsidR="004541FB">
        <w:rPr>
          <w:lang w:val="cs-CZ"/>
        </w:rPr>
        <w:t xml:space="preserve">tuto </w:t>
      </w:r>
      <w:r w:rsidR="00813987">
        <w:rPr>
          <w:lang w:val="cs-CZ"/>
        </w:rPr>
        <w:t>pro analýzu nepodstatnou myšlenku zcela vynechat.</w:t>
      </w:r>
    </w:p>
    <w:p w14:paraId="3FDB42BB" w14:textId="7373C57E" w:rsidR="007C3362" w:rsidRDefault="00A615EE" w:rsidP="00626282">
      <w:pPr>
        <w:ind w:firstLine="708"/>
        <w:jc w:val="both"/>
        <w:rPr>
          <w:lang w:val="cs-CZ"/>
        </w:rPr>
      </w:pPr>
      <w:r>
        <w:rPr>
          <w:lang w:val="cs-CZ"/>
        </w:rPr>
        <w:t xml:space="preserve">Po </w:t>
      </w:r>
      <w:r w:rsidR="00CC0E9E">
        <w:rPr>
          <w:lang w:val="cs-CZ"/>
        </w:rPr>
        <w:t xml:space="preserve">jazykové stránce je práce na </w:t>
      </w:r>
      <w:r w:rsidR="004541FB">
        <w:rPr>
          <w:lang w:val="cs-CZ"/>
        </w:rPr>
        <w:t>velmi dobré</w:t>
      </w:r>
      <w:r w:rsidR="00CC0E9E">
        <w:rPr>
          <w:lang w:val="cs-CZ"/>
        </w:rPr>
        <w:t xml:space="preserve"> úrovni</w:t>
      </w:r>
      <w:r>
        <w:rPr>
          <w:lang w:val="cs-CZ"/>
        </w:rPr>
        <w:t>, g</w:t>
      </w:r>
      <w:r w:rsidR="00CC0E9E">
        <w:rPr>
          <w:lang w:val="cs-CZ"/>
        </w:rPr>
        <w:t xml:space="preserve">ramatické chyby se objevují poměrně zřídka, autorka prokazuje, že umí velmi dobře vystavět argument. </w:t>
      </w:r>
      <w:r>
        <w:rPr>
          <w:lang w:val="cs-CZ"/>
        </w:rPr>
        <w:t>Z formálního hlediska je práci stěží co vytknout, snad jedině naprostý detail – analytický celek</w:t>
      </w:r>
      <w:r w:rsidR="00B74C25">
        <w:rPr>
          <w:lang w:val="cs-CZ"/>
        </w:rPr>
        <w:t xml:space="preserve"> </w:t>
      </w:r>
      <w:r>
        <w:rPr>
          <w:lang w:val="cs-CZ"/>
        </w:rPr>
        <w:t>mohl začínat na nové straně</w:t>
      </w:r>
      <w:r w:rsidR="003163B5">
        <w:rPr>
          <w:lang w:val="cs-CZ"/>
        </w:rPr>
        <w:t xml:space="preserve"> (str. 30)</w:t>
      </w:r>
      <w:r>
        <w:rPr>
          <w:lang w:val="cs-CZ"/>
        </w:rPr>
        <w:t xml:space="preserve">. </w:t>
      </w:r>
      <w:r w:rsidR="00813987">
        <w:rPr>
          <w:lang w:val="cs-CZ"/>
        </w:rPr>
        <w:t>Studentka nashromáždila a prostudovala velké množství kvalitní sekundární literatury, s</w:t>
      </w:r>
      <w:r w:rsidR="003163B5">
        <w:rPr>
          <w:lang w:val="cs-CZ"/>
        </w:rPr>
        <w:t>e</w:t>
      </w:r>
      <w:r w:rsidR="00813987">
        <w:rPr>
          <w:lang w:val="cs-CZ"/>
        </w:rPr>
        <w:t xml:space="preserve"> kterou velmi dobře pracuje. </w:t>
      </w:r>
    </w:p>
    <w:p w14:paraId="53C6E964" w14:textId="465C55C6" w:rsidR="00CC0E9E" w:rsidRDefault="00CC0E9E" w:rsidP="00CC0E9E">
      <w:pPr>
        <w:ind w:firstLine="708"/>
        <w:jc w:val="both"/>
        <w:rPr>
          <w:lang w:val="cs-CZ"/>
        </w:rPr>
      </w:pPr>
      <w:r>
        <w:rPr>
          <w:lang w:val="cs-CZ"/>
        </w:rPr>
        <w:t xml:space="preserve">Závěrečná práce splňuje zásady pro vypracování, naplňuje stanovený cíl, má logickou strukturu a odpovídající rozsah. Práce je založena na </w:t>
      </w:r>
      <w:r w:rsidR="003163B5">
        <w:rPr>
          <w:lang w:val="cs-CZ"/>
        </w:rPr>
        <w:t>relevantních</w:t>
      </w:r>
      <w:r>
        <w:rPr>
          <w:lang w:val="cs-CZ"/>
        </w:rPr>
        <w:t xml:space="preserve"> sekundárních zdroj</w:t>
      </w:r>
      <w:r w:rsidR="003163B5">
        <w:rPr>
          <w:lang w:val="cs-CZ"/>
        </w:rPr>
        <w:t>ích</w:t>
      </w:r>
      <w:r>
        <w:rPr>
          <w:lang w:val="cs-CZ"/>
        </w:rPr>
        <w:t xml:space="preserve"> a teoretická a analytická část působí vyváženě. Závěrem bych chtěla ocenit studentčinu důslednost, která prostupuje celým textem</w:t>
      </w:r>
      <w:r w:rsidR="003163B5">
        <w:rPr>
          <w:lang w:val="cs-CZ"/>
        </w:rPr>
        <w:t>, a prokazatelné zaujetí tématem.</w:t>
      </w:r>
      <w:r w:rsidR="004541FB">
        <w:rPr>
          <w:lang w:val="cs-CZ"/>
        </w:rPr>
        <w:t xml:space="preserve"> Práce jako celek působí precizně.</w:t>
      </w:r>
    </w:p>
    <w:p w14:paraId="4F580002" w14:textId="791E5019" w:rsidR="00626282" w:rsidRDefault="00626282" w:rsidP="00626282">
      <w:pPr>
        <w:ind w:firstLine="708"/>
        <w:jc w:val="both"/>
        <w:rPr>
          <w:lang w:val="cs-CZ"/>
        </w:rPr>
      </w:pPr>
      <w:r>
        <w:rPr>
          <w:lang w:val="cs-CZ"/>
        </w:rPr>
        <w:lastRenderedPageBreak/>
        <w:t xml:space="preserve">Z výše uvedených důvodů </w:t>
      </w:r>
      <w:r w:rsidR="002233A5">
        <w:rPr>
          <w:lang w:val="cs-CZ"/>
        </w:rPr>
        <w:t xml:space="preserve">diplomovou </w:t>
      </w:r>
      <w:r>
        <w:rPr>
          <w:lang w:val="cs-CZ"/>
        </w:rPr>
        <w:t xml:space="preserve">práci hodnotím stupněm </w:t>
      </w:r>
      <w:r w:rsidRPr="007A6938">
        <w:rPr>
          <w:b/>
          <w:bCs/>
          <w:lang w:val="cs-CZ"/>
        </w:rPr>
        <w:t>B</w:t>
      </w:r>
      <w:r>
        <w:rPr>
          <w:lang w:val="cs-CZ"/>
        </w:rPr>
        <w:t>.</w:t>
      </w:r>
    </w:p>
    <w:p w14:paraId="7E0525D1" w14:textId="77777777" w:rsidR="00626282" w:rsidRDefault="00626282" w:rsidP="00626282">
      <w:pPr>
        <w:jc w:val="both"/>
        <w:rPr>
          <w:lang w:val="cs-CZ"/>
        </w:rPr>
      </w:pPr>
    </w:p>
    <w:p w14:paraId="2688B2A5" w14:textId="77777777" w:rsidR="00626282" w:rsidRDefault="00626282" w:rsidP="00626282">
      <w:pPr>
        <w:jc w:val="both"/>
        <w:rPr>
          <w:lang w:val="cs-CZ"/>
        </w:rPr>
      </w:pPr>
    </w:p>
    <w:p w14:paraId="653A372F" w14:textId="2DAAEF79" w:rsidR="00626282" w:rsidRPr="00455341" w:rsidRDefault="00626282" w:rsidP="00626282">
      <w:pPr>
        <w:jc w:val="both"/>
        <w:rPr>
          <w:b/>
          <w:bCs/>
          <w:lang w:val="cs-CZ"/>
        </w:rPr>
      </w:pPr>
      <w:bookmarkStart w:id="0" w:name="_Hlk156214944"/>
      <w:r>
        <w:rPr>
          <w:lang w:val="cs-CZ"/>
        </w:rPr>
        <w:t xml:space="preserve">Hodnocení: </w:t>
      </w:r>
      <w:r>
        <w:rPr>
          <w:b/>
          <w:bCs/>
          <w:lang w:val="cs-CZ"/>
        </w:rPr>
        <w:t>B</w:t>
      </w:r>
    </w:p>
    <w:p w14:paraId="0563FEB6" w14:textId="77777777" w:rsidR="00626282" w:rsidRDefault="00626282" w:rsidP="00626282">
      <w:pPr>
        <w:jc w:val="both"/>
        <w:rPr>
          <w:lang w:val="cs-CZ"/>
        </w:rPr>
      </w:pPr>
    </w:p>
    <w:p w14:paraId="682F5086" w14:textId="77777777" w:rsidR="00626282" w:rsidRDefault="00626282" w:rsidP="00626282">
      <w:pPr>
        <w:rPr>
          <w:lang w:val="cs-CZ"/>
        </w:rPr>
      </w:pPr>
    </w:p>
    <w:p w14:paraId="7A311EA9" w14:textId="06934B09" w:rsidR="00626282" w:rsidRPr="00D841FC" w:rsidRDefault="00626282" w:rsidP="00626282">
      <w:pPr>
        <w:rPr>
          <w:lang w:val="cs-CZ"/>
        </w:rPr>
      </w:pPr>
      <w:r>
        <w:rPr>
          <w:lang w:val="cs-CZ"/>
        </w:rPr>
        <w:t xml:space="preserve">V Pardubicích 8.1. 2024                                                   </w:t>
      </w:r>
      <w:r w:rsidR="002233A5">
        <w:rPr>
          <w:lang w:val="cs-CZ"/>
        </w:rPr>
        <w:t xml:space="preserve">  </w:t>
      </w:r>
      <w:r>
        <w:rPr>
          <w:lang w:val="cs-CZ"/>
        </w:rPr>
        <w:t xml:space="preserve">               Mgr. Petra Kalavská, Ph.D.</w:t>
      </w:r>
    </w:p>
    <w:p w14:paraId="37531A41" w14:textId="0A231359" w:rsidR="007C3362" w:rsidRDefault="007C3362" w:rsidP="00213B9E">
      <w:pPr>
        <w:jc w:val="both"/>
        <w:rPr>
          <w:lang w:val="cs-CZ"/>
        </w:rPr>
      </w:pPr>
    </w:p>
    <w:bookmarkEnd w:id="0"/>
    <w:p w14:paraId="563465B4" w14:textId="77777777" w:rsidR="007C3362" w:rsidRPr="00213B9E" w:rsidRDefault="007C3362" w:rsidP="00213B9E">
      <w:pPr>
        <w:jc w:val="both"/>
        <w:rPr>
          <w:lang w:val="cs-CZ"/>
        </w:rPr>
      </w:pPr>
    </w:p>
    <w:sectPr w:rsidR="007C3362" w:rsidRPr="00213B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3B9E"/>
    <w:rsid w:val="00045DB9"/>
    <w:rsid w:val="00213B9E"/>
    <w:rsid w:val="002233A5"/>
    <w:rsid w:val="003163B5"/>
    <w:rsid w:val="004541FB"/>
    <w:rsid w:val="00455E48"/>
    <w:rsid w:val="004A0391"/>
    <w:rsid w:val="004C0E2C"/>
    <w:rsid w:val="004F6AF5"/>
    <w:rsid w:val="00596956"/>
    <w:rsid w:val="005C52BF"/>
    <w:rsid w:val="00626282"/>
    <w:rsid w:val="007A6938"/>
    <w:rsid w:val="007C3362"/>
    <w:rsid w:val="00810EE3"/>
    <w:rsid w:val="00813987"/>
    <w:rsid w:val="00912F30"/>
    <w:rsid w:val="00A16051"/>
    <w:rsid w:val="00A50CAC"/>
    <w:rsid w:val="00A615EE"/>
    <w:rsid w:val="00AD473C"/>
    <w:rsid w:val="00B23634"/>
    <w:rsid w:val="00B74C25"/>
    <w:rsid w:val="00C215F9"/>
    <w:rsid w:val="00C85D3E"/>
    <w:rsid w:val="00CB4C59"/>
    <w:rsid w:val="00CC0E9E"/>
    <w:rsid w:val="00D31820"/>
    <w:rsid w:val="00E10617"/>
    <w:rsid w:val="00E75993"/>
    <w:rsid w:val="00E77B21"/>
    <w:rsid w:val="00F2656A"/>
    <w:rsid w:val="00F93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9C0AE3"/>
  <w15:chartTrackingRefBased/>
  <w15:docId w15:val="{DE159083-4BA7-4026-A0E0-3280969A6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13B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309</TotalTime>
  <Pages>2</Pages>
  <Words>497</Words>
  <Characters>2935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Kalavska Petra</dc:creator>
  <cp:keywords/>
  <dc:description/>
  <cp:lastModifiedBy>Kalavska Petra</cp:lastModifiedBy>
  <cp:revision>25</cp:revision>
  <cp:lastPrinted>2024-01-23T07:57:00Z</cp:lastPrinted>
  <dcterms:created xsi:type="dcterms:W3CDTF">2024-01-08T08:59:00Z</dcterms:created>
  <dcterms:modified xsi:type="dcterms:W3CDTF">2024-01-23T07:57:00Z</dcterms:modified>
</cp:coreProperties>
</file>