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C54" w:rsidRPr="007C337E" w:rsidRDefault="000F0C54" w:rsidP="00C508B9">
      <w:pPr>
        <w:pStyle w:val="Nadpis2"/>
        <w:rPr>
          <w:caps/>
          <w:sz w:val="32"/>
        </w:rPr>
      </w:pPr>
      <w:bookmarkStart w:id="0" w:name="_GoBack"/>
      <w:r w:rsidRPr="007C337E">
        <w:rPr>
          <w:caps/>
          <w:sz w:val="32"/>
        </w:rPr>
        <w:t>Posudek</w:t>
      </w:r>
      <w:r w:rsidR="0050607A" w:rsidRPr="007C337E">
        <w:rPr>
          <w:caps/>
          <w:sz w:val="32"/>
        </w:rPr>
        <w:t xml:space="preserve"> </w:t>
      </w:r>
    </w:p>
    <w:p w:rsidR="000F0C54" w:rsidRPr="007C337E" w:rsidRDefault="000F0C54" w:rsidP="00C508B9">
      <w:pPr>
        <w:rPr>
          <w:b/>
          <w:sz w:val="28"/>
        </w:rPr>
      </w:pPr>
      <w:r w:rsidRPr="007C337E">
        <w:rPr>
          <w:b/>
          <w:sz w:val="28"/>
        </w:rPr>
        <w:t xml:space="preserve">na diplomovou práci Bc. </w:t>
      </w:r>
      <w:r w:rsidR="00C87614" w:rsidRPr="007C337E">
        <w:rPr>
          <w:b/>
          <w:sz w:val="28"/>
        </w:rPr>
        <w:t>Pavla Jonáka</w:t>
      </w:r>
    </w:p>
    <w:p w:rsidR="000F0C54" w:rsidRPr="007C337E" w:rsidRDefault="000F0C54" w:rsidP="000F0C54">
      <w:pPr>
        <w:pStyle w:val="Nadpis1"/>
        <w:rPr>
          <w:sz w:val="24"/>
        </w:rPr>
      </w:pPr>
    </w:p>
    <w:p w:rsidR="000F0C54" w:rsidRPr="007C337E" w:rsidRDefault="00C87614" w:rsidP="00C508B9">
      <w:pPr>
        <w:pStyle w:val="Nadpis1"/>
        <w:rPr>
          <w:b/>
          <w:sz w:val="28"/>
        </w:rPr>
      </w:pPr>
      <w:r w:rsidRPr="007C337E">
        <w:rPr>
          <w:b/>
          <w:sz w:val="28"/>
        </w:rPr>
        <w:t>Česká národní knihovna a čítárna v </w:t>
      </w:r>
      <w:proofErr w:type="spellStart"/>
      <w:r w:rsidRPr="007C337E">
        <w:rPr>
          <w:b/>
          <w:sz w:val="28"/>
        </w:rPr>
        <w:t>Belé</w:t>
      </w:r>
      <w:proofErr w:type="spellEnd"/>
      <w:r w:rsidRPr="007C337E">
        <w:rPr>
          <w:b/>
          <w:sz w:val="28"/>
        </w:rPr>
        <w:t xml:space="preserve"> </w:t>
      </w:r>
      <w:proofErr w:type="spellStart"/>
      <w:r w:rsidRPr="007C337E">
        <w:rPr>
          <w:b/>
          <w:sz w:val="28"/>
        </w:rPr>
        <w:t>Crkvi</w:t>
      </w:r>
      <w:proofErr w:type="spellEnd"/>
      <w:r w:rsidRPr="007C337E">
        <w:rPr>
          <w:b/>
          <w:sz w:val="28"/>
        </w:rPr>
        <w:t xml:space="preserve"> mezi dvěma světovými válkami </w:t>
      </w:r>
    </w:p>
    <w:p w:rsidR="000F0C54" w:rsidRPr="007C337E" w:rsidRDefault="000F0C54" w:rsidP="00C508B9">
      <w:r w:rsidRPr="007C337E">
        <w:t>(UHV, FF Univerzita Pardubice, Pardubice 201</w:t>
      </w:r>
      <w:r w:rsidR="0050607A" w:rsidRPr="007C337E">
        <w:t>9</w:t>
      </w:r>
      <w:r w:rsidRPr="007C337E">
        <w:t xml:space="preserve">, s. </w:t>
      </w:r>
      <w:r w:rsidR="00C87614" w:rsidRPr="007C337E">
        <w:t>157</w:t>
      </w:r>
      <w:r w:rsidRPr="007C337E">
        <w:t>)</w:t>
      </w:r>
    </w:p>
    <w:p w:rsidR="000F0C54" w:rsidRPr="007C337E" w:rsidRDefault="000F0C54" w:rsidP="000F0C54"/>
    <w:p w:rsidR="00C508B9" w:rsidRPr="007C337E" w:rsidRDefault="000F0C54" w:rsidP="00C508B9">
      <w:pPr>
        <w:jc w:val="both"/>
      </w:pPr>
      <w:r w:rsidRPr="007C337E">
        <w:t xml:space="preserve">Bc. </w:t>
      </w:r>
      <w:r w:rsidR="00C87614" w:rsidRPr="007C337E">
        <w:t xml:space="preserve">Pavel Jonák </w:t>
      </w:r>
      <w:r w:rsidR="009874A1" w:rsidRPr="007C337E">
        <w:t>si</w:t>
      </w:r>
      <w:r w:rsidRPr="007C337E">
        <w:t xml:space="preserve"> ve své </w:t>
      </w:r>
      <w:r w:rsidR="009B43DE" w:rsidRPr="007C337E">
        <w:t xml:space="preserve">diplomové </w:t>
      </w:r>
      <w:r w:rsidRPr="007C337E">
        <w:t xml:space="preserve">práci </w:t>
      </w:r>
      <w:r w:rsidR="009874A1" w:rsidRPr="007C337E">
        <w:t xml:space="preserve">vytkl </w:t>
      </w:r>
      <w:r w:rsidR="00C87614" w:rsidRPr="007C337E">
        <w:t xml:space="preserve">nelehký úkol zmapovat úlohu knihovny a čítárny krajanských Čechů v jugoslávské </w:t>
      </w:r>
      <w:proofErr w:type="spellStart"/>
      <w:r w:rsidR="00C87614" w:rsidRPr="007C337E">
        <w:t>Belé</w:t>
      </w:r>
      <w:proofErr w:type="spellEnd"/>
      <w:r w:rsidR="00C87614" w:rsidRPr="007C337E">
        <w:t xml:space="preserve"> </w:t>
      </w:r>
      <w:proofErr w:type="spellStart"/>
      <w:r w:rsidR="00C87614" w:rsidRPr="007C337E">
        <w:t>Crkvi</w:t>
      </w:r>
      <w:proofErr w:type="spellEnd"/>
      <w:r w:rsidR="00A67EC3" w:rsidRPr="007C337E">
        <w:t xml:space="preserve">, která tato instituce sehrávala </w:t>
      </w:r>
      <w:r w:rsidR="00C87614" w:rsidRPr="007C337E">
        <w:t xml:space="preserve">v meziválečném období. </w:t>
      </w:r>
      <w:r w:rsidR="00FA2575" w:rsidRPr="007C337E">
        <w:t xml:space="preserve">Ve sledované době se snaží chápat „národní“ knihovnu v kontextu nejen kulturního života vojvodinských Čechů a sociokulturních specifik tohoto etnického společenství, ale také z hlediska vazeb, jež udržovalo s vlastí (tj. Československou republikou). Ústředním interpretačním modelem je přitom snaha popsat podoby čtenářství, s nimiž se život knihovny </w:t>
      </w:r>
      <w:r w:rsidR="00785B8D" w:rsidRPr="007C337E">
        <w:t>v </w:t>
      </w:r>
      <w:proofErr w:type="spellStart"/>
      <w:r w:rsidR="00785B8D" w:rsidRPr="007C337E">
        <w:t>Belé</w:t>
      </w:r>
      <w:proofErr w:type="spellEnd"/>
      <w:r w:rsidR="00785B8D" w:rsidRPr="007C337E">
        <w:t xml:space="preserve"> </w:t>
      </w:r>
      <w:proofErr w:type="spellStart"/>
      <w:r w:rsidR="00785B8D" w:rsidRPr="007C337E">
        <w:t>Crkvi</w:t>
      </w:r>
      <w:proofErr w:type="spellEnd"/>
      <w:r w:rsidR="00785B8D" w:rsidRPr="007C337E">
        <w:t xml:space="preserve"> </w:t>
      </w:r>
      <w:r w:rsidR="00C508B9" w:rsidRPr="007C337E">
        <w:t xml:space="preserve">pojil a na jejichž základě </w:t>
      </w:r>
      <w:r w:rsidR="00FA2575" w:rsidRPr="007C337E">
        <w:t xml:space="preserve">předkládaná diplomová práce překonává hranice pouhých „dějin“ krajanské komunity. </w:t>
      </w:r>
    </w:p>
    <w:p w:rsidR="00F603DD" w:rsidRPr="007C337E" w:rsidRDefault="00C87614" w:rsidP="00C508B9">
      <w:pPr>
        <w:ind w:firstLine="426"/>
        <w:jc w:val="both"/>
      </w:pPr>
      <w:r w:rsidRPr="007C337E">
        <w:t xml:space="preserve">Skutečnost, že </w:t>
      </w:r>
      <w:r w:rsidR="00A67EC3" w:rsidRPr="007C337E">
        <w:t xml:space="preserve">naplnění vytčeného cíle </w:t>
      </w:r>
      <w:r w:rsidR="00FA2575" w:rsidRPr="007C337E">
        <w:t xml:space="preserve">nebylo jistě </w:t>
      </w:r>
      <w:r w:rsidR="00A67EC3" w:rsidRPr="007C337E">
        <w:t xml:space="preserve">jednoduché, potvrzuje několik </w:t>
      </w:r>
      <w:r w:rsidR="00FA2575" w:rsidRPr="007C337E">
        <w:t xml:space="preserve">úskalí různé povahy. V první řadě </w:t>
      </w:r>
      <w:r w:rsidR="00A201F1" w:rsidRPr="007C337E">
        <w:t xml:space="preserve">komplikovaly diplomantovu práci torzovitě dochované prameny, kdy se mohl opírat v zásadě </w:t>
      </w:r>
      <w:r w:rsidR="00F81B87" w:rsidRPr="007C337E">
        <w:t xml:space="preserve">jen </w:t>
      </w:r>
      <w:r w:rsidR="00A201F1" w:rsidRPr="007C337E">
        <w:t>o zápisy správního výboru Národní knihovny a čítárny (zápisy ze spolkových valných hromad)</w:t>
      </w:r>
      <w:r w:rsidR="00F81B87" w:rsidRPr="007C337E">
        <w:t xml:space="preserve"> a rukopisný katalog knižního fondu. Druhou komplikaci lze spatřovat v minimálním badatelském zájmu, který byl banátským Čechům v </w:t>
      </w:r>
      <w:proofErr w:type="spellStart"/>
      <w:r w:rsidR="00F81B87" w:rsidRPr="007C337E">
        <w:t>Belé</w:t>
      </w:r>
      <w:proofErr w:type="spellEnd"/>
      <w:r w:rsidR="00F81B87" w:rsidRPr="007C337E">
        <w:t xml:space="preserve"> </w:t>
      </w:r>
      <w:proofErr w:type="spellStart"/>
      <w:r w:rsidR="00F81B87" w:rsidRPr="007C337E">
        <w:t>Crkvi</w:t>
      </w:r>
      <w:proofErr w:type="spellEnd"/>
      <w:r w:rsidR="00F81B87" w:rsidRPr="007C337E">
        <w:t xml:space="preserve"> doposud věnován (výjimku představují fakticky pouze práce Jaromíra Lindy a Václava Štěpánka), a proto byl kol. Jonák konfrontován s nedostatkem výchozích prací, které by se vztahovaly k ústřednímu tématu jeho práce a na něž by mohl navazovat. V tomto ohledu je nutno mít při hodnocení předkládaného spisu na paměti výrazný autorský přínos. V třetí řadě se objevovaly i problémy se samotným uchopením pojmu </w:t>
      </w:r>
      <w:r w:rsidR="00F81B87" w:rsidRPr="007C337E">
        <w:rPr>
          <w:i/>
        </w:rPr>
        <w:t>čtenářství</w:t>
      </w:r>
      <w:r w:rsidR="00F81B87" w:rsidRPr="007C337E">
        <w:t xml:space="preserve"> v podmínkách početně omezené skupiny příslušníků české menšiny, jež podléhala již v meziválečném období </w:t>
      </w:r>
      <w:r w:rsidR="00C523E2" w:rsidRPr="007C337E">
        <w:t xml:space="preserve">postupné </w:t>
      </w:r>
      <w:proofErr w:type="spellStart"/>
      <w:r w:rsidR="00F81B87" w:rsidRPr="007C337E">
        <w:t>srbizaci</w:t>
      </w:r>
      <w:proofErr w:type="spellEnd"/>
      <w:r w:rsidR="00F81B87" w:rsidRPr="007C337E">
        <w:t xml:space="preserve"> (</w:t>
      </w:r>
      <w:proofErr w:type="spellStart"/>
      <w:r w:rsidR="00F81B87" w:rsidRPr="007C337E">
        <w:t>jugoslavizaci</w:t>
      </w:r>
      <w:proofErr w:type="spellEnd"/>
      <w:r w:rsidR="00F81B87" w:rsidRPr="007C337E">
        <w:t xml:space="preserve">), která se prohlubovala i po roce 1945, resp. 1991. </w:t>
      </w:r>
      <w:r w:rsidR="00566B68" w:rsidRPr="007C337E">
        <w:t>Tato skutečnost omezuje případný okruh relevantních informátorů</w:t>
      </w:r>
      <w:r w:rsidR="00C35E76" w:rsidRPr="007C337E">
        <w:t xml:space="preserve"> z řad krajanských Čechů v </w:t>
      </w:r>
      <w:proofErr w:type="spellStart"/>
      <w:r w:rsidR="00C35E76" w:rsidRPr="007C337E">
        <w:t>Belé</w:t>
      </w:r>
      <w:proofErr w:type="spellEnd"/>
      <w:r w:rsidR="00C35E76" w:rsidRPr="007C337E">
        <w:t xml:space="preserve"> </w:t>
      </w:r>
      <w:proofErr w:type="spellStart"/>
      <w:r w:rsidR="00C35E76" w:rsidRPr="007C337E">
        <w:t>Crkvi</w:t>
      </w:r>
      <w:proofErr w:type="spellEnd"/>
      <w:r w:rsidR="00C35E76" w:rsidRPr="007C337E">
        <w:t xml:space="preserve">. Zároveň samotné vymezení čtenářských aktivit této komunity </w:t>
      </w:r>
      <w:r w:rsidR="00C35E76" w:rsidRPr="007C337E">
        <w:t xml:space="preserve">se </w:t>
      </w:r>
      <w:r w:rsidR="00C35E76" w:rsidRPr="007C337E">
        <w:t xml:space="preserve">jeví </w:t>
      </w:r>
      <w:r w:rsidR="00C35E76" w:rsidRPr="007C337E">
        <w:t xml:space="preserve">jako </w:t>
      </w:r>
      <w:r w:rsidR="00635582" w:rsidRPr="007C337E">
        <w:t>problematick</w:t>
      </w:r>
      <w:r w:rsidR="00C508B9" w:rsidRPr="007C337E">
        <w:t xml:space="preserve">é </w:t>
      </w:r>
      <w:r w:rsidR="00C35E76" w:rsidRPr="007C337E">
        <w:t>s ohledem na fakt,</w:t>
      </w:r>
      <w:r w:rsidR="00566B68" w:rsidRPr="007C337E">
        <w:t xml:space="preserve"> </w:t>
      </w:r>
      <w:r w:rsidR="00C35E76" w:rsidRPr="007C337E">
        <w:t xml:space="preserve">že doložená návštěvnost české knihovny byla ve sledovaném období </w:t>
      </w:r>
      <w:r w:rsidR="00566B68" w:rsidRPr="007C337E">
        <w:t>obecně slab</w:t>
      </w:r>
      <w:r w:rsidR="00C35E76" w:rsidRPr="007C337E">
        <w:t xml:space="preserve">á (srov. </w:t>
      </w:r>
      <w:r w:rsidR="00635582" w:rsidRPr="007C337E">
        <w:t>s. 113)</w:t>
      </w:r>
      <w:r w:rsidR="00C35E76" w:rsidRPr="007C337E">
        <w:t>.</w:t>
      </w:r>
      <w:r w:rsidR="00635582" w:rsidRPr="007C337E">
        <w:t xml:space="preserve"> Je tedy zřejmé, že závěry kol. Jonáka mohou </w:t>
      </w:r>
      <w:r w:rsidR="000D16ED" w:rsidRPr="007C337E">
        <w:t xml:space="preserve">vykreslit podoby čtenářství jen částečně, což je ovšem z povahy </w:t>
      </w:r>
      <w:r w:rsidR="00C508B9" w:rsidRPr="007C337E">
        <w:t>tématu a okolností</w:t>
      </w:r>
      <w:r w:rsidR="000D16ED" w:rsidRPr="007C337E">
        <w:t>, v nichž se česká knihovna v </w:t>
      </w:r>
      <w:proofErr w:type="spellStart"/>
      <w:r w:rsidR="000D16ED" w:rsidRPr="007C337E">
        <w:t>Belé</w:t>
      </w:r>
      <w:proofErr w:type="spellEnd"/>
      <w:r w:rsidR="000D16ED" w:rsidRPr="007C337E">
        <w:t xml:space="preserve"> </w:t>
      </w:r>
      <w:proofErr w:type="spellStart"/>
      <w:r w:rsidR="000D16ED" w:rsidRPr="007C337E">
        <w:t>Crkvi</w:t>
      </w:r>
      <w:proofErr w:type="spellEnd"/>
      <w:r w:rsidR="000D16ED" w:rsidRPr="007C337E">
        <w:t xml:space="preserve"> rozvíjela, pochopitelné. </w:t>
      </w:r>
    </w:p>
    <w:p w:rsidR="00C508B9" w:rsidRPr="007C337E" w:rsidRDefault="00C508B9" w:rsidP="00C508B9">
      <w:pPr>
        <w:ind w:firstLine="426"/>
        <w:jc w:val="both"/>
        <w:rPr>
          <w:sz w:val="6"/>
        </w:rPr>
      </w:pPr>
    </w:p>
    <w:p w:rsidR="000D16ED" w:rsidRPr="007C337E" w:rsidRDefault="000D16ED" w:rsidP="00E01BAB">
      <w:pPr>
        <w:ind w:firstLine="357"/>
        <w:jc w:val="both"/>
      </w:pPr>
      <w:r w:rsidRPr="007C337E">
        <w:t xml:space="preserve">Kol. Jonák jednoznačně splnil vytyčené cíle, přičemž </w:t>
      </w:r>
      <w:r w:rsidR="00C23E88" w:rsidRPr="007C337E">
        <w:t xml:space="preserve">k obhajobě </w:t>
      </w:r>
      <w:r w:rsidR="00C508B9" w:rsidRPr="007C337E">
        <w:t xml:space="preserve">předkládá </w:t>
      </w:r>
      <w:r w:rsidRPr="007C337E">
        <w:t xml:space="preserve">zajímavý příspěvek k poznání života české menšiny v královské Jugoslávii. </w:t>
      </w:r>
      <w:r w:rsidR="003605D5" w:rsidRPr="007C337E">
        <w:t xml:space="preserve">Metodologicky pro </w:t>
      </w:r>
      <w:r w:rsidRPr="007C337E">
        <w:t xml:space="preserve">své úvahy využívá vedle kvalitativních i kvantitativní kritéria, na jejichž základě podává vrstevnatě pojatou analýzu knižního fondu této knihovny. </w:t>
      </w:r>
      <w:r w:rsidR="002E5CB1" w:rsidRPr="007C337E">
        <w:t xml:space="preserve">Zajímá jej celkový počet svazků, zastoupení jednotlivých literárních žánrů, poměr děl české literatury a překladů, </w:t>
      </w:r>
      <w:r w:rsidR="00C23E88" w:rsidRPr="007C337E">
        <w:t>chronologicky pojatý přehled evidovaný podle roku vydání a v neposlední řadě i způsob</w:t>
      </w:r>
      <w:r w:rsidR="00C508B9" w:rsidRPr="007C337E">
        <w:t>y</w:t>
      </w:r>
      <w:r w:rsidR="00C23E88" w:rsidRPr="007C337E">
        <w:t xml:space="preserve"> a</w:t>
      </w:r>
      <w:r w:rsidR="00C508B9" w:rsidRPr="007C337E">
        <w:t>kvizic</w:t>
      </w:r>
      <w:r w:rsidR="00C23E88" w:rsidRPr="007C337E">
        <w:t xml:space="preserve"> dané knižní produkce. Na první pohled suchá statistika ovšem názorně přibližuje strukturu tohoto knihovního tělesa, vypovídá i </w:t>
      </w:r>
      <w:r w:rsidR="00966F48" w:rsidRPr="007C337E">
        <w:t xml:space="preserve">o žánrové </w:t>
      </w:r>
      <w:r w:rsidR="00C23E88" w:rsidRPr="007C337E">
        <w:t>skladbě, v níž přirozeně dominují prozaické útvary (romány)</w:t>
      </w:r>
      <w:r w:rsidR="00966F48" w:rsidRPr="007C337E">
        <w:t>,</w:t>
      </w:r>
      <w:r w:rsidR="00C23E88" w:rsidRPr="007C337E">
        <w:t xml:space="preserve"> a </w:t>
      </w:r>
      <w:r w:rsidR="00966F48" w:rsidRPr="007C337E">
        <w:t xml:space="preserve">současně </w:t>
      </w:r>
      <w:r w:rsidR="00C23E88" w:rsidRPr="007C337E">
        <w:t xml:space="preserve">naznačuje </w:t>
      </w:r>
      <w:r w:rsidR="00966F48" w:rsidRPr="007C337E">
        <w:t>v kontextu darovaných zásilek knih okolnosti, za nichž se fond utvářel. Určitou poznámku lze vyslovit ke kritériu kano</w:t>
      </w:r>
      <w:r w:rsidR="00F603DD" w:rsidRPr="007C337E">
        <w:t>ni</w:t>
      </w:r>
      <w:r w:rsidR="00966F48" w:rsidRPr="007C337E">
        <w:t xml:space="preserve">zovaných a </w:t>
      </w:r>
      <w:proofErr w:type="spellStart"/>
      <w:r w:rsidR="00966F48" w:rsidRPr="007C337E">
        <w:t>nekaninozovaných</w:t>
      </w:r>
      <w:proofErr w:type="spellEnd"/>
      <w:r w:rsidR="00966F48" w:rsidRPr="007C337E">
        <w:t xml:space="preserve"> autorů a děl</w:t>
      </w:r>
      <w:r w:rsidR="00A807F1" w:rsidRPr="007C337E">
        <w:t>.</w:t>
      </w:r>
      <w:r w:rsidR="00966F48" w:rsidRPr="007C337E">
        <w:t xml:space="preserve"> </w:t>
      </w:r>
      <w:r w:rsidR="00A807F1" w:rsidRPr="007C337E">
        <w:t xml:space="preserve">Jednoznačná klasifikace v tomto smyslu je složitá, na což ostatně </w:t>
      </w:r>
      <w:r w:rsidR="00966F48" w:rsidRPr="007C337E">
        <w:t xml:space="preserve">Pavel Jonák </w:t>
      </w:r>
      <w:r w:rsidR="00A807F1" w:rsidRPr="007C337E">
        <w:t>sám poukazuje</w:t>
      </w:r>
      <w:r w:rsidR="00966F48" w:rsidRPr="007C337E">
        <w:t xml:space="preserve">, </w:t>
      </w:r>
      <w:r w:rsidR="00A807F1" w:rsidRPr="007C337E">
        <w:t xml:space="preserve">když uvádí, že </w:t>
      </w:r>
      <w:r w:rsidR="00966F48" w:rsidRPr="007C337E">
        <w:t xml:space="preserve">„poslední charakteristika je zřejmě nejproblematičtější v tom, že neexistuje žádná souhrnná </w:t>
      </w:r>
      <w:r w:rsidR="00A807F1" w:rsidRPr="007C337E">
        <w:t>autoritativní databáze kanonických autorů“ (s. 109). Ve svém výkladu však neuvádí žádná teoretická východiska, podle nichž by bylo tento fenomén možné posuzovat. Z těchto důvodů je poslední zvolené kritérium spíše náznakové</w:t>
      </w:r>
      <w:r w:rsidR="00F603DD" w:rsidRPr="007C337E">
        <w:t xml:space="preserve">, přesto však tato kategorie v koncepci diplomové práce má své místo (jak bylo </w:t>
      </w:r>
      <w:r w:rsidR="00F603DD" w:rsidRPr="007C337E">
        <w:lastRenderedPageBreak/>
        <w:t>naznačeno, konkretizaci by si zasloužila teoretická východiska utváření literárního kánonu, zvlášť s přihlédnutím k prostředí národnostní menšiny, jež je od vlasti relativně vzdáleno).</w:t>
      </w:r>
    </w:p>
    <w:p w:rsidR="0087166D" w:rsidRPr="007C337E" w:rsidRDefault="0087166D" w:rsidP="00F603DD">
      <w:pPr>
        <w:jc w:val="both"/>
        <w:rPr>
          <w:sz w:val="10"/>
          <w:szCs w:val="6"/>
        </w:rPr>
      </w:pPr>
    </w:p>
    <w:p w:rsidR="00542F6C" w:rsidRPr="007C337E" w:rsidRDefault="00F603DD" w:rsidP="000F0C54">
      <w:pPr>
        <w:ind w:firstLine="360"/>
        <w:jc w:val="both"/>
      </w:pPr>
      <w:r w:rsidRPr="007C337E">
        <w:t>Naznačené metodologii odpovídá i struktura práce, jež je</w:t>
      </w:r>
      <w:r w:rsidR="000F0C54" w:rsidRPr="007C337E">
        <w:t xml:space="preserve"> členěna </w:t>
      </w:r>
      <w:r w:rsidR="00626AD7" w:rsidRPr="007C337E">
        <w:t xml:space="preserve">do </w:t>
      </w:r>
      <w:r w:rsidRPr="007C337E">
        <w:t xml:space="preserve">čtyř </w:t>
      </w:r>
      <w:r w:rsidR="00626AD7" w:rsidRPr="007C337E">
        <w:t xml:space="preserve">základních tematických celků. První </w:t>
      </w:r>
      <w:r w:rsidRPr="007C337E">
        <w:t xml:space="preserve">kapitola má vstupní charakter – kol. Jonák zde představuje </w:t>
      </w:r>
      <w:r w:rsidRPr="007C337E">
        <w:t>Česk</w:t>
      </w:r>
      <w:r w:rsidRPr="007C337E">
        <w:t>ou</w:t>
      </w:r>
      <w:r w:rsidRPr="007C337E">
        <w:t xml:space="preserve"> národní knihovn</w:t>
      </w:r>
      <w:r w:rsidRPr="007C337E">
        <w:t>u</w:t>
      </w:r>
      <w:r w:rsidRPr="007C337E">
        <w:t xml:space="preserve"> a čítárn</w:t>
      </w:r>
      <w:r w:rsidRPr="007C337E">
        <w:t>u</w:t>
      </w:r>
      <w:r w:rsidRPr="007C337E">
        <w:t xml:space="preserve"> v </w:t>
      </w:r>
      <w:proofErr w:type="spellStart"/>
      <w:r w:rsidRPr="007C337E">
        <w:t>Belé</w:t>
      </w:r>
      <w:proofErr w:type="spellEnd"/>
      <w:r w:rsidRPr="007C337E">
        <w:t xml:space="preserve"> </w:t>
      </w:r>
      <w:proofErr w:type="spellStart"/>
      <w:r w:rsidRPr="007C337E">
        <w:t>Crkvi</w:t>
      </w:r>
      <w:proofErr w:type="spellEnd"/>
      <w:r w:rsidRPr="007C337E">
        <w:t xml:space="preserve"> </w:t>
      </w:r>
      <w:r w:rsidRPr="007C337E">
        <w:t>a popisuje dosavadní zájmy českého akademického prostředí</w:t>
      </w:r>
      <w:r w:rsidR="00E01BAB" w:rsidRPr="007C337E">
        <w:t xml:space="preserve">, </w:t>
      </w:r>
      <w:r w:rsidRPr="007C337E">
        <w:t xml:space="preserve">snahu o její katalogizaci a pokud možno i revitalizaci. V samotném úvodu mohly být jasněji stanoveny cíle celé práce, o nichž získává čtenář </w:t>
      </w:r>
      <w:r w:rsidR="00E01BAB" w:rsidRPr="007C337E">
        <w:t xml:space="preserve">představu </w:t>
      </w:r>
      <w:r w:rsidRPr="007C337E">
        <w:t>z jiných částí práce (</w:t>
      </w:r>
      <w:r w:rsidR="00E01BAB" w:rsidRPr="007C337E">
        <w:t xml:space="preserve">zejména ze </w:t>
      </w:r>
      <w:r w:rsidR="00E01BAB" w:rsidRPr="007C337E">
        <w:rPr>
          <w:i/>
        </w:rPr>
        <w:t xml:space="preserve">Zásad </w:t>
      </w:r>
      <w:r w:rsidR="00C508B9" w:rsidRPr="007C337E">
        <w:rPr>
          <w:i/>
        </w:rPr>
        <w:t xml:space="preserve">pro </w:t>
      </w:r>
      <w:r w:rsidR="00E01BAB" w:rsidRPr="007C337E">
        <w:rPr>
          <w:i/>
        </w:rPr>
        <w:t>vypracování</w:t>
      </w:r>
      <w:r w:rsidR="00E01BAB" w:rsidRPr="007C337E">
        <w:t xml:space="preserve"> a z </w:t>
      </w:r>
      <w:r w:rsidR="00C508B9" w:rsidRPr="007C337E">
        <w:rPr>
          <w:i/>
        </w:rPr>
        <w:t>A</w:t>
      </w:r>
      <w:r w:rsidR="00E01BAB" w:rsidRPr="007C337E">
        <w:rPr>
          <w:i/>
        </w:rPr>
        <w:t>notace</w:t>
      </w:r>
      <w:r w:rsidR="00E01BAB" w:rsidRPr="007C337E">
        <w:t xml:space="preserve">). Na úvodní části navazuje </w:t>
      </w:r>
      <w:r w:rsidR="00E01BAB" w:rsidRPr="007C337E">
        <w:rPr>
          <w:i/>
        </w:rPr>
        <w:t>Teoretická část</w:t>
      </w:r>
      <w:r w:rsidR="00E01BAB" w:rsidRPr="007C337E">
        <w:t xml:space="preserve"> (s. 8–33), jež se věnuje v logickém sledu základním pojmům spjatým s proměnlivou, variabilní a nestálou kolektivní identitou příslušníků národnostní menšiny a jejího vztahu k majoritnímu obyvatelstvu. Ocenit je třeba odhodlanost, s níž se diplomant pustil do analýzy nejrůznějších konceptů etnicity, ale také nacionalismu. Otázka posunů a možných interpretací, ba dokonce rozdílných náhledů a překryvů obou teorií (tj. teorie etnicity a teorie nacionalismu), je zcela namístě. Kol. Jonák nastudoval základní texty, které mu umožnily formulovat význam takových pojmů, jakými jsou národ, národní identita, nacionalismus a </w:t>
      </w:r>
      <w:r w:rsidR="00E01BAB" w:rsidRPr="007C337E">
        <w:t>procesy konstruování kolektivních identit</w:t>
      </w:r>
      <w:r w:rsidR="00E01BAB" w:rsidRPr="007C337E">
        <w:t xml:space="preserve">, které se netýkají samozřejmě jen „mateřského“ etnického společenství, ale také </w:t>
      </w:r>
      <w:r w:rsidR="00FF39FF" w:rsidRPr="007C337E">
        <w:t xml:space="preserve">národnostních menšin. </w:t>
      </w:r>
    </w:p>
    <w:p w:rsidR="00542F6C" w:rsidRPr="007C337E" w:rsidRDefault="00542F6C" w:rsidP="000F0C54">
      <w:pPr>
        <w:ind w:firstLine="360"/>
        <w:jc w:val="both"/>
        <w:rPr>
          <w:sz w:val="6"/>
        </w:rPr>
      </w:pPr>
    </w:p>
    <w:p w:rsidR="00542F6C" w:rsidRPr="007C337E" w:rsidRDefault="00FF39FF" w:rsidP="000F0C54">
      <w:pPr>
        <w:ind w:firstLine="360"/>
        <w:jc w:val="both"/>
      </w:pPr>
      <w:r w:rsidRPr="007C337E">
        <w:t xml:space="preserve">Adekvátní pojmoslovný aparát následně využívá při úvahách o formování a vývoji české národní identity ve vlasti a krajanů v srbském </w:t>
      </w:r>
      <w:proofErr w:type="spellStart"/>
      <w:r w:rsidRPr="007C337E">
        <w:t>Banátu</w:t>
      </w:r>
      <w:proofErr w:type="spellEnd"/>
      <w:r w:rsidRPr="007C337E">
        <w:t xml:space="preserve">, přičemž se zaměřuje na okolnosti vzniku moderní kolektivní identity. V tomto smyslu oceňuji práci se dvěma klíčovými antologiemi stěžejních textů – </w:t>
      </w:r>
      <w:r w:rsidRPr="007C337E">
        <w:rPr>
          <w:i/>
        </w:rPr>
        <w:t>Teorie etnicity</w:t>
      </w:r>
      <w:r w:rsidRPr="007C337E">
        <w:t xml:space="preserve"> v edici Marka Jakoubka a </w:t>
      </w:r>
      <w:r w:rsidRPr="007C337E">
        <w:rPr>
          <w:i/>
        </w:rPr>
        <w:t>Pohledy na národ a nacionalismus</w:t>
      </w:r>
      <w:r w:rsidRPr="007C337E">
        <w:t xml:space="preserve"> v edici Miroslava Hrocha. </w:t>
      </w:r>
    </w:p>
    <w:p w:rsidR="00542F6C" w:rsidRPr="007C337E" w:rsidRDefault="00542F6C" w:rsidP="000F0C54">
      <w:pPr>
        <w:ind w:firstLine="360"/>
        <w:jc w:val="both"/>
        <w:rPr>
          <w:sz w:val="6"/>
        </w:rPr>
      </w:pPr>
    </w:p>
    <w:p w:rsidR="00542F6C" w:rsidRPr="007C337E" w:rsidRDefault="00FF39FF" w:rsidP="000F0C54">
      <w:pPr>
        <w:ind w:firstLine="360"/>
        <w:jc w:val="both"/>
      </w:pPr>
      <w:r w:rsidRPr="007C337E">
        <w:t xml:space="preserve">Pavel Jonák počínaje oddílem </w:t>
      </w:r>
      <w:proofErr w:type="gramStart"/>
      <w:r w:rsidRPr="007C337E">
        <w:t>2.3. rozvíjí</w:t>
      </w:r>
      <w:proofErr w:type="gramEnd"/>
      <w:r w:rsidRPr="007C337E">
        <w:t xml:space="preserve"> zajímavý úvahový systém, kdy se v kontextu sémioticky laděných interpretací Vladimíra Macury o </w:t>
      </w:r>
      <w:r w:rsidRPr="007C337E">
        <w:t>tzv. národní</w:t>
      </w:r>
      <w:r w:rsidRPr="007C337E">
        <w:t xml:space="preserve">m obrození soustředí na klíčové kategorie této epochy. V souladu s kapitolami Macurovy emblematické práce </w:t>
      </w:r>
      <w:r w:rsidRPr="007C337E">
        <w:rPr>
          <w:i/>
        </w:rPr>
        <w:t>Znamení zrodu</w:t>
      </w:r>
      <w:r w:rsidRPr="007C337E">
        <w:t xml:space="preserve"> se kol. Jonák zabývá jevy synkretismu, </w:t>
      </w:r>
      <w:proofErr w:type="spellStart"/>
      <w:r w:rsidRPr="007C337E">
        <w:t>lingvocentrismu</w:t>
      </w:r>
      <w:proofErr w:type="spellEnd"/>
      <w:r w:rsidRPr="007C337E">
        <w:t xml:space="preserve">, </w:t>
      </w:r>
      <w:proofErr w:type="spellStart"/>
      <w:r w:rsidRPr="007C337E">
        <w:t>překladovosti</w:t>
      </w:r>
      <w:proofErr w:type="spellEnd"/>
      <w:r w:rsidRPr="007C337E">
        <w:t xml:space="preserve"> aj., přenesenými do prostředí banátských Čechů v </w:t>
      </w:r>
      <w:proofErr w:type="spellStart"/>
      <w:r w:rsidRPr="007C337E">
        <w:t>Belé</w:t>
      </w:r>
      <w:proofErr w:type="spellEnd"/>
      <w:r w:rsidRPr="007C337E">
        <w:t xml:space="preserve"> </w:t>
      </w:r>
      <w:proofErr w:type="spellStart"/>
      <w:r w:rsidRPr="007C337E">
        <w:t>Crkvi</w:t>
      </w:r>
      <w:proofErr w:type="spellEnd"/>
      <w:r w:rsidRPr="007C337E">
        <w:t xml:space="preserve">. </w:t>
      </w:r>
      <w:r w:rsidR="00DD1675" w:rsidRPr="007C337E">
        <w:t xml:space="preserve">Jako podnětný interpretační model vnímám autorův důraz na podoby vlastenecko-výchovného apelu, který </w:t>
      </w:r>
      <w:r w:rsidR="00542F6C" w:rsidRPr="007C337E">
        <w:t xml:space="preserve">je </w:t>
      </w:r>
      <w:r w:rsidR="00DD1675" w:rsidRPr="007C337E">
        <w:t>v „mateřském“ prostředí v zásadě znám, v prostředí menšinovém mohou jeho rezidua a opožděné adaptace přirozeně podléhat vlastnímu životu, jak to ostatně dokládá o předkládaná diplomová práce. Podoby vlastenecko-výchovného působení ve vlasti v průběhu 19. století a v komunitě Čechů v </w:t>
      </w:r>
      <w:proofErr w:type="spellStart"/>
      <w:r w:rsidR="00DD1675" w:rsidRPr="007C337E">
        <w:t>Belé</w:t>
      </w:r>
      <w:proofErr w:type="spellEnd"/>
      <w:r w:rsidR="00DD1675" w:rsidRPr="007C337E">
        <w:t xml:space="preserve"> </w:t>
      </w:r>
      <w:proofErr w:type="spellStart"/>
      <w:r w:rsidR="00DD1675" w:rsidRPr="007C337E">
        <w:t>Crkvi</w:t>
      </w:r>
      <w:proofErr w:type="spellEnd"/>
      <w:r w:rsidR="00DD1675" w:rsidRPr="007C337E">
        <w:t xml:space="preserve"> ve 20. letech 20. století přirozeně nemohou být identické, shoda ve vzájemném srovnání je pouze částečná (to ostatně konstatuje i Pavel Jonák), nicméně vybízí k dalšímu výzkumu. Jednou z těchto rovin jsou například podoby </w:t>
      </w:r>
      <w:proofErr w:type="spellStart"/>
      <w:r w:rsidR="00DD1675" w:rsidRPr="007C337E">
        <w:t>lingvocentrismu</w:t>
      </w:r>
      <w:proofErr w:type="spellEnd"/>
      <w:r w:rsidR="00DD1675" w:rsidRPr="007C337E">
        <w:t xml:space="preserve"> v české obrozenské společnosti a jeho symbolické posuny do prostředí české menšiny, které se navíc mohou v nových podmínkách propojovat s apelem čechoslovakistickým</w:t>
      </w:r>
      <w:r w:rsidR="00785B8D" w:rsidRPr="007C337E">
        <w:t>. Třebaže diplomant dospívá pouze k částečné shodě</w:t>
      </w:r>
      <w:r w:rsidR="00542F6C" w:rsidRPr="007C337E">
        <w:t xml:space="preserve"> ve vazbách</w:t>
      </w:r>
      <w:r w:rsidR="00785B8D" w:rsidRPr="007C337E">
        <w:t xml:space="preserve"> reprezentovaných odkazů na obrozenské postuláty s kulturním život</w:t>
      </w:r>
      <w:r w:rsidR="0077030D" w:rsidRPr="007C337E">
        <w:t>em</w:t>
      </w:r>
      <w:r w:rsidR="00785B8D" w:rsidRPr="007C337E">
        <w:t xml:space="preserve"> Čechů v </w:t>
      </w:r>
      <w:proofErr w:type="spellStart"/>
      <w:r w:rsidR="00785B8D" w:rsidRPr="007C337E">
        <w:t>Belé</w:t>
      </w:r>
      <w:proofErr w:type="spellEnd"/>
      <w:r w:rsidR="00785B8D" w:rsidRPr="007C337E">
        <w:t xml:space="preserve"> </w:t>
      </w:r>
      <w:proofErr w:type="spellStart"/>
      <w:r w:rsidR="00785B8D" w:rsidRPr="007C337E">
        <w:t>Crkvi</w:t>
      </w:r>
      <w:proofErr w:type="spellEnd"/>
      <w:r w:rsidR="0077030D" w:rsidRPr="007C337E">
        <w:t xml:space="preserve">, nabízí tato úvaha jeden z možných přístupů ke studiu historické paměti konkrétního krajanského prostředí. </w:t>
      </w:r>
    </w:p>
    <w:p w:rsidR="00542F6C" w:rsidRPr="007C337E" w:rsidRDefault="00542F6C" w:rsidP="000F0C54">
      <w:pPr>
        <w:ind w:firstLine="360"/>
        <w:jc w:val="both"/>
        <w:rPr>
          <w:sz w:val="6"/>
        </w:rPr>
      </w:pPr>
    </w:p>
    <w:p w:rsidR="00542F6C" w:rsidRPr="007C337E" w:rsidRDefault="0077030D" w:rsidP="000F0C54">
      <w:pPr>
        <w:ind w:firstLine="360"/>
        <w:jc w:val="both"/>
      </w:pPr>
      <w:r w:rsidRPr="007C337E">
        <w:t>Třetí kapitola je pak ústřed</w:t>
      </w:r>
      <w:r w:rsidR="00542F6C" w:rsidRPr="007C337E">
        <w:t>n</w:t>
      </w:r>
      <w:r w:rsidRPr="007C337E">
        <w:t xml:space="preserve">í, neboť v mnoha tematických kontextech přibližuje vznik, vývoj a specifika české přítomnosti v této části </w:t>
      </w:r>
      <w:proofErr w:type="spellStart"/>
      <w:r w:rsidRPr="007C337E">
        <w:t>Banátu</w:t>
      </w:r>
      <w:proofErr w:type="spellEnd"/>
      <w:r w:rsidRPr="007C337E">
        <w:t>, přičemž v závěrečných pododdílech této kapitoly je zdůrazněn i historický vývoj české spolkové činnosti, zejména pak České Besedy (právě spolková činnost, jej</w:t>
      </w:r>
      <w:r w:rsidR="0051173C" w:rsidRPr="007C337E">
        <w:t xml:space="preserve">í </w:t>
      </w:r>
      <w:r w:rsidRPr="007C337E">
        <w:t>programová nápl</w:t>
      </w:r>
      <w:r w:rsidR="0051173C" w:rsidRPr="007C337E">
        <w:t>ň a účel</w:t>
      </w:r>
      <w:r w:rsidRPr="007C337E">
        <w:t xml:space="preserve"> činnosti </w:t>
      </w:r>
      <w:r w:rsidR="0051173C" w:rsidRPr="007C337E">
        <w:t xml:space="preserve">může </w:t>
      </w:r>
      <w:r w:rsidRPr="007C337E">
        <w:t xml:space="preserve">v mnoha přenesených a transformovaných kontextech napomínat na </w:t>
      </w:r>
      <w:r w:rsidR="0051173C" w:rsidRPr="007C337E">
        <w:t>druhotně doznívající linii obrozenského hnutí)</w:t>
      </w:r>
      <w:r w:rsidRPr="007C337E">
        <w:t xml:space="preserve">. </w:t>
      </w:r>
    </w:p>
    <w:p w:rsidR="00542F6C" w:rsidRPr="007C337E" w:rsidRDefault="00542F6C" w:rsidP="000F0C54">
      <w:pPr>
        <w:ind w:firstLine="360"/>
        <w:jc w:val="both"/>
        <w:rPr>
          <w:sz w:val="6"/>
        </w:rPr>
      </w:pPr>
    </w:p>
    <w:p w:rsidR="00E01BAB" w:rsidRPr="007C337E" w:rsidRDefault="0051173C" w:rsidP="000F0C54">
      <w:pPr>
        <w:ind w:firstLine="360"/>
        <w:jc w:val="both"/>
      </w:pPr>
      <w:r w:rsidRPr="007C337E">
        <w:t>Čtvrt</w:t>
      </w:r>
      <w:r w:rsidR="00542F6C" w:rsidRPr="007C337E">
        <w:t>á</w:t>
      </w:r>
      <w:r w:rsidRPr="007C337E">
        <w:t xml:space="preserve"> kapitol</w:t>
      </w:r>
      <w:r w:rsidR="00542F6C" w:rsidRPr="007C337E">
        <w:t>a</w:t>
      </w:r>
      <w:r w:rsidRPr="007C337E">
        <w:t xml:space="preserve"> je rovněž ústředního charakteru, neboť shrnuje autorův praktický výzkum. Analyzovány jsou v této části zápisy z valných hromad a spolkových schůzí, konkrétně rozebrán je katalog knihovny</w:t>
      </w:r>
      <w:r w:rsidR="00791563" w:rsidRPr="007C337E">
        <w:t xml:space="preserve"> a patřičná pozornost je věnována i jeho současnému (veskrze tristnímu) stavu. Práci uzavírá diskuze nad vznesenými otázkami a závěr.</w:t>
      </w:r>
    </w:p>
    <w:p w:rsidR="0087166D" w:rsidRPr="007C337E" w:rsidRDefault="0087166D" w:rsidP="00791563">
      <w:pPr>
        <w:jc w:val="both"/>
        <w:rPr>
          <w:sz w:val="10"/>
          <w:szCs w:val="6"/>
        </w:rPr>
      </w:pPr>
    </w:p>
    <w:p w:rsidR="00726914" w:rsidRPr="007C337E" w:rsidRDefault="00A81F3D" w:rsidP="00AC4923">
      <w:pPr>
        <w:ind w:firstLine="360"/>
        <w:jc w:val="both"/>
      </w:pPr>
      <w:r w:rsidRPr="007C337E">
        <w:t xml:space="preserve">Jak vyplývá z předchozích řádků, domnívám se, že se jedná o přínosný a objevný spis, který </w:t>
      </w:r>
      <w:r w:rsidR="00C04BF8" w:rsidRPr="007C337E">
        <w:t>přibližuje prakticky neznámé skutečnosti života jedné české krajanské komunity. Autor tedy nesporně splnil</w:t>
      </w:r>
      <w:r w:rsidRPr="007C337E">
        <w:t xml:space="preserve"> </w:t>
      </w:r>
      <w:r w:rsidR="00F32973" w:rsidRPr="007C337E">
        <w:t xml:space="preserve">vytyčené téma, metodologie je promyšlená, podložená nastudovanou primární i sekundární literaturou, účelně vřazenou do dalších úvah a interpretací. </w:t>
      </w:r>
      <w:r w:rsidR="00C04BF8" w:rsidRPr="007C337E">
        <w:t xml:space="preserve">Možnou pozornost by si snad zasluhoval profil zmiňovaných osobností, jež vykonávaly funkci knihovníka anebo se jiným způsobem podílely na chodu knihovny a spolkové činnosti jako takové. Nabízí se tady teoretický koncept Miroslava Hrocha o předácích národních hnutí a jejich sociálním profilu, který </w:t>
      </w:r>
      <w:r w:rsidR="00542F6C" w:rsidRPr="007C337E">
        <w:t xml:space="preserve">se </w:t>
      </w:r>
      <w:r w:rsidR="00C04BF8" w:rsidRPr="007C337E">
        <w:t>spolupodílí na dynamice daného národního hnutí</w:t>
      </w:r>
      <w:r w:rsidR="008D45D4" w:rsidRPr="007C337E">
        <w:t xml:space="preserve">. S ohledem na úvahy o přenesených (či přetrvávajících) atributech doznívajícího národního obrození do krajanského prostředí by tyto úvahy mohly přinést zajímavé výsledky. </w:t>
      </w:r>
      <w:r w:rsidR="00F32973" w:rsidRPr="007C337E">
        <w:t xml:space="preserve">Z hlediska koncepčního </w:t>
      </w:r>
      <w:r w:rsidR="00AC4923" w:rsidRPr="007C337E">
        <w:t xml:space="preserve">však </w:t>
      </w:r>
      <w:r w:rsidR="00F32973" w:rsidRPr="007C337E">
        <w:t>prác</w:t>
      </w:r>
      <w:r w:rsidR="008D45D4" w:rsidRPr="007C337E">
        <w:t>i nelze nic vytknout</w:t>
      </w:r>
      <w:r w:rsidR="00F32973" w:rsidRPr="007C337E">
        <w:t>, výklad na sebe v jednotlivých částech logicky navazuje. Odpovídající je i spektrum konzultované a citované literat</w:t>
      </w:r>
      <w:r w:rsidR="008D45D4" w:rsidRPr="007C337E">
        <w:t>ury, s níž diplomant</w:t>
      </w:r>
      <w:r w:rsidR="00F32973" w:rsidRPr="007C337E">
        <w:t xml:space="preserve"> průběžně pracuje</w:t>
      </w:r>
      <w:r w:rsidR="008D45D4" w:rsidRPr="007C337E">
        <w:t xml:space="preserve"> (s opětovným připomenutím obtíží, které vyvstávají z faktického nedostatku sekundární literatury k tomuto tématu)</w:t>
      </w:r>
      <w:r w:rsidR="00F32973" w:rsidRPr="007C337E">
        <w:t xml:space="preserve">. </w:t>
      </w:r>
    </w:p>
    <w:p w:rsidR="0087166D" w:rsidRPr="007C337E" w:rsidRDefault="0087166D" w:rsidP="00AC4923">
      <w:pPr>
        <w:ind w:firstLine="360"/>
        <w:jc w:val="both"/>
        <w:rPr>
          <w:sz w:val="10"/>
          <w:szCs w:val="6"/>
        </w:rPr>
      </w:pPr>
    </w:p>
    <w:p w:rsidR="00A81F3D" w:rsidRPr="007C337E" w:rsidRDefault="0087166D" w:rsidP="00AC4923">
      <w:pPr>
        <w:ind w:firstLine="360"/>
        <w:jc w:val="both"/>
      </w:pPr>
      <w:r w:rsidRPr="007C337E">
        <w:t>Rovněž z</w:t>
      </w:r>
      <w:r w:rsidR="007D0687" w:rsidRPr="007C337E">
        <w:t xml:space="preserve"> hlediska formálních náležitostí a grafické úpravy splňuje spis kol. </w:t>
      </w:r>
      <w:r w:rsidR="008D45D4" w:rsidRPr="007C337E">
        <w:t xml:space="preserve">Jonáka </w:t>
      </w:r>
      <w:r w:rsidR="007D0687" w:rsidRPr="007C337E">
        <w:t>nároky kladené na diplomovou práci. Práce je psána kultivovaným jazykem</w:t>
      </w:r>
      <w:r w:rsidR="008D45D4" w:rsidRPr="007C337E">
        <w:t xml:space="preserve"> bez gramatických či stylistických pochybění. </w:t>
      </w:r>
      <w:r w:rsidR="007D0687" w:rsidRPr="007C337E">
        <w:rPr>
          <w:rFonts w:eastAsiaTheme="minorHAnsi"/>
          <w:lang w:eastAsia="en-US"/>
        </w:rPr>
        <w:t xml:space="preserve">Po stránce grafické a formální je předkládaná práce psána v souladu s požadovanými kritérii, což se týká i </w:t>
      </w:r>
      <w:r w:rsidR="007D0687" w:rsidRPr="007C337E">
        <w:t>dodržení příslušných citačních norem</w:t>
      </w:r>
      <w:r w:rsidR="008D45D4" w:rsidRPr="007C337E">
        <w:t xml:space="preserve"> (s malou poznámkou k nejednotnému zápisu bibliografických položek, kde je místy uváděn vydavatel, místy nikoliv)</w:t>
      </w:r>
      <w:r w:rsidR="00AC4923" w:rsidRPr="007C337E">
        <w:t>.</w:t>
      </w:r>
    </w:p>
    <w:p w:rsidR="0087166D" w:rsidRPr="007C337E" w:rsidRDefault="0087166D" w:rsidP="00AC4923">
      <w:pPr>
        <w:ind w:firstLine="360"/>
        <w:jc w:val="both"/>
        <w:rPr>
          <w:sz w:val="10"/>
          <w:szCs w:val="6"/>
        </w:rPr>
      </w:pPr>
    </w:p>
    <w:p w:rsidR="00AC4923" w:rsidRPr="007C337E" w:rsidRDefault="00AC4923" w:rsidP="00AC4923">
      <w:pPr>
        <w:ind w:firstLine="360"/>
        <w:jc w:val="both"/>
      </w:pPr>
      <w:r w:rsidRPr="007C337E">
        <w:t xml:space="preserve">Při souhrnném </w:t>
      </w:r>
      <w:r w:rsidR="00377C40" w:rsidRPr="007C337E">
        <w:t xml:space="preserve">hodnocení </w:t>
      </w:r>
      <w:r w:rsidR="008D45D4" w:rsidRPr="007C337E">
        <w:t xml:space="preserve">oceňuji též </w:t>
      </w:r>
      <w:r w:rsidR="00377C40" w:rsidRPr="007C337E">
        <w:t>obrazov</w:t>
      </w:r>
      <w:r w:rsidR="008D45D4" w:rsidRPr="007C337E">
        <w:t>ou</w:t>
      </w:r>
      <w:r w:rsidR="00377C40" w:rsidRPr="007C337E">
        <w:t xml:space="preserve"> příloh</w:t>
      </w:r>
      <w:r w:rsidR="008D45D4" w:rsidRPr="007C337E">
        <w:t>u a bohatý aparát doplňujících materiálů – graf</w:t>
      </w:r>
      <w:r w:rsidR="00C508B9" w:rsidRPr="007C337E">
        <w:t>y</w:t>
      </w:r>
      <w:r w:rsidR="008D45D4" w:rsidRPr="007C337E">
        <w:t>, tabulk</w:t>
      </w:r>
      <w:r w:rsidR="00C508B9" w:rsidRPr="007C337E">
        <w:t>y</w:t>
      </w:r>
      <w:r w:rsidR="008D45D4" w:rsidRPr="007C337E">
        <w:t xml:space="preserve"> a přepis původně rukopisného katalogu</w:t>
      </w:r>
      <w:r w:rsidR="00377C40" w:rsidRPr="007C337E">
        <w:t>.</w:t>
      </w:r>
    </w:p>
    <w:p w:rsidR="00377C40" w:rsidRPr="007C337E" w:rsidRDefault="00377C40" w:rsidP="00726914">
      <w:pPr>
        <w:ind w:firstLine="360"/>
        <w:jc w:val="both"/>
        <w:rPr>
          <w:sz w:val="10"/>
          <w:szCs w:val="6"/>
        </w:rPr>
      </w:pPr>
    </w:p>
    <w:p w:rsidR="000F0C54" w:rsidRPr="007C337E" w:rsidRDefault="008D45D4" w:rsidP="00726914">
      <w:pPr>
        <w:ind w:firstLine="360"/>
        <w:jc w:val="both"/>
      </w:pPr>
      <w:r w:rsidRPr="007C337E">
        <w:t xml:space="preserve">Závěrem tedy mohu konstatovat, že </w:t>
      </w:r>
      <w:r w:rsidR="00377C40" w:rsidRPr="007C337E">
        <w:t>se jedná o zajímavou a podnětnou p</w:t>
      </w:r>
      <w:r w:rsidR="000F0C54" w:rsidRPr="007C337E">
        <w:t>ráci</w:t>
      </w:r>
      <w:r w:rsidR="00377C40" w:rsidRPr="007C337E">
        <w:t>, jež je nespornou výzvou k dalšímu badatelskému zájmu. P</w:t>
      </w:r>
      <w:r w:rsidR="00726914" w:rsidRPr="007C337E">
        <w:t xml:space="preserve">ředkládanou práci </w:t>
      </w:r>
      <w:r w:rsidR="00377C40" w:rsidRPr="007C337E">
        <w:t xml:space="preserve">proto </w:t>
      </w:r>
      <w:r w:rsidRPr="007C337E">
        <w:t xml:space="preserve">mohu jednoznačně </w:t>
      </w:r>
      <w:r w:rsidR="000F0C54" w:rsidRPr="007C337E">
        <w:rPr>
          <w:b/>
        </w:rPr>
        <w:t>doporučit</w:t>
      </w:r>
      <w:r w:rsidR="000F0C54" w:rsidRPr="007C337E">
        <w:t xml:space="preserve"> </w:t>
      </w:r>
      <w:r w:rsidR="00377C40" w:rsidRPr="007C337E">
        <w:rPr>
          <w:b/>
        </w:rPr>
        <w:t xml:space="preserve">k </w:t>
      </w:r>
      <w:r w:rsidR="000F0C54" w:rsidRPr="007C337E">
        <w:rPr>
          <w:b/>
        </w:rPr>
        <w:t>obhajobě</w:t>
      </w:r>
      <w:r w:rsidR="000F0C54" w:rsidRPr="007C337E">
        <w:t>, pro n</w:t>
      </w:r>
      <w:r w:rsidR="00726914" w:rsidRPr="007C337E">
        <w:t>i</w:t>
      </w:r>
      <w:r w:rsidR="000F0C54" w:rsidRPr="007C337E">
        <w:t xml:space="preserve">ž navrhuji </w:t>
      </w:r>
      <w:r w:rsidR="00533F8E" w:rsidRPr="007C337E">
        <w:t xml:space="preserve">hodnocení známky </w:t>
      </w:r>
      <w:r w:rsidR="00377C40" w:rsidRPr="007C337E">
        <w:rPr>
          <w:b/>
        </w:rPr>
        <w:t>výborně</w:t>
      </w:r>
      <w:r w:rsidR="000F0C54" w:rsidRPr="007C337E">
        <w:t xml:space="preserve">. </w:t>
      </w:r>
    </w:p>
    <w:p w:rsidR="000F0C54" w:rsidRPr="007C337E" w:rsidRDefault="000F0C54" w:rsidP="000F0C54">
      <w:pPr>
        <w:ind w:firstLine="360"/>
        <w:jc w:val="both"/>
      </w:pPr>
    </w:p>
    <w:p w:rsidR="000F0C54" w:rsidRPr="007C337E" w:rsidRDefault="000F0C54" w:rsidP="000F0C54">
      <w:r w:rsidRPr="007C337E">
        <w:t xml:space="preserve"> </w:t>
      </w:r>
    </w:p>
    <w:p w:rsidR="000F0C54" w:rsidRPr="007C337E" w:rsidRDefault="000F0C54" w:rsidP="000F0C54">
      <w:pPr>
        <w:ind w:firstLine="360"/>
        <w:jc w:val="both"/>
      </w:pPr>
      <w:r w:rsidRPr="007C337E">
        <w:t>V</w:t>
      </w:r>
      <w:r w:rsidR="00377C40" w:rsidRPr="007C337E">
        <w:t xml:space="preserve"> Zalužanech </w:t>
      </w:r>
      <w:r w:rsidRPr="007C337E">
        <w:t xml:space="preserve">dne </w:t>
      </w:r>
      <w:r w:rsidR="00377C40" w:rsidRPr="007C337E">
        <w:t>19</w:t>
      </w:r>
      <w:r w:rsidRPr="007C337E">
        <w:t xml:space="preserve">. </w:t>
      </w:r>
      <w:r w:rsidR="00377C40" w:rsidRPr="007C337E">
        <w:t xml:space="preserve">srpna </w:t>
      </w:r>
      <w:r w:rsidRPr="007C337E">
        <w:t>201</w:t>
      </w:r>
      <w:r w:rsidR="00377C40" w:rsidRPr="007C337E">
        <w:t>9</w:t>
      </w:r>
    </w:p>
    <w:p w:rsidR="000F0C54" w:rsidRPr="007C337E" w:rsidRDefault="000F0C54" w:rsidP="000F0C54">
      <w:pPr>
        <w:pStyle w:val="Zkladntextodsazen"/>
        <w:ind w:firstLine="0"/>
      </w:pPr>
    </w:p>
    <w:p w:rsidR="000F0C54" w:rsidRPr="007C337E" w:rsidRDefault="000F0C54" w:rsidP="0087166D">
      <w:pPr>
        <w:pStyle w:val="Zkladntextodsazen"/>
        <w:ind w:left="0" w:firstLine="0"/>
      </w:pPr>
    </w:p>
    <w:p w:rsidR="000F0C54" w:rsidRPr="007C337E" w:rsidRDefault="000F0C54" w:rsidP="000F0C54">
      <w:pPr>
        <w:pStyle w:val="Zkladntextodsazen"/>
        <w:ind w:left="4962" w:firstLine="0"/>
      </w:pPr>
      <w:r w:rsidRPr="007C337E">
        <w:t xml:space="preserve">    ………………………………………</w:t>
      </w:r>
    </w:p>
    <w:p w:rsidR="000F0C54" w:rsidRPr="007C337E" w:rsidRDefault="000F0C54" w:rsidP="000F0C54">
      <w:pPr>
        <w:pStyle w:val="Zkladntextodsazen"/>
        <w:ind w:left="4962" w:right="252"/>
      </w:pPr>
      <w:r w:rsidRPr="007C337E">
        <w:t xml:space="preserve">PhDr. </w:t>
      </w:r>
      <w:smartTag w:uri="urn:schemas-microsoft-com:office:smarttags" w:element="PersonName">
        <w:r w:rsidRPr="007C337E">
          <w:t>Miroslav Kouba</w:t>
        </w:r>
      </w:smartTag>
      <w:r w:rsidRPr="007C337E">
        <w:t>, Ph.D.</w:t>
      </w:r>
    </w:p>
    <w:p w:rsidR="000F0C54" w:rsidRPr="007C337E" w:rsidRDefault="000F0C54" w:rsidP="000F0C54">
      <w:pPr>
        <w:pStyle w:val="Zkladntextodsazen"/>
        <w:ind w:left="5664" w:right="252" w:firstLine="6"/>
      </w:pPr>
      <w:r w:rsidRPr="007C337E">
        <w:t xml:space="preserve">   </w:t>
      </w:r>
      <w:r w:rsidR="00611E95" w:rsidRPr="007C337E">
        <w:t xml:space="preserve">vedoucí </w:t>
      </w:r>
      <w:r w:rsidRPr="007C337E">
        <w:t>diplomové práce</w:t>
      </w:r>
    </w:p>
    <w:p w:rsidR="000F0C54" w:rsidRPr="007C337E" w:rsidRDefault="000F0C54" w:rsidP="000F0C54"/>
    <w:bookmarkEnd w:id="0"/>
    <w:p w:rsidR="005C3950" w:rsidRPr="007C337E" w:rsidRDefault="005C3950"/>
    <w:sectPr w:rsidR="005C3950" w:rsidRPr="007C337E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207" w:rsidRDefault="00B14207">
      <w:r>
        <w:separator/>
      </w:r>
    </w:p>
  </w:endnote>
  <w:endnote w:type="continuationSeparator" w:id="0">
    <w:p w:rsidR="00B14207" w:rsidRDefault="00B1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343F78" w:rsidRDefault="007C337E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C337E">
      <w:rPr>
        <w:rStyle w:val="slostrnky"/>
        <w:noProof/>
      </w:rPr>
      <w:t>2</w:t>
    </w:r>
    <w:r>
      <w:rPr>
        <w:rStyle w:val="slostrnky"/>
      </w:rPr>
      <w:fldChar w:fldCharType="end"/>
    </w:r>
  </w:p>
  <w:p w:rsidR="00343F78" w:rsidRDefault="007C337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207" w:rsidRDefault="00B14207">
      <w:r>
        <w:separator/>
      </w:r>
    </w:p>
  </w:footnote>
  <w:footnote w:type="continuationSeparator" w:id="0">
    <w:p w:rsidR="00B14207" w:rsidRDefault="00B142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C54"/>
    <w:rsid w:val="00050E7A"/>
    <w:rsid w:val="000528C6"/>
    <w:rsid w:val="00053D10"/>
    <w:rsid w:val="000D16ED"/>
    <w:rsid w:val="000F0C54"/>
    <w:rsid w:val="001261EA"/>
    <w:rsid w:val="002021DF"/>
    <w:rsid w:val="00240E21"/>
    <w:rsid w:val="002A4C5E"/>
    <w:rsid w:val="002E5CB1"/>
    <w:rsid w:val="003605D5"/>
    <w:rsid w:val="0036199C"/>
    <w:rsid w:val="00366420"/>
    <w:rsid w:val="00377C40"/>
    <w:rsid w:val="003F46EB"/>
    <w:rsid w:val="00501AE0"/>
    <w:rsid w:val="00502F3B"/>
    <w:rsid w:val="0050607A"/>
    <w:rsid w:val="0051173C"/>
    <w:rsid w:val="00533F8E"/>
    <w:rsid w:val="00542F6C"/>
    <w:rsid w:val="00566B68"/>
    <w:rsid w:val="005C3950"/>
    <w:rsid w:val="00601A8E"/>
    <w:rsid w:val="00606966"/>
    <w:rsid w:val="00611E95"/>
    <w:rsid w:val="00626AD7"/>
    <w:rsid w:val="00635582"/>
    <w:rsid w:val="00692C9F"/>
    <w:rsid w:val="00726914"/>
    <w:rsid w:val="00737F44"/>
    <w:rsid w:val="0077030D"/>
    <w:rsid w:val="00785B8D"/>
    <w:rsid w:val="00791563"/>
    <w:rsid w:val="007C337E"/>
    <w:rsid w:val="007D0687"/>
    <w:rsid w:val="007F305E"/>
    <w:rsid w:val="008077E5"/>
    <w:rsid w:val="00837972"/>
    <w:rsid w:val="0087166D"/>
    <w:rsid w:val="008D45D4"/>
    <w:rsid w:val="009033EC"/>
    <w:rsid w:val="00966F48"/>
    <w:rsid w:val="009874A1"/>
    <w:rsid w:val="009B43DE"/>
    <w:rsid w:val="00A201F1"/>
    <w:rsid w:val="00A67EC3"/>
    <w:rsid w:val="00A807F1"/>
    <w:rsid w:val="00A81F3D"/>
    <w:rsid w:val="00AC4923"/>
    <w:rsid w:val="00B14207"/>
    <w:rsid w:val="00B36B3E"/>
    <w:rsid w:val="00B61A67"/>
    <w:rsid w:val="00B7380A"/>
    <w:rsid w:val="00BA682B"/>
    <w:rsid w:val="00C04BF8"/>
    <w:rsid w:val="00C23E88"/>
    <w:rsid w:val="00C35E76"/>
    <w:rsid w:val="00C508B9"/>
    <w:rsid w:val="00C523E2"/>
    <w:rsid w:val="00C850A0"/>
    <w:rsid w:val="00C87614"/>
    <w:rsid w:val="00D61072"/>
    <w:rsid w:val="00DD1675"/>
    <w:rsid w:val="00E01BAB"/>
    <w:rsid w:val="00E128A3"/>
    <w:rsid w:val="00E759A2"/>
    <w:rsid w:val="00E91F17"/>
    <w:rsid w:val="00EA56F8"/>
    <w:rsid w:val="00ED7CA1"/>
    <w:rsid w:val="00EF2F3D"/>
    <w:rsid w:val="00F30A0A"/>
    <w:rsid w:val="00F32973"/>
    <w:rsid w:val="00F603DD"/>
    <w:rsid w:val="00F752B9"/>
    <w:rsid w:val="00F81B87"/>
    <w:rsid w:val="00F95220"/>
    <w:rsid w:val="00FA2575"/>
    <w:rsid w:val="00FF39FF"/>
    <w:rsid w:val="00FF3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E2104150-D41B-4184-B674-F7D8AB4E2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F0C54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F0C54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0F0C54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F0C54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F0C54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0F0C54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0F0C54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rsid w:val="000F0C5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0F0C54"/>
    <w:rPr>
      <w:rFonts w:eastAsia="Times New Roman"/>
      <w:lang w:eastAsia="cs-CZ"/>
    </w:rPr>
  </w:style>
  <w:style w:type="character" w:styleId="slostrnky">
    <w:name w:val="page number"/>
    <w:basedOn w:val="Standardnpsmoodstavce"/>
    <w:rsid w:val="000F0C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1459</Words>
  <Characters>8612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3</cp:revision>
  <dcterms:created xsi:type="dcterms:W3CDTF">2019-08-21T19:32:00Z</dcterms:created>
  <dcterms:modified xsi:type="dcterms:W3CDTF">2019-08-21T19:32:00Z</dcterms:modified>
</cp:coreProperties>
</file>