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A78" w:rsidRDefault="00E30A78" w:rsidP="00431D66">
      <w:pPr>
        <w:pStyle w:val="Normlnweb"/>
        <w:spacing w:after="120" w:afterAutospacing="0"/>
        <w:rPr>
          <w:rFonts w:ascii="Tahoma" w:hAnsi="Tahoma" w:cs="Tahoma"/>
          <w:b/>
          <w:color w:val="98194E"/>
        </w:rPr>
      </w:pPr>
      <w:bookmarkStart w:id="0" w:name="_GoBack"/>
      <w:bookmarkEnd w:id="0"/>
      <w:r>
        <w:rPr>
          <w:rFonts w:ascii="Tahoma" w:hAnsi="Tahoma" w:cs="Tahoma"/>
          <w:b/>
          <w:color w:val="98194E"/>
        </w:rPr>
        <w:t>DOPOVACÍ STUDIE</w:t>
      </w:r>
      <w:r w:rsidRPr="00DB08B6">
        <w:rPr>
          <w:rFonts w:ascii="Tahoma" w:hAnsi="Tahoma" w:cs="Tahoma"/>
          <w:b/>
          <w:color w:val="98194E"/>
        </w:rPr>
        <w:t xml:space="preserve">  </w:t>
      </w:r>
      <w:proofErr w:type="spellStart"/>
      <w:r w:rsidRPr="00DB08B6">
        <w:rPr>
          <w:rFonts w:ascii="Tahoma" w:hAnsi="Tahoma" w:cs="Tahoma"/>
          <w:b/>
          <w:color w:val="98194E"/>
        </w:rPr>
        <w:t>SnSe</w:t>
      </w:r>
      <w:proofErr w:type="spellEnd"/>
      <w:r w:rsidRPr="00DB08B6">
        <w:rPr>
          <w:rFonts w:ascii="Tahoma" w:hAnsi="Tahoma" w:cs="Tahoma"/>
          <w:b/>
          <w:color w:val="98194E"/>
        </w:rPr>
        <w:t xml:space="preserve"> </w:t>
      </w:r>
    </w:p>
    <w:p w:rsidR="00E30A78" w:rsidRDefault="00E30A78" w:rsidP="00B6352E">
      <w:pPr>
        <w:pStyle w:val="Normlnweb"/>
        <w:spacing w:before="0" w:beforeAutospacing="0" w:after="120" w:afterAutospacing="0" w:line="360" w:lineRule="auto"/>
        <w:rPr>
          <w:rFonts w:ascii="Tahoma" w:hAnsi="Tahoma" w:cs="Tahoma"/>
          <w:sz w:val="22"/>
          <w:szCs w:val="22"/>
        </w:rPr>
      </w:pPr>
      <w:proofErr w:type="spellStart"/>
      <w:r w:rsidRPr="00854CF5">
        <w:rPr>
          <w:rFonts w:ascii="Tahoma" w:hAnsi="Tahoma" w:cs="Tahoma"/>
          <w:b/>
          <w:smallCaps/>
          <w:sz w:val="22"/>
          <w:szCs w:val="22"/>
          <w:u w:val="single"/>
        </w:rPr>
        <w:t>Šraitrová</w:t>
      </w:r>
      <w:proofErr w:type="spellEnd"/>
      <w:r w:rsidRPr="00854CF5">
        <w:rPr>
          <w:rFonts w:ascii="Tahoma" w:hAnsi="Tahoma" w:cs="Tahoma"/>
          <w:b/>
          <w:smallCaps/>
          <w:sz w:val="22"/>
          <w:szCs w:val="22"/>
          <w:u w:val="single"/>
        </w:rPr>
        <w:t xml:space="preserve"> </w:t>
      </w:r>
      <w:proofErr w:type="spellStart"/>
      <w:r w:rsidRPr="00854CF5">
        <w:rPr>
          <w:rFonts w:ascii="Tahoma" w:hAnsi="Tahoma" w:cs="Tahoma"/>
          <w:b/>
          <w:smallCaps/>
          <w:sz w:val="22"/>
          <w:szCs w:val="22"/>
          <w:u w:val="single"/>
        </w:rPr>
        <w:t>Kateřina</w:t>
      </w:r>
      <w:r>
        <w:rPr>
          <w:rFonts w:ascii="Tahoma" w:hAnsi="Tahoma" w:cs="Tahoma"/>
          <w:sz w:val="22"/>
          <w:szCs w:val="22"/>
          <w:vertAlign w:val="superscript"/>
        </w:rPr>
        <w:t>a</w:t>
      </w:r>
      <w:proofErr w:type="spellEnd"/>
      <w:r w:rsidRPr="004264FF">
        <w:rPr>
          <w:rFonts w:ascii="Tahoma" w:hAnsi="Tahoma" w:cs="Tahoma"/>
          <w:b/>
          <w:smallCaps/>
          <w:sz w:val="22"/>
          <w:szCs w:val="22"/>
        </w:rPr>
        <w:t>, P</w:t>
      </w:r>
      <w:r>
        <w:rPr>
          <w:rFonts w:ascii="Tahoma" w:hAnsi="Tahoma" w:cs="Tahoma"/>
          <w:b/>
          <w:smallCaps/>
          <w:sz w:val="22"/>
          <w:szCs w:val="22"/>
        </w:rPr>
        <w:t>lecháček</w:t>
      </w:r>
      <w:r w:rsidRPr="004264FF">
        <w:rPr>
          <w:rFonts w:ascii="Tahoma" w:hAnsi="Tahoma" w:cs="Tahoma"/>
          <w:b/>
          <w:smallCaps/>
          <w:sz w:val="22"/>
          <w:szCs w:val="22"/>
        </w:rPr>
        <w:t xml:space="preserve"> </w:t>
      </w:r>
      <w:proofErr w:type="spellStart"/>
      <w:r w:rsidRPr="004264FF">
        <w:rPr>
          <w:rFonts w:ascii="Tahoma" w:hAnsi="Tahoma" w:cs="Tahoma"/>
          <w:b/>
          <w:smallCaps/>
          <w:sz w:val="22"/>
          <w:szCs w:val="22"/>
        </w:rPr>
        <w:t>T</w:t>
      </w:r>
      <w:r>
        <w:rPr>
          <w:rFonts w:ascii="Tahoma" w:hAnsi="Tahoma" w:cs="Tahoma"/>
          <w:b/>
          <w:smallCaps/>
          <w:sz w:val="22"/>
          <w:szCs w:val="22"/>
        </w:rPr>
        <w:t>omáš</w:t>
      </w:r>
      <w:r>
        <w:rPr>
          <w:rFonts w:ascii="Tahoma" w:hAnsi="Tahoma" w:cs="Tahoma"/>
          <w:sz w:val="22"/>
          <w:szCs w:val="22"/>
          <w:vertAlign w:val="superscript"/>
        </w:rPr>
        <w:t>b</w:t>
      </w:r>
      <w:proofErr w:type="spellEnd"/>
      <w:r>
        <w:t>*</w:t>
      </w:r>
      <w:r>
        <w:rPr>
          <w:rFonts w:ascii="Tahoma" w:hAnsi="Tahoma" w:cs="Tahoma"/>
          <w:sz w:val="22"/>
          <w:szCs w:val="22"/>
        </w:rPr>
        <w:t xml:space="preserve">, </w:t>
      </w:r>
      <w:r w:rsidRPr="004264FF">
        <w:rPr>
          <w:rFonts w:ascii="Tahoma" w:hAnsi="Tahoma" w:cs="Tahoma"/>
          <w:b/>
          <w:smallCaps/>
          <w:sz w:val="22"/>
          <w:szCs w:val="22"/>
        </w:rPr>
        <w:t>D</w:t>
      </w:r>
      <w:r>
        <w:rPr>
          <w:rFonts w:ascii="Tahoma" w:hAnsi="Tahoma" w:cs="Tahoma"/>
          <w:b/>
          <w:smallCaps/>
          <w:sz w:val="22"/>
          <w:szCs w:val="22"/>
        </w:rPr>
        <w:t>rašar</w:t>
      </w:r>
      <w:r w:rsidRPr="004264FF">
        <w:rPr>
          <w:rFonts w:ascii="Tahoma" w:hAnsi="Tahoma" w:cs="Tahoma"/>
          <w:b/>
          <w:smallCaps/>
          <w:sz w:val="22"/>
          <w:szCs w:val="22"/>
        </w:rPr>
        <w:t xml:space="preserve"> </w:t>
      </w:r>
      <w:proofErr w:type="spellStart"/>
      <w:r w:rsidRPr="004264FF">
        <w:rPr>
          <w:rFonts w:ascii="Tahoma" w:hAnsi="Tahoma" w:cs="Tahoma"/>
          <w:b/>
          <w:smallCaps/>
          <w:sz w:val="22"/>
          <w:szCs w:val="22"/>
        </w:rPr>
        <w:t>Č</w:t>
      </w:r>
      <w:r>
        <w:rPr>
          <w:rFonts w:ascii="Tahoma" w:hAnsi="Tahoma" w:cs="Tahoma"/>
          <w:b/>
          <w:smallCaps/>
          <w:sz w:val="22"/>
          <w:szCs w:val="22"/>
        </w:rPr>
        <w:t>estmír</w:t>
      </w:r>
      <w:r w:rsidRPr="006922B7">
        <w:rPr>
          <w:rFonts w:ascii="Tahoma" w:hAnsi="Tahoma" w:cs="Tahoma"/>
          <w:sz w:val="22"/>
          <w:szCs w:val="22"/>
          <w:vertAlign w:val="superscript"/>
        </w:rPr>
        <w:t>c</w:t>
      </w:r>
      <w:proofErr w:type="spellEnd"/>
      <w:r w:rsidRPr="004264FF">
        <w:rPr>
          <w:rFonts w:ascii="Tahoma" w:hAnsi="Tahoma" w:cs="Tahoma"/>
          <w:b/>
          <w:smallCaps/>
          <w:sz w:val="22"/>
          <w:szCs w:val="22"/>
        </w:rPr>
        <w:t xml:space="preserve">, </w:t>
      </w:r>
      <w:proofErr w:type="spellStart"/>
      <w:r w:rsidRPr="004264FF">
        <w:rPr>
          <w:rFonts w:ascii="Tahoma" w:hAnsi="Tahoma" w:cs="Tahoma"/>
          <w:b/>
          <w:smallCaps/>
          <w:sz w:val="22"/>
          <w:szCs w:val="22"/>
        </w:rPr>
        <w:t>K</w:t>
      </w:r>
      <w:r>
        <w:rPr>
          <w:rFonts w:ascii="Tahoma" w:hAnsi="Tahoma" w:cs="Tahoma"/>
          <w:b/>
          <w:smallCaps/>
          <w:sz w:val="22"/>
          <w:szCs w:val="22"/>
        </w:rPr>
        <w:t>ucek</w:t>
      </w:r>
      <w:proofErr w:type="spellEnd"/>
      <w:r w:rsidRPr="004264FF">
        <w:rPr>
          <w:rFonts w:ascii="Tahoma" w:hAnsi="Tahoma" w:cs="Tahoma"/>
          <w:b/>
          <w:smallCaps/>
          <w:sz w:val="22"/>
          <w:szCs w:val="22"/>
        </w:rPr>
        <w:t xml:space="preserve"> V</w:t>
      </w:r>
      <w:r>
        <w:rPr>
          <w:rFonts w:ascii="Tahoma" w:hAnsi="Tahoma" w:cs="Tahoma"/>
          <w:b/>
          <w:smallCaps/>
          <w:sz w:val="22"/>
          <w:szCs w:val="22"/>
        </w:rPr>
        <w:t>ladimír</w:t>
      </w:r>
      <w:r w:rsidRPr="006922B7">
        <w:rPr>
          <w:rFonts w:ascii="Tahoma" w:hAnsi="Tahoma" w:cs="Tahoma"/>
          <w:sz w:val="22"/>
          <w:szCs w:val="22"/>
          <w:vertAlign w:val="superscript"/>
        </w:rPr>
        <w:t>a</w:t>
      </w:r>
      <w:r w:rsidRPr="004264FF">
        <w:rPr>
          <w:rFonts w:ascii="Tahoma" w:hAnsi="Tahoma" w:cs="Tahoma"/>
          <w:b/>
          <w:smallCaps/>
          <w:sz w:val="22"/>
          <w:szCs w:val="22"/>
        </w:rPr>
        <w:t xml:space="preserve">, </w:t>
      </w:r>
      <w:proofErr w:type="spellStart"/>
      <w:r>
        <w:rPr>
          <w:rFonts w:ascii="Tahoma" w:hAnsi="Tahoma" w:cs="Tahoma"/>
          <w:b/>
          <w:smallCaps/>
          <w:sz w:val="22"/>
          <w:szCs w:val="22"/>
        </w:rPr>
        <w:t>Ruleová</w:t>
      </w:r>
      <w:proofErr w:type="spellEnd"/>
      <w:r>
        <w:rPr>
          <w:rFonts w:ascii="Tahoma" w:hAnsi="Tahoma" w:cs="Tahoma"/>
          <w:b/>
          <w:smallCaps/>
          <w:sz w:val="22"/>
          <w:szCs w:val="22"/>
        </w:rPr>
        <w:t xml:space="preserve"> </w:t>
      </w:r>
      <w:proofErr w:type="spellStart"/>
      <w:r>
        <w:rPr>
          <w:rFonts w:ascii="Tahoma" w:hAnsi="Tahoma" w:cs="Tahoma"/>
          <w:b/>
          <w:smallCaps/>
          <w:sz w:val="22"/>
          <w:szCs w:val="22"/>
        </w:rPr>
        <w:t>Pavlína</w:t>
      </w:r>
      <w:r w:rsidRPr="006922B7">
        <w:rPr>
          <w:rFonts w:ascii="Tahoma" w:hAnsi="Tahoma" w:cs="Tahoma"/>
          <w:sz w:val="22"/>
          <w:szCs w:val="22"/>
          <w:vertAlign w:val="superscript"/>
        </w:rPr>
        <w:t>a</w:t>
      </w:r>
      <w:proofErr w:type="spellEnd"/>
    </w:p>
    <w:p w:rsidR="00E30A78" w:rsidRDefault="00E30A78" w:rsidP="00B6352E">
      <w:pPr>
        <w:pStyle w:val="Normlnweb"/>
        <w:spacing w:before="0" w:beforeAutospacing="0" w:after="120" w:afterAutospacing="0" w:line="360" w:lineRule="auto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sz w:val="22"/>
          <w:szCs w:val="22"/>
          <w:vertAlign w:val="superscript"/>
        </w:rPr>
        <w:t>a</w:t>
      </w:r>
      <w:r>
        <w:rPr>
          <w:rFonts w:ascii="Tahoma" w:hAnsi="Tahoma" w:cs="Tahoma"/>
          <w:sz w:val="22"/>
          <w:szCs w:val="22"/>
        </w:rPr>
        <w:t xml:space="preserve"> </w:t>
      </w:r>
      <w:r w:rsidRPr="006922B7">
        <w:rPr>
          <w:rFonts w:ascii="Tahoma" w:hAnsi="Tahoma" w:cs="Tahoma"/>
          <w:i/>
          <w:sz w:val="22"/>
          <w:szCs w:val="22"/>
        </w:rPr>
        <w:t>Katedra obecné a anorganické chemie</w:t>
      </w:r>
    </w:p>
    <w:p w:rsidR="00E30A78" w:rsidRDefault="00E30A78" w:rsidP="006922B7">
      <w:pPr>
        <w:pStyle w:val="Normlnweb"/>
        <w:spacing w:before="0" w:beforeAutospacing="0" w:after="120" w:afterAutospacing="0" w:line="360" w:lineRule="auto"/>
        <w:rPr>
          <w:rFonts w:ascii="Tahoma" w:hAnsi="Tahoma" w:cs="Tahoma"/>
          <w:i/>
          <w:sz w:val="22"/>
          <w:szCs w:val="22"/>
        </w:rPr>
      </w:pPr>
      <w:r>
        <w:rPr>
          <w:rFonts w:ascii="Tahoma" w:hAnsi="Tahoma" w:cs="Tahoma"/>
          <w:sz w:val="22"/>
          <w:szCs w:val="22"/>
          <w:vertAlign w:val="superscript"/>
        </w:rPr>
        <w:t xml:space="preserve">b </w:t>
      </w:r>
      <w:r>
        <w:rPr>
          <w:rFonts w:ascii="Tahoma" w:hAnsi="Tahoma" w:cs="Tahoma"/>
          <w:i/>
          <w:smallCaps/>
          <w:sz w:val="22"/>
          <w:szCs w:val="22"/>
        </w:rPr>
        <w:t>S</w:t>
      </w:r>
      <w:r>
        <w:rPr>
          <w:rFonts w:ascii="Tahoma" w:hAnsi="Tahoma" w:cs="Tahoma"/>
          <w:i/>
          <w:sz w:val="22"/>
          <w:szCs w:val="22"/>
        </w:rPr>
        <w:t>polečná laboratoř chemie pevných látek</w:t>
      </w:r>
    </w:p>
    <w:p w:rsidR="00E30A78" w:rsidRPr="006922B7" w:rsidRDefault="00E30A78" w:rsidP="003F5CCB">
      <w:pPr>
        <w:pStyle w:val="Normlnweb"/>
        <w:spacing w:before="0" w:beforeAutospacing="0" w:after="120" w:afterAutospacing="0" w:line="360" w:lineRule="auto"/>
        <w:rPr>
          <w:rFonts w:ascii="Tahoma" w:hAnsi="Tahoma" w:cs="Tahoma"/>
          <w:i/>
          <w:sz w:val="22"/>
          <w:szCs w:val="22"/>
        </w:rPr>
      </w:pPr>
      <w:r w:rsidRPr="006922B7">
        <w:rPr>
          <w:rFonts w:ascii="Tahoma" w:hAnsi="Tahoma" w:cs="Tahoma"/>
          <w:sz w:val="22"/>
          <w:szCs w:val="22"/>
          <w:vertAlign w:val="superscript"/>
        </w:rPr>
        <w:t>c</w:t>
      </w:r>
      <w:r>
        <w:rPr>
          <w:rFonts w:ascii="Tahoma" w:hAnsi="Tahoma" w:cs="Tahoma"/>
          <w:sz w:val="22"/>
          <w:szCs w:val="22"/>
        </w:rPr>
        <w:t xml:space="preserve"> </w:t>
      </w:r>
      <w:r w:rsidRPr="006922B7">
        <w:rPr>
          <w:rFonts w:ascii="Tahoma" w:hAnsi="Tahoma" w:cs="Tahoma"/>
          <w:i/>
          <w:sz w:val="22"/>
          <w:szCs w:val="22"/>
        </w:rPr>
        <w:t>Ústav aplikované fyziky a matematiky</w:t>
      </w:r>
    </w:p>
    <w:p w:rsidR="00E30A78" w:rsidRDefault="00E30A78" w:rsidP="00156871">
      <w:pPr>
        <w:pStyle w:val="Normlnweb"/>
        <w:spacing w:before="0" w:beforeAutospacing="0" w:after="0" w:afterAutospacing="0" w:line="360" w:lineRule="auto"/>
        <w:rPr>
          <w:rFonts w:ascii="Tahoma" w:hAnsi="Tahoma" w:cs="Tahoma"/>
          <w:i/>
          <w:sz w:val="22"/>
          <w:szCs w:val="22"/>
        </w:rPr>
      </w:pPr>
      <w:r w:rsidRPr="00906EB9">
        <w:rPr>
          <w:rFonts w:ascii="Tahoma" w:hAnsi="Tahoma" w:cs="Tahoma"/>
          <w:i/>
          <w:sz w:val="22"/>
          <w:szCs w:val="22"/>
        </w:rPr>
        <w:t>*</w:t>
      </w:r>
      <w:r>
        <w:rPr>
          <w:rFonts w:ascii="Tahoma" w:hAnsi="Tahoma" w:cs="Tahoma"/>
          <w:i/>
          <w:sz w:val="22"/>
          <w:szCs w:val="22"/>
        </w:rPr>
        <w:t xml:space="preserve"> Garant</w:t>
      </w:r>
    </w:p>
    <w:p w:rsidR="00E30A78" w:rsidRDefault="00E30A78" w:rsidP="00156871">
      <w:pPr>
        <w:pStyle w:val="Normlnweb"/>
        <w:spacing w:before="0" w:beforeAutospacing="0" w:after="0" w:afterAutospacing="0" w:line="360" w:lineRule="auto"/>
        <w:rPr>
          <w:rFonts w:ascii="Tahoma" w:hAnsi="Tahoma" w:cs="Tahoma"/>
          <w:i/>
          <w:sz w:val="22"/>
          <w:szCs w:val="22"/>
        </w:rPr>
      </w:pPr>
    </w:p>
    <w:p w:rsidR="00E30A78" w:rsidRDefault="00E30A78" w:rsidP="00001855">
      <w:pPr>
        <w:spacing w:after="120" w:line="360" w:lineRule="auto"/>
        <w:rPr>
          <w:rFonts w:ascii="Tahoma" w:hAnsi="Tahoma" w:cs="Tahoma"/>
          <w:b/>
        </w:rPr>
      </w:pPr>
      <w:r w:rsidRPr="00D020EE">
        <w:rPr>
          <w:rFonts w:ascii="Tahoma" w:hAnsi="Tahoma" w:cs="Tahoma"/>
          <w:b/>
        </w:rPr>
        <w:t>ÚVOD</w:t>
      </w:r>
    </w:p>
    <w:p w:rsidR="00E30A78" w:rsidRPr="003C4717" w:rsidRDefault="00E30A78" w:rsidP="003C4717">
      <w:pPr>
        <w:spacing w:after="0" w:line="360" w:lineRule="auto"/>
        <w:jc w:val="both"/>
        <w:rPr>
          <w:rFonts w:ascii="Tahoma" w:hAnsi="Tahoma" w:cs="Tahoma"/>
        </w:rPr>
      </w:pPr>
      <w:r w:rsidRPr="003C4717">
        <w:rPr>
          <w:rFonts w:ascii="Tahoma" w:hAnsi="Tahoma" w:cs="Tahoma"/>
        </w:rPr>
        <w:t xml:space="preserve">Termoelektrické (TE) materiály jsou látky vykazující výrazné termoelektrické jevy, které popisují vzájemnou souvislost mezi teplotním gradientem a gradientem elektrického potenciálu. Tyto materiály nám tak umožňují vzájemnou přeměnu tepelné a elektrické </w:t>
      </w:r>
      <w:r w:rsidRPr="003C4717">
        <w:rPr>
          <w:rFonts w:ascii="Tahoma" w:hAnsi="Tahoma" w:cs="Tahoma"/>
        </w:rPr>
        <w:br/>
        <w:t xml:space="preserve">energie. Tento fakt umožňuje termoelektrickým materiálům například přímou přeměnu odpadního tepla na elektrickou energii, která by zvýšila efektivitu již existujících technologií. </w:t>
      </w:r>
    </w:p>
    <w:p w:rsidR="00E30A78" w:rsidRPr="003C4717" w:rsidRDefault="00E30A78" w:rsidP="003C4717">
      <w:pPr>
        <w:spacing w:after="0" w:line="360" w:lineRule="auto"/>
        <w:ind w:firstLine="709"/>
        <w:jc w:val="both"/>
        <w:rPr>
          <w:rFonts w:ascii="Tahoma" w:hAnsi="Tahoma" w:cs="Tahoma"/>
        </w:rPr>
      </w:pPr>
      <w:r w:rsidRPr="003C4717">
        <w:rPr>
          <w:rFonts w:ascii="Tahoma" w:hAnsi="Tahoma" w:cs="Tahoma"/>
        </w:rPr>
        <w:t xml:space="preserve">Základním parametrem, který charakterizuje termoelektrické materiály, je parametr termoelektrické účinnosti </w:t>
      </w:r>
      <w:r w:rsidRPr="005126F1">
        <w:rPr>
          <w:rFonts w:ascii="Tahoma" w:hAnsi="Tahoma" w:cs="Tahoma"/>
          <w:i/>
        </w:rPr>
        <w:t>ZT</w:t>
      </w:r>
      <w:r w:rsidRPr="00C535C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</w:rPr>
        <w:t xml:space="preserve">= </w:t>
      </w:r>
      <w:r w:rsidRPr="00404E87">
        <w:rPr>
          <w:rFonts w:ascii="Tahoma" w:hAnsi="Tahoma" w:cs="Tahoma"/>
          <w:i/>
        </w:rPr>
        <w:t>α</w:t>
      </w:r>
      <w:r w:rsidRPr="00404E87">
        <w:rPr>
          <w:rFonts w:ascii="Tahoma" w:hAnsi="Tahoma" w:cs="Tahoma"/>
          <w:i/>
          <w:vertAlign w:val="superscript"/>
        </w:rPr>
        <w:t>2</w:t>
      </w:r>
      <w:r w:rsidRPr="00404E87">
        <w:rPr>
          <w:rFonts w:ascii="Tahoma" w:hAnsi="Tahoma" w:cs="Tahoma"/>
          <w:i/>
        </w:rPr>
        <w:t>σT/κ</w:t>
      </w:r>
      <w:r w:rsidRPr="00404E87">
        <w:rPr>
          <w:rFonts w:ascii="Tahoma" w:hAnsi="Tahoma" w:cs="Tahoma"/>
        </w:rPr>
        <w:t xml:space="preserve"> , kde </w:t>
      </w:r>
      <w:r w:rsidRPr="00404E87">
        <w:rPr>
          <w:rFonts w:ascii="Tahoma" w:hAnsi="Tahoma" w:cs="Tahoma"/>
          <w:i/>
        </w:rPr>
        <w:t>α</w:t>
      </w:r>
      <w:r w:rsidRPr="00404E87">
        <w:rPr>
          <w:rFonts w:ascii="Tahoma" w:hAnsi="Tahoma" w:cs="Tahoma"/>
        </w:rPr>
        <w:t xml:space="preserve"> značí </w:t>
      </w:r>
      <w:proofErr w:type="spellStart"/>
      <w:r w:rsidRPr="00404E87">
        <w:rPr>
          <w:rFonts w:ascii="Tahoma" w:hAnsi="Tahoma" w:cs="Tahoma"/>
        </w:rPr>
        <w:t>Seebeckův</w:t>
      </w:r>
      <w:proofErr w:type="spellEnd"/>
      <w:r w:rsidRPr="00404E87">
        <w:rPr>
          <w:rFonts w:ascii="Tahoma" w:hAnsi="Tahoma" w:cs="Tahoma"/>
        </w:rPr>
        <w:t xml:space="preserve"> koeficient, </w:t>
      </w:r>
      <w:r w:rsidRPr="00404E87">
        <w:rPr>
          <w:rFonts w:ascii="Tahoma" w:hAnsi="Tahoma" w:cs="Tahoma"/>
          <w:i/>
        </w:rPr>
        <w:t>σ</w:t>
      </w:r>
      <w:r w:rsidRPr="00404E87">
        <w:rPr>
          <w:rFonts w:ascii="Tahoma" w:hAnsi="Tahoma" w:cs="Tahoma"/>
        </w:rPr>
        <w:t xml:space="preserve">  je měrná elektrická vodivost (dále jen elektrická vodivost), </w:t>
      </w:r>
      <w:r w:rsidRPr="00404E87">
        <w:rPr>
          <w:rFonts w:ascii="Tahoma" w:hAnsi="Tahoma" w:cs="Tahoma"/>
          <w:i/>
        </w:rPr>
        <w:t>T</w:t>
      </w:r>
      <w:r w:rsidRPr="00404E87">
        <w:rPr>
          <w:rFonts w:ascii="Tahoma" w:hAnsi="Tahoma" w:cs="Tahoma"/>
        </w:rPr>
        <w:t xml:space="preserve"> je teplota a </w:t>
      </w:r>
      <w:r w:rsidRPr="00404E87">
        <w:rPr>
          <w:rFonts w:ascii="Tahoma" w:hAnsi="Tahoma" w:cs="Tahoma"/>
          <w:i/>
        </w:rPr>
        <w:t>κ</w:t>
      </w:r>
      <w:r w:rsidRPr="00404E87">
        <w:rPr>
          <w:rFonts w:ascii="Tahoma" w:hAnsi="Tahoma" w:cs="Tahoma"/>
        </w:rPr>
        <w:t xml:space="preserve"> je tepelná vodivost</w:t>
      </w:r>
      <w:r w:rsidRPr="00C535C7">
        <w:rPr>
          <w:rFonts w:ascii="Tahoma" w:hAnsi="Tahoma" w:cs="Tahoma"/>
        </w:rPr>
        <w:t xml:space="preserve">. </w:t>
      </w:r>
      <w:r w:rsidRPr="003C4717">
        <w:rPr>
          <w:rFonts w:ascii="Tahoma" w:hAnsi="Tahoma" w:cs="Tahoma"/>
        </w:rPr>
        <w:t xml:space="preserve">Pro zvýšení </w:t>
      </w:r>
      <w:r w:rsidRPr="00B35B97">
        <w:rPr>
          <w:rFonts w:ascii="Tahoma" w:hAnsi="Tahoma" w:cs="Tahoma"/>
          <w:i/>
        </w:rPr>
        <w:t>ZT</w:t>
      </w:r>
      <w:r w:rsidRPr="003C4717">
        <w:rPr>
          <w:rFonts w:ascii="Tahoma" w:hAnsi="Tahoma" w:cs="Tahoma"/>
        </w:rPr>
        <w:t xml:space="preserve"> parametru je tedy potřeba dosáhnout co nejvyšších hodnot </w:t>
      </w:r>
      <w:proofErr w:type="spellStart"/>
      <w:r w:rsidRPr="003C4717">
        <w:rPr>
          <w:rFonts w:ascii="Tahoma" w:hAnsi="Tahoma" w:cs="Tahoma"/>
        </w:rPr>
        <w:t>Seebeckova</w:t>
      </w:r>
      <w:proofErr w:type="spellEnd"/>
      <w:r w:rsidRPr="003C4717">
        <w:rPr>
          <w:rFonts w:ascii="Tahoma" w:hAnsi="Tahoma" w:cs="Tahoma"/>
        </w:rPr>
        <w:t xml:space="preserve"> koeficientu a elektrické vodivosti (tedy nízké</w:t>
      </w:r>
      <w:r>
        <w:rPr>
          <w:rFonts w:ascii="Tahoma" w:hAnsi="Tahoma" w:cs="Tahoma"/>
        </w:rPr>
        <w:t>ho</w:t>
      </w:r>
      <w:r w:rsidRPr="003C4717">
        <w:rPr>
          <w:rFonts w:ascii="Tahoma" w:hAnsi="Tahoma" w:cs="Tahoma"/>
        </w:rPr>
        <w:t xml:space="preserve"> elektrické</w:t>
      </w:r>
      <w:r>
        <w:rPr>
          <w:rFonts w:ascii="Tahoma" w:hAnsi="Tahoma" w:cs="Tahoma"/>
        </w:rPr>
        <w:t>ho</w:t>
      </w:r>
      <w:r w:rsidRPr="003C4717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odporu</w:t>
      </w:r>
      <w:r w:rsidRPr="003C4717">
        <w:rPr>
          <w:rFonts w:ascii="Tahoma" w:hAnsi="Tahoma" w:cs="Tahoma"/>
        </w:rPr>
        <w:t>) a naopak co nejnižší</w:t>
      </w:r>
      <w:r>
        <w:rPr>
          <w:rFonts w:ascii="Tahoma" w:hAnsi="Tahoma" w:cs="Tahoma"/>
        </w:rPr>
        <w:t xml:space="preserve"> hodnoty tepelné vodivosti</w:t>
      </w:r>
      <w:r w:rsidRPr="003C4717">
        <w:rPr>
          <w:rFonts w:ascii="Tahoma" w:hAnsi="Tahoma" w:cs="Tahoma"/>
        </w:rPr>
        <w:t xml:space="preserve">. Tyto parametry ovšem na sobě nejsou nezávislé. Jsou společně propojeny například koncentrací nositelů náboje. </w:t>
      </w:r>
    </w:p>
    <w:p w:rsidR="00E30A78" w:rsidRDefault="00E30A78" w:rsidP="009C0520">
      <w:pPr>
        <w:spacing w:after="0" w:line="360" w:lineRule="auto"/>
        <w:ind w:firstLine="567"/>
        <w:jc w:val="both"/>
        <w:rPr>
          <w:rFonts w:ascii="Tahoma" w:hAnsi="Tahoma" w:cs="Tahoma"/>
        </w:rPr>
      </w:pPr>
      <w:r w:rsidRPr="009C0520">
        <w:rPr>
          <w:rFonts w:ascii="Tahoma" w:hAnsi="Tahoma" w:cs="Tahoma"/>
        </w:rPr>
        <w:t xml:space="preserve">Primárním cílem této práce bylo vyšetřit chování arsenu a yttria jako </w:t>
      </w:r>
      <w:proofErr w:type="spellStart"/>
      <w:r w:rsidRPr="009C0520">
        <w:rPr>
          <w:rFonts w:ascii="Tahoma" w:hAnsi="Tahoma" w:cs="Tahoma"/>
        </w:rPr>
        <w:t>dopantů</w:t>
      </w:r>
      <w:proofErr w:type="spellEnd"/>
      <w:r w:rsidRPr="009C0520">
        <w:rPr>
          <w:rFonts w:ascii="Tahoma" w:hAnsi="Tahoma" w:cs="Tahoma"/>
        </w:rPr>
        <w:t xml:space="preserve"> v </w:t>
      </w:r>
      <w:proofErr w:type="spellStart"/>
      <w:r w:rsidRPr="009C0520">
        <w:rPr>
          <w:rFonts w:ascii="Tahoma" w:hAnsi="Tahoma" w:cs="Tahoma"/>
        </w:rPr>
        <w:t>SnSe</w:t>
      </w:r>
      <w:proofErr w:type="spellEnd"/>
      <w:r w:rsidRPr="009C0520">
        <w:rPr>
          <w:rFonts w:ascii="Tahoma" w:hAnsi="Tahoma" w:cs="Tahoma"/>
        </w:rPr>
        <w:t>, a</w:t>
      </w:r>
      <w:r>
        <w:rPr>
          <w:rFonts w:ascii="Tahoma" w:hAnsi="Tahoma" w:cs="Tahoma"/>
        </w:rPr>
        <w:t> </w:t>
      </w:r>
      <w:r w:rsidRPr="009C0520">
        <w:rPr>
          <w:rFonts w:ascii="Tahoma" w:hAnsi="Tahoma" w:cs="Tahoma"/>
        </w:rPr>
        <w:t xml:space="preserve">dále se pokusit zvýšit hodnotu jeho parametru </w:t>
      </w:r>
      <w:r w:rsidRPr="009C0520">
        <w:rPr>
          <w:rFonts w:ascii="Tahoma" w:hAnsi="Tahoma" w:cs="Tahoma"/>
          <w:i/>
        </w:rPr>
        <w:t>ZT</w:t>
      </w:r>
      <w:r w:rsidRPr="009C0520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Arsen byl do matrice zabudován na místo po selenu, yttrium na místo po cínu. U obou </w:t>
      </w:r>
      <w:proofErr w:type="spellStart"/>
      <w:r>
        <w:rPr>
          <w:rFonts w:ascii="Tahoma" w:hAnsi="Tahoma" w:cs="Tahoma"/>
        </w:rPr>
        <w:t>dopantů</w:t>
      </w:r>
      <w:proofErr w:type="spellEnd"/>
      <w:r>
        <w:rPr>
          <w:rFonts w:ascii="Tahoma" w:hAnsi="Tahoma" w:cs="Tahoma"/>
        </w:rPr>
        <w:t xml:space="preserve"> bylo předpokladem, že zvýší koncentraci děr a dopované materiály budou vykazovat p-typ vodivosti. </w:t>
      </w:r>
    </w:p>
    <w:p w:rsidR="00E30A78" w:rsidRDefault="00E30A78" w:rsidP="00001855">
      <w:pPr>
        <w:spacing w:after="0"/>
        <w:ind w:firstLine="567"/>
        <w:jc w:val="both"/>
        <w:rPr>
          <w:rFonts w:ascii="Tahoma" w:hAnsi="Tahoma" w:cs="Tahoma"/>
        </w:rPr>
      </w:pPr>
    </w:p>
    <w:p w:rsidR="00E30A78" w:rsidRDefault="00E30A78" w:rsidP="0026462E">
      <w:pPr>
        <w:spacing w:after="120" w:line="360" w:lineRule="auto"/>
        <w:jc w:val="both"/>
        <w:rPr>
          <w:rFonts w:ascii="Tahoma" w:hAnsi="Tahoma" w:cs="Tahoma"/>
          <w:b/>
        </w:rPr>
      </w:pPr>
      <w:proofErr w:type="spellStart"/>
      <w:r>
        <w:rPr>
          <w:rFonts w:ascii="Tahoma" w:hAnsi="Tahoma" w:cs="Tahoma"/>
          <w:b/>
        </w:rPr>
        <w:t>SnSe</w:t>
      </w:r>
      <w:proofErr w:type="spellEnd"/>
      <w:r>
        <w:rPr>
          <w:rFonts w:ascii="Tahoma" w:hAnsi="Tahoma" w:cs="Tahoma"/>
          <w:b/>
        </w:rPr>
        <w:t xml:space="preserve"> jako termoelektrický materiál</w:t>
      </w:r>
    </w:p>
    <w:p w:rsidR="00E30A78" w:rsidRDefault="00E30A78" w:rsidP="00453612">
      <w:pPr>
        <w:spacing w:after="0" w:line="360" w:lineRule="auto"/>
        <w:ind w:firstLine="567"/>
        <w:jc w:val="both"/>
        <w:rPr>
          <w:rFonts w:ascii="Tahoma" w:hAnsi="Tahoma" w:cs="Tahoma"/>
        </w:rPr>
      </w:pPr>
      <w:r w:rsidRPr="00B35B97">
        <w:rPr>
          <w:rFonts w:ascii="Tahoma" w:hAnsi="Tahoma" w:cs="Tahoma"/>
        </w:rPr>
        <w:t>Selenid cínatý (</w:t>
      </w:r>
      <w:proofErr w:type="spellStart"/>
      <w:r w:rsidRPr="00B35B97">
        <w:rPr>
          <w:rFonts w:ascii="Tahoma" w:hAnsi="Tahoma" w:cs="Tahoma"/>
        </w:rPr>
        <w:t>SnSe</w:t>
      </w:r>
      <w:proofErr w:type="spellEnd"/>
      <w:r w:rsidRPr="00B35B97">
        <w:rPr>
          <w:rFonts w:ascii="Tahoma" w:hAnsi="Tahoma" w:cs="Tahoma"/>
        </w:rPr>
        <w:t>) patří mezi polovodiče ze skupiny IV-VI, který vykazuje přirozeně p-typ vodivosti.</w:t>
      </w:r>
      <w:r>
        <w:rPr>
          <w:rFonts w:ascii="Tahoma" w:hAnsi="Tahoma" w:cs="Tahoma"/>
        </w:rPr>
        <w:t xml:space="preserve"> </w:t>
      </w:r>
      <w:proofErr w:type="spellStart"/>
      <w:r w:rsidRPr="00525583">
        <w:rPr>
          <w:rFonts w:ascii="Tahoma" w:hAnsi="Tahoma" w:cs="Tahoma"/>
        </w:rPr>
        <w:t>SnSe</w:t>
      </w:r>
      <w:proofErr w:type="spellEnd"/>
      <w:r w:rsidRPr="00525583">
        <w:rPr>
          <w:rFonts w:ascii="Tahoma" w:hAnsi="Tahoma" w:cs="Tahoma"/>
        </w:rPr>
        <w:t xml:space="preserve"> při pokojové teplotě vykazuje prostorovou grupu symetrie </w:t>
      </w:r>
      <w:proofErr w:type="spellStart"/>
      <w:r w:rsidRPr="00525583">
        <w:rPr>
          <w:rFonts w:ascii="Tahoma" w:hAnsi="Tahoma" w:cs="Tahoma"/>
        </w:rPr>
        <w:t>Pnma</w:t>
      </w:r>
      <w:proofErr w:type="spellEnd"/>
      <w:r w:rsidRPr="00525583">
        <w:rPr>
          <w:rFonts w:ascii="Tahoma" w:hAnsi="Tahoma" w:cs="Tahoma"/>
        </w:rPr>
        <w:t xml:space="preserve"> s </w:t>
      </w:r>
      <w:proofErr w:type="spellStart"/>
      <w:r w:rsidRPr="00525583">
        <w:rPr>
          <w:rFonts w:ascii="Tahoma" w:hAnsi="Tahoma" w:cs="Tahoma"/>
        </w:rPr>
        <w:t>ortorhombickou</w:t>
      </w:r>
      <w:proofErr w:type="spellEnd"/>
      <w:r w:rsidRPr="00525583">
        <w:rPr>
          <w:rFonts w:ascii="Tahoma" w:hAnsi="Tahoma" w:cs="Tahoma"/>
        </w:rPr>
        <w:t xml:space="preserve"> symetrií. Okolo teploty 810 K přechází </w:t>
      </w:r>
      <w:proofErr w:type="spellStart"/>
      <w:r w:rsidRPr="00525583">
        <w:rPr>
          <w:rFonts w:ascii="Tahoma" w:hAnsi="Tahoma" w:cs="Tahoma"/>
        </w:rPr>
        <w:t>SnSe</w:t>
      </w:r>
      <w:proofErr w:type="spellEnd"/>
      <w:r w:rsidRPr="00525583">
        <w:rPr>
          <w:rFonts w:ascii="Tahoma" w:hAnsi="Tahoma" w:cs="Tahoma"/>
        </w:rPr>
        <w:t xml:space="preserve"> do symetričtější </w:t>
      </w:r>
      <w:proofErr w:type="spellStart"/>
      <w:r w:rsidRPr="00525583">
        <w:rPr>
          <w:rFonts w:ascii="Tahoma" w:hAnsi="Tahoma" w:cs="Tahoma"/>
        </w:rPr>
        <w:t>orthorombické</w:t>
      </w:r>
      <w:proofErr w:type="spellEnd"/>
      <w:r w:rsidRPr="00525583">
        <w:rPr>
          <w:rFonts w:ascii="Tahoma" w:hAnsi="Tahoma" w:cs="Tahoma"/>
        </w:rPr>
        <w:t xml:space="preserve"> grupy symetrie </w:t>
      </w:r>
      <w:proofErr w:type="spellStart"/>
      <w:r w:rsidRPr="00C25588">
        <w:rPr>
          <w:rFonts w:ascii="Tahoma" w:hAnsi="Tahoma" w:cs="Tahoma"/>
          <w:i/>
        </w:rPr>
        <w:t>Cmcm</w:t>
      </w:r>
      <w:proofErr w:type="spellEnd"/>
      <w:r w:rsidRPr="00525583">
        <w:rPr>
          <w:rFonts w:ascii="Tahoma" w:hAnsi="Tahoma" w:cs="Tahoma"/>
        </w:rPr>
        <w:t xml:space="preserve">. Vrstevnatá struktura </w:t>
      </w:r>
      <w:proofErr w:type="spellStart"/>
      <w:r w:rsidRPr="00525583">
        <w:rPr>
          <w:rFonts w:ascii="Tahoma" w:hAnsi="Tahoma" w:cs="Tahoma"/>
        </w:rPr>
        <w:t>SnSe</w:t>
      </w:r>
      <w:proofErr w:type="spellEnd"/>
      <w:r w:rsidRPr="00525583">
        <w:rPr>
          <w:rFonts w:ascii="Tahoma" w:hAnsi="Tahoma" w:cs="Tahoma"/>
        </w:rPr>
        <w:t xml:space="preserve"> při teplotách pod 810 K je příčinou anizotropních vlastností tohoto materiálu.</w:t>
      </w:r>
    </w:p>
    <w:p w:rsidR="00E30A78" w:rsidRPr="00404E87" w:rsidRDefault="00E30A78" w:rsidP="00525583">
      <w:pPr>
        <w:spacing w:after="0" w:line="360" w:lineRule="auto"/>
        <w:ind w:firstLine="709"/>
        <w:jc w:val="both"/>
        <w:rPr>
          <w:rFonts w:ascii="Tahoma" w:hAnsi="Tahoma" w:cs="Tahoma"/>
        </w:rPr>
      </w:pPr>
      <w:r w:rsidRPr="00404E87">
        <w:rPr>
          <w:rFonts w:ascii="Tahoma" w:hAnsi="Tahoma" w:cs="Tahoma"/>
        </w:rPr>
        <w:lastRenderedPageBreak/>
        <w:t xml:space="preserve">V roce 2014 publikoval </w:t>
      </w:r>
      <w:proofErr w:type="spellStart"/>
      <w:r w:rsidRPr="00404E87">
        <w:rPr>
          <w:rFonts w:ascii="Tahoma" w:hAnsi="Tahoma" w:cs="Tahoma"/>
        </w:rPr>
        <w:t>Zhao</w:t>
      </w:r>
      <w:proofErr w:type="spellEnd"/>
      <w:r w:rsidRPr="00404E87">
        <w:rPr>
          <w:rFonts w:ascii="Tahoma" w:hAnsi="Tahoma" w:cs="Tahoma"/>
        </w:rPr>
        <w:t xml:space="preserve"> a kol. </w:t>
      </w:r>
      <w:proofErr w:type="gramStart"/>
      <w:r w:rsidRPr="00404E87">
        <w:rPr>
          <w:rFonts w:ascii="Tahoma" w:hAnsi="Tahoma" w:cs="Tahoma"/>
        </w:rPr>
        <w:t>článek</w:t>
      </w:r>
      <w:proofErr w:type="gramEnd"/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1</w:t>
      </w:r>
      <w:r w:rsidRPr="00404E87">
        <w:rPr>
          <w:rFonts w:ascii="Tahoma" w:hAnsi="Tahoma" w:cs="Tahoma"/>
        </w:rPr>
        <w:t xml:space="preserve">, který deklaruje vysokou hodnotu parametru termoelektrické účinnosti 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= 2,6 při teplotě 923 K podél osy </w:t>
      </w:r>
      <w:r w:rsidRPr="00404E87">
        <w:rPr>
          <w:rFonts w:ascii="Tahoma" w:hAnsi="Tahoma" w:cs="Tahoma"/>
          <w:i/>
        </w:rPr>
        <w:t>b</w:t>
      </w:r>
      <w:r w:rsidRPr="00404E87">
        <w:rPr>
          <w:rFonts w:ascii="Tahoma" w:hAnsi="Tahoma" w:cs="Tahoma"/>
        </w:rPr>
        <w:t xml:space="preserve"> monokrystalu </w:t>
      </w:r>
      <w:proofErr w:type="spellStart"/>
      <w:r w:rsidRPr="00404E87">
        <w:rPr>
          <w:rFonts w:ascii="Tahoma" w:hAnsi="Tahoma" w:cs="Tahoma"/>
        </w:rPr>
        <w:t>SnSe</w:t>
      </w:r>
      <w:proofErr w:type="spellEnd"/>
      <w:r w:rsidRPr="00404E87">
        <w:rPr>
          <w:rFonts w:ascii="Tahoma" w:hAnsi="Tahoma" w:cs="Tahoma"/>
        </w:rPr>
        <w:t xml:space="preserve">. Tato hodnota vzbudila velký zájem o zmíněný materiál, který byl zkoumán jak v monokrystalické, tak v polykrystalické formě. Byl také studován vliv </w:t>
      </w:r>
      <w:proofErr w:type="spellStart"/>
      <w:r w:rsidRPr="00404E87">
        <w:rPr>
          <w:rFonts w:ascii="Tahoma" w:hAnsi="Tahoma" w:cs="Tahoma"/>
        </w:rPr>
        <w:t>dopantů</w:t>
      </w:r>
      <w:proofErr w:type="spellEnd"/>
      <w:r w:rsidRPr="00404E87">
        <w:rPr>
          <w:rFonts w:ascii="Tahoma" w:hAnsi="Tahoma" w:cs="Tahoma"/>
        </w:rPr>
        <w:t xml:space="preserve"> na termoelektrické vlastnosti </w:t>
      </w:r>
      <w:proofErr w:type="spellStart"/>
      <w:r w:rsidRPr="00404E87">
        <w:rPr>
          <w:rFonts w:ascii="Tahoma" w:hAnsi="Tahoma" w:cs="Tahoma"/>
        </w:rPr>
        <w:t>SnSe</w:t>
      </w:r>
      <w:proofErr w:type="spellEnd"/>
      <w:r w:rsidRPr="00404E87">
        <w:rPr>
          <w:rFonts w:ascii="Tahoma" w:hAnsi="Tahoma" w:cs="Tahoma"/>
        </w:rPr>
        <w:t>. V současné době jsou známy výsledky dopování sodíkem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2</w:t>
      </w:r>
      <w:r w:rsidRPr="00404E87">
        <w:rPr>
          <w:rFonts w:ascii="Tahoma" w:hAnsi="Tahoma" w:cs="Tahoma"/>
        </w:rPr>
        <w:t>, tellurem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3</w:t>
      </w:r>
      <w:r w:rsidRPr="00404E87">
        <w:rPr>
          <w:rFonts w:ascii="Tahoma" w:hAnsi="Tahoma" w:cs="Tahoma"/>
        </w:rPr>
        <w:t>, stříbrem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4</w:t>
      </w:r>
      <w:r w:rsidRPr="00404E87">
        <w:rPr>
          <w:rFonts w:ascii="Tahoma" w:hAnsi="Tahoma" w:cs="Tahoma"/>
        </w:rPr>
        <w:t>, thalliem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5</w:t>
      </w:r>
      <w:r w:rsidRPr="00404E87">
        <w:rPr>
          <w:rFonts w:ascii="Tahoma" w:hAnsi="Tahoma" w:cs="Tahoma"/>
        </w:rPr>
        <w:t>, hliníkem, olovem, indiem a mědí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6</w:t>
      </w:r>
      <w:r w:rsidRPr="00404E87">
        <w:rPr>
          <w:rFonts w:ascii="Tahoma" w:hAnsi="Tahoma" w:cs="Tahoma"/>
        </w:rPr>
        <w:t>.</w:t>
      </w:r>
    </w:p>
    <w:p w:rsidR="00E30A78" w:rsidRPr="00404E87" w:rsidRDefault="00E30A78" w:rsidP="00B91DA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04E87">
        <w:rPr>
          <w:rFonts w:ascii="Tahoma" w:hAnsi="Tahoma" w:cs="Tahoma"/>
        </w:rPr>
        <w:t xml:space="preserve">Přesto, že nedopovaný </w:t>
      </w:r>
      <w:proofErr w:type="spellStart"/>
      <w:r w:rsidRPr="00404E87">
        <w:rPr>
          <w:rFonts w:ascii="Tahoma" w:hAnsi="Tahoma" w:cs="Tahoma"/>
        </w:rPr>
        <w:t>SnSe</w:t>
      </w:r>
      <w:proofErr w:type="spellEnd"/>
      <w:r w:rsidRPr="00404E87">
        <w:rPr>
          <w:rFonts w:ascii="Tahoma" w:hAnsi="Tahoma" w:cs="Tahoma"/>
        </w:rPr>
        <w:t xml:space="preserve"> vykazuje p-typ vodivosti a hodnoty 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parametru pro monokrystal jsou nejvyšší podél krystalografické osy </w:t>
      </w:r>
      <w:r w:rsidRPr="00404E87">
        <w:rPr>
          <w:rFonts w:ascii="Tahoma" w:hAnsi="Tahoma" w:cs="Tahoma"/>
          <w:i/>
        </w:rPr>
        <w:t>b</w:t>
      </w:r>
      <w:r w:rsidRPr="00404E87">
        <w:rPr>
          <w:rFonts w:ascii="Tahoma" w:hAnsi="Tahoma" w:cs="Tahoma"/>
        </w:rPr>
        <w:t>, bylo teoreticky předpovězeno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7</w:t>
      </w:r>
      <w:r w:rsidRPr="00404E87">
        <w:rPr>
          <w:rFonts w:ascii="Tahoma" w:hAnsi="Tahoma" w:cs="Tahoma"/>
        </w:rPr>
        <w:t xml:space="preserve">, že dopováním je možno dosáhnout i n-typu vodivosti tohoto materiálu. V tomto případě by měl mít 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parametr nejvyšší hodnotu u monokrystalu podél osy </w:t>
      </w:r>
      <w:r w:rsidRPr="00404E87">
        <w:rPr>
          <w:rFonts w:ascii="Tahoma" w:hAnsi="Tahoma" w:cs="Tahoma"/>
          <w:i/>
        </w:rPr>
        <w:t>a</w:t>
      </w:r>
      <w:r w:rsidRPr="00404E87">
        <w:rPr>
          <w:rFonts w:ascii="Tahoma" w:hAnsi="Tahoma" w:cs="Tahoma"/>
        </w:rPr>
        <w:t xml:space="preserve"> </w:t>
      </w:r>
      <w:proofErr w:type="spellStart"/>
      <w:r w:rsidRPr="00404E87">
        <w:rPr>
          <w:rFonts w:ascii="Tahoma" w:hAnsi="Tahoma" w:cs="Tahoma"/>
        </w:rPr>
        <w:t>a</w:t>
      </w:r>
      <w:proofErr w:type="spellEnd"/>
      <w:r w:rsidRPr="00404E87">
        <w:rPr>
          <w:rFonts w:ascii="Tahoma" w:hAnsi="Tahoma" w:cs="Tahoma"/>
        </w:rPr>
        <w:t xml:space="preserve"> tato hodnota by měla dosahovat až ~ 3,1 při teplotě 770 K.</w:t>
      </w:r>
    </w:p>
    <w:p w:rsidR="00E30A78" w:rsidRPr="00D8002B" w:rsidRDefault="00E30A78" w:rsidP="00D8002B">
      <w:pPr>
        <w:spacing w:after="0" w:line="360" w:lineRule="auto"/>
        <w:ind w:firstLine="709"/>
        <w:jc w:val="both"/>
        <w:rPr>
          <w:rFonts w:ascii="Tahoma" w:hAnsi="Tahoma" w:cs="Tahoma"/>
        </w:rPr>
      </w:pPr>
      <w:r w:rsidRPr="00404E87">
        <w:rPr>
          <w:rFonts w:ascii="Tahoma" w:hAnsi="Tahoma" w:cs="Tahoma"/>
        </w:rPr>
        <w:t xml:space="preserve">Vliv sodíku byl jako jediný zkoumán na monokrystalech. Sodík se projevil jako efektivní akceptor a způsobil nárůst 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parametru z hodnoty </w:t>
      </w:r>
      <w:r w:rsidRPr="00404E87">
        <w:rPr>
          <w:rFonts w:ascii="Tahoma" w:hAnsi="Tahoma" w:cs="Tahoma"/>
        </w:rPr>
        <w:sym w:font="Symbol" w:char="F07E"/>
      </w:r>
      <w:r w:rsidRPr="00404E87">
        <w:rPr>
          <w:rFonts w:ascii="Tahoma" w:hAnsi="Tahoma" w:cs="Tahoma"/>
        </w:rPr>
        <w:t xml:space="preserve"> 0,1 pro nedopovaný vzorek na hodnotu </w:t>
      </w:r>
      <w:r w:rsidRPr="00404E87">
        <w:rPr>
          <w:rFonts w:ascii="Tahoma" w:hAnsi="Tahoma" w:cs="Tahoma"/>
        </w:rPr>
        <w:sym w:font="Symbol" w:char="F07E"/>
      </w:r>
      <w:r w:rsidRPr="00404E87">
        <w:rPr>
          <w:rFonts w:ascii="Tahoma" w:hAnsi="Tahoma" w:cs="Tahoma"/>
        </w:rPr>
        <w:t xml:space="preserve"> 0,7 pro vzorek </w:t>
      </w:r>
      <w:proofErr w:type="spellStart"/>
      <w:r w:rsidRPr="00404E87">
        <w:rPr>
          <w:rFonts w:ascii="Tahoma" w:hAnsi="Tahoma" w:cs="Tahoma"/>
        </w:rPr>
        <w:t>děrově</w:t>
      </w:r>
      <w:proofErr w:type="spellEnd"/>
      <w:r w:rsidRPr="00404E87">
        <w:rPr>
          <w:rFonts w:ascii="Tahoma" w:hAnsi="Tahoma" w:cs="Tahoma"/>
        </w:rPr>
        <w:t xml:space="preserve"> dopovaný při teplotě 300 K podél osy</w:t>
      </w:r>
      <w:r w:rsidR="00DC07E7">
        <w:rPr>
          <w:rFonts w:ascii="Tahoma" w:hAnsi="Tahoma" w:cs="Tahoma"/>
        </w:rPr>
        <w:t xml:space="preserve"> </w:t>
      </w:r>
      <w:r w:rsidR="00DC07E7" w:rsidRPr="00DC07E7">
        <w:rPr>
          <w:rFonts w:ascii="Tahoma" w:hAnsi="Tahoma" w:cs="Tahoma"/>
          <w:i/>
        </w:rPr>
        <w:t>b</w:t>
      </w:r>
      <w:r w:rsidRP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2</w:t>
      </w:r>
      <w:r w:rsidRPr="00404E87">
        <w:rPr>
          <w:rFonts w:ascii="Tahoma" w:hAnsi="Tahoma" w:cs="Tahoma"/>
        </w:rPr>
        <w:t xml:space="preserve">. Zavedení Te na místo po </w:t>
      </w:r>
      <w:proofErr w:type="gramStart"/>
      <w:r w:rsidRPr="00404E87">
        <w:rPr>
          <w:rFonts w:ascii="Tahoma" w:hAnsi="Tahoma" w:cs="Tahoma"/>
        </w:rPr>
        <w:t>Se</w:t>
      </w:r>
      <w:proofErr w:type="gramEnd"/>
      <w:r w:rsidRPr="00404E87">
        <w:rPr>
          <w:rFonts w:ascii="Tahoma" w:hAnsi="Tahoma" w:cs="Tahoma"/>
        </w:rPr>
        <w:t xml:space="preserve"> nezvýšilo </w:t>
      </w:r>
      <w:r w:rsidRPr="00404E87">
        <w:rPr>
          <w:rFonts w:ascii="Tahoma" w:hAnsi="Tahoma" w:cs="Tahoma"/>
          <w:i/>
        </w:rPr>
        <w:t>výkonový faktor</w:t>
      </w:r>
      <w:r w:rsidRPr="00404E87">
        <w:rPr>
          <w:rFonts w:ascii="Tahoma" w:hAnsi="Tahoma" w:cs="Tahoma"/>
        </w:rPr>
        <w:t xml:space="preserve"> a tedy ani 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parametr </w:t>
      </w:r>
      <w:proofErr w:type="spellStart"/>
      <w:r w:rsidRPr="00404E87">
        <w:rPr>
          <w:rFonts w:ascii="Tahoma" w:hAnsi="Tahoma" w:cs="Tahoma"/>
        </w:rPr>
        <w:t>SnSe</w:t>
      </w:r>
      <w:proofErr w:type="spellEnd"/>
      <w:r w:rsidR="00DC07E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3</w:t>
      </w:r>
      <w:r w:rsidRPr="00404E87">
        <w:rPr>
          <w:rFonts w:ascii="Tahoma" w:hAnsi="Tahoma" w:cs="Tahoma"/>
        </w:rPr>
        <w:t xml:space="preserve">. Zabudování </w:t>
      </w:r>
      <w:proofErr w:type="spellStart"/>
      <w:r w:rsidRPr="00404E87">
        <w:rPr>
          <w:rFonts w:ascii="Tahoma" w:hAnsi="Tahoma" w:cs="Tahoma"/>
        </w:rPr>
        <w:t>Ag</w:t>
      </w:r>
      <w:proofErr w:type="spellEnd"/>
      <w:r w:rsidRPr="00404E87">
        <w:rPr>
          <w:rFonts w:ascii="Tahoma" w:hAnsi="Tahoma" w:cs="Tahoma"/>
        </w:rPr>
        <w:t xml:space="preserve"> na místo po </w:t>
      </w:r>
      <w:proofErr w:type="spellStart"/>
      <w:r w:rsidRPr="00404E87">
        <w:rPr>
          <w:rFonts w:ascii="Tahoma" w:hAnsi="Tahoma" w:cs="Tahoma"/>
        </w:rPr>
        <w:t>Sn</w:t>
      </w:r>
      <w:proofErr w:type="spellEnd"/>
      <w:r w:rsidRPr="00404E87">
        <w:rPr>
          <w:rFonts w:ascii="Tahoma" w:hAnsi="Tahoma" w:cs="Tahoma"/>
        </w:rPr>
        <w:t xml:space="preserve"> zvýšilo 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parametr při teplotě 750 K z 0,3 pro čistý </w:t>
      </w:r>
      <w:proofErr w:type="spellStart"/>
      <w:r w:rsidRPr="00404E87">
        <w:rPr>
          <w:rFonts w:ascii="Tahoma" w:hAnsi="Tahoma" w:cs="Tahoma"/>
        </w:rPr>
        <w:t>SnSe</w:t>
      </w:r>
      <w:proofErr w:type="spellEnd"/>
      <w:r w:rsidRPr="00404E87">
        <w:rPr>
          <w:rFonts w:ascii="Tahoma" w:hAnsi="Tahoma" w:cs="Tahoma"/>
        </w:rPr>
        <w:t xml:space="preserve"> na hodnotu 0,6 pro vzorek s 1 % </w:t>
      </w:r>
      <w:proofErr w:type="spellStart"/>
      <w:r w:rsidRPr="00404E87">
        <w:rPr>
          <w:rFonts w:ascii="Tahoma" w:hAnsi="Tahoma" w:cs="Tahoma"/>
        </w:rPr>
        <w:t>Ag</w:t>
      </w:r>
      <w:proofErr w:type="spellEnd"/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4</w:t>
      </w:r>
      <w:r w:rsidRPr="00404E87">
        <w:rPr>
          <w:rFonts w:ascii="Tahoma" w:hAnsi="Tahoma" w:cs="Tahoma"/>
        </w:rPr>
        <w:t xml:space="preserve">. </w:t>
      </w:r>
      <w:proofErr w:type="spellStart"/>
      <w:r w:rsidRPr="00404E87">
        <w:rPr>
          <w:rFonts w:ascii="Tahoma" w:hAnsi="Tahoma" w:cs="Tahoma"/>
        </w:rPr>
        <w:t>Tl</w:t>
      </w:r>
      <w:proofErr w:type="spellEnd"/>
      <w:r w:rsidRPr="00404E87">
        <w:rPr>
          <w:rFonts w:ascii="Tahoma" w:hAnsi="Tahoma" w:cs="Tahoma"/>
        </w:rPr>
        <w:t xml:space="preserve"> na místě po </w:t>
      </w:r>
      <w:proofErr w:type="spellStart"/>
      <w:r w:rsidRPr="00404E87">
        <w:rPr>
          <w:rFonts w:ascii="Tahoma" w:hAnsi="Tahoma" w:cs="Tahoma"/>
        </w:rPr>
        <w:t>Sn</w:t>
      </w:r>
      <w:proofErr w:type="spellEnd"/>
      <w:r w:rsidRPr="00404E87">
        <w:rPr>
          <w:rFonts w:ascii="Tahoma" w:hAnsi="Tahoma" w:cs="Tahoma"/>
        </w:rPr>
        <w:t xml:space="preserve"> vedlo ke zvýšení 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parametru z hodnoty 0,34 na hodnotu 0,59 pro obsah 1,5 % </w:t>
      </w:r>
      <w:proofErr w:type="spellStart"/>
      <w:r w:rsidRPr="00404E87">
        <w:rPr>
          <w:rFonts w:ascii="Tahoma" w:hAnsi="Tahoma" w:cs="Tahoma"/>
        </w:rPr>
        <w:t>Tl</w:t>
      </w:r>
      <w:proofErr w:type="spellEnd"/>
      <w:r w:rsidRPr="00404E87">
        <w:rPr>
          <w:rFonts w:ascii="Tahoma" w:hAnsi="Tahoma" w:cs="Tahoma"/>
        </w:rPr>
        <w:t xml:space="preserve"> při teplotě 725 K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5</w:t>
      </w:r>
      <w:r w:rsidRPr="00404E87">
        <w:rPr>
          <w:rFonts w:ascii="Tahoma" w:hAnsi="Tahoma" w:cs="Tahoma"/>
        </w:rPr>
        <w:t xml:space="preserve">. Al, který byl zabudován do </w:t>
      </w:r>
      <w:proofErr w:type="spellStart"/>
      <w:r w:rsidRPr="00404E87">
        <w:rPr>
          <w:rFonts w:ascii="Tahoma" w:hAnsi="Tahoma" w:cs="Tahoma"/>
        </w:rPr>
        <w:t>podmřížky</w:t>
      </w:r>
      <w:proofErr w:type="spellEnd"/>
      <w:r w:rsidRPr="00404E87">
        <w:rPr>
          <w:rFonts w:ascii="Tahoma" w:hAnsi="Tahoma" w:cs="Tahoma"/>
        </w:rPr>
        <w:t xml:space="preserve"> </w:t>
      </w:r>
      <w:proofErr w:type="spellStart"/>
      <w:r w:rsidRPr="00404E87">
        <w:rPr>
          <w:rFonts w:ascii="Tahoma" w:hAnsi="Tahoma" w:cs="Tahoma"/>
        </w:rPr>
        <w:t>Sn</w:t>
      </w:r>
      <w:proofErr w:type="spellEnd"/>
      <w:r w:rsidRPr="00404E87">
        <w:rPr>
          <w:rFonts w:ascii="Tahoma" w:hAnsi="Tahoma" w:cs="Tahoma"/>
        </w:rPr>
        <w:t>, zvýšil 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parametr z hodnoty 0,37 na hodnotu 0,6 pro vzorek s 2% Al při teplotě 773</w:t>
      </w:r>
      <w:r w:rsidR="00E66D92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</w:rPr>
        <w:t>K</w:t>
      </w:r>
      <w:r w:rsidR="00E66D92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6</w:t>
      </w:r>
      <w:r w:rsidRPr="00404E87">
        <w:rPr>
          <w:rFonts w:ascii="Tahoma" w:hAnsi="Tahoma" w:cs="Tahoma"/>
        </w:rPr>
        <w:t xml:space="preserve">. Materiál dopovaný olovem při stejné teplotě vykazuje </w:t>
      </w:r>
      <w:r w:rsidRPr="00404E87">
        <w:rPr>
          <w:rFonts w:ascii="Tahoma" w:hAnsi="Tahoma" w:cs="Tahoma"/>
          <w:i/>
        </w:rPr>
        <w:t xml:space="preserve">ZT </w:t>
      </w:r>
      <w:r w:rsidRPr="00404E87">
        <w:rPr>
          <w:rFonts w:ascii="Tahoma" w:hAnsi="Tahoma" w:cs="Tahoma"/>
        </w:rPr>
        <w:t>= 0,5</w:t>
      </w:r>
      <w:r w:rsidRPr="00404E87">
        <w:rPr>
          <w:rFonts w:ascii="Times New Roman" w:hAnsi="Times New Roman"/>
          <w:sz w:val="24"/>
          <w:szCs w:val="24"/>
        </w:rPr>
        <w:t xml:space="preserve"> </w:t>
      </w:r>
      <w:r w:rsidRPr="00404E87">
        <w:rPr>
          <w:rFonts w:ascii="Tahoma" w:hAnsi="Tahoma" w:cs="Tahoma"/>
        </w:rPr>
        <w:t xml:space="preserve">a materiál dopovaný indiem  </w:t>
      </w:r>
      <w:r w:rsidRPr="00404E87">
        <w:rPr>
          <w:rFonts w:ascii="Tahoma" w:hAnsi="Tahoma" w:cs="Tahoma"/>
        </w:rPr>
        <w:br/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 xml:space="preserve"> = 0,09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6</w:t>
      </w:r>
      <w:r w:rsidRPr="00404E87">
        <w:rPr>
          <w:rFonts w:ascii="Tahoma" w:hAnsi="Tahoma" w:cs="Tahoma"/>
        </w:rPr>
        <w:t xml:space="preserve">, obě hodnoty jsou pro materiály s obsahem 2 % </w:t>
      </w:r>
      <w:proofErr w:type="spellStart"/>
      <w:r w:rsidRPr="00404E87">
        <w:rPr>
          <w:rFonts w:ascii="Tahoma" w:hAnsi="Tahoma" w:cs="Tahoma"/>
        </w:rPr>
        <w:t>dopantu</w:t>
      </w:r>
      <w:proofErr w:type="spellEnd"/>
      <w:r w:rsidRPr="00404E87">
        <w:rPr>
          <w:rFonts w:ascii="Tahoma" w:hAnsi="Tahoma" w:cs="Tahoma"/>
        </w:rPr>
        <w:t>.</w:t>
      </w:r>
      <w:r w:rsidRPr="00404E87">
        <w:rPr>
          <w:rFonts w:ascii="Times New Roman" w:hAnsi="Times New Roman"/>
          <w:sz w:val="24"/>
          <w:szCs w:val="24"/>
        </w:rPr>
        <w:t xml:space="preserve"> </w:t>
      </w:r>
      <w:r w:rsidRPr="00404E87">
        <w:rPr>
          <w:rFonts w:ascii="Tahoma" w:hAnsi="Tahoma" w:cs="Tahoma"/>
        </w:rPr>
        <w:t xml:space="preserve">Indium se tedy neprojevilo jako vhodný </w:t>
      </w:r>
      <w:proofErr w:type="spellStart"/>
      <w:r w:rsidRPr="00404E87">
        <w:rPr>
          <w:rFonts w:ascii="Tahoma" w:hAnsi="Tahoma" w:cs="Tahoma"/>
        </w:rPr>
        <w:t>dopant</w:t>
      </w:r>
      <w:proofErr w:type="spellEnd"/>
      <w:r w:rsidRPr="00404E87">
        <w:rPr>
          <w:rFonts w:ascii="Tahoma" w:hAnsi="Tahoma" w:cs="Tahoma"/>
        </w:rPr>
        <w:t>.</w:t>
      </w:r>
      <w:r w:rsidRPr="00404E87">
        <w:rPr>
          <w:rFonts w:ascii="Times New Roman" w:hAnsi="Times New Roman"/>
          <w:sz w:val="24"/>
          <w:szCs w:val="24"/>
        </w:rPr>
        <w:t xml:space="preserve"> </w:t>
      </w:r>
      <w:r w:rsidRPr="00404E87">
        <w:rPr>
          <w:rFonts w:ascii="Tahoma" w:hAnsi="Tahoma" w:cs="Tahoma"/>
        </w:rPr>
        <w:t>Naopak materiál s 2 % mědi vykazuje při 773 K </w:t>
      </w:r>
      <w:r w:rsidRPr="00404E87">
        <w:rPr>
          <w:rFonts w:ascii="Tahoma" w:hAnsi="Tahoma" w:cs="Tahoma"/>
          <w:i/>
        </w:rPr>
        <w:t>ZT</w:t>
      </w:r>
      <w:r w:rsidRPr="00404E87">
        <w:rPr>
          <w:rFonts w:ascii="Tahoma" w:hAnsi="Tahoma" w:cs="Tahoma"/>
        </w:rPr>
        <w:t> = 0,7; což je téměř dvojnásobný nárůst oproti vzorku nedopovanému</w:t>
      </w:r>
      <w:r w:rsidR="00404E87">
        <w:rPr>
          <w:rFonts w:ascii="Tahoma" w:hAnsi="Tahoma" w:cs="Tahoma"/>
        </w:rPr>
        <w:t xml:space="preserve"> </w:t>
      </w:r>
      <w:r w:rsidRPr="00404E87">
        <w:rPr>
          <w:rFonts w:ascii="Tahoma" w:hAnsi="Tahoma" w:cs="Tahoma"/>
          <w:vertAlign w:val="superscript"/>
        </w:rPr>
        <w:t>6</w:t>
      </w:r>
      <w:r w:rsidRPr="00404E87">
        <w:rPr>
          <w:rFonts w:ascii="Tahoma" w:hAnsi="Tahoma" w:cs="Tahoma"/>
        </w:rPr>
        <w:t>.</w:t>
      </w:r>
      <w:r w:rsidRPr="00D8002B">
        <w:rPr>
          <w:rFonts w:ascii="Tahoma" w:hAnsi="Tahoma" w:cs="Tahoma"/>
        </w:rPr>
        <w:t xml:space="preserve"> </w:t>
      </w:r>
    </w:p>
    <w:p w:rsidR="00E30A78" w:rsidRPr="00B76EAB" w:rsidRDefault="00E30A78" w:rsidP="00B76EAB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E30A78" w:rsidRDefault="00E30A78" w:rsidP="000D2DD7">
      <w:pPr>
        <w:spacing w:after="120" w:line="36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EXPERIMENTÁLNÍ ČÁST</w:t>
      </w:r>
    </w:p>
    <w:p w:rsidR="00E30A78" w:rsidRPr="00B16E12" w:rsidRDefault="00E30A78" w:rsidP="00B16E12">
      <w:pPr>
        <w:pStyle w:val="Normlnweb"/>
        <w:spacing w:before="0" w:beforeAutospacing="0" w:after="0" w:afterAutospacing="0" w:line="360" w:lineRule="auto"/>
        <w:jc w:val="both"/>
        <w:rPr>
          <w:rFonts w:ascii="Tahoma" w:hAnsi="Tahoma" w:cs="Tahoma"/>
          <w:sz w:val="22"/>
          <w:szCs w:val="22"/>
        </w:rPr>
      </w:pPr>
      <w:r w:rsidRPr="00B16E12">
        <w:rPr>
          <w:rFonts w:ascii="Tahoma" w:hAnsi="Tahoma" w:cs="Tahoma"/>
          <w:sz w:val="22"/>
          <w:szCs w:val="22"/>
        </w:rPr>
        <w:t xml:space="preserve">Byly připraveny vzorky </w:t>
      </w:r>
      <w:r w:rsidRPr="00AF4A71">
        <w:rPr>
          <w:rFonts w:ascii="Tahoma" w:hAnsi="Tahoma" w:cs="Tahoma"/>
          <w:sz w:val="22"/>
          <w:szCs w:val="22"/>
        </w:rPr>
        <w:t>ternárních systémů</w:t>
      </w:r>
      <w:r w:rsidRPr="00AB4637">
        <w:rPr>
          <w:rFonts w:ascii="Tahoma" w:hAnsi="Tahoma" w:cs="Tahoma"/>
          <w:sz w:val="22"/>
          <w:szCs w:val="22"/>
        </w:rPr>
        <w:t xml:space="preserve"> SnAs</w:t>
      </w:r>
      <w:r w:rsidRPr="00AB4637">
        <w:rPr>
          <w:rFonts w:ascii="Tahoma" w:hAnsi="Tahoma" w:cs="Tahoma"/>
          <w:sz w:val="22"/>
          <w:szCs w:val="22"/>
          <w:vertAlign w:val="subscript"/>
        </w:rPr>
        <w:t>x</w:t>
      </w:r>
      <w:r w:rsidRPr="00AB4637">
        <w:rPr>
          <w:rFonts w:ascii="Tahoma" w:hAnsi="Tahoma" w:cs="Tahoma"/>
          <w:sz w:val="22"/>
          <w:szCs w:val="22"/>
        </w:rPr>
        <w:t>Se</w:t>
      </w:r>
      <w:r w:rsidRPr="00AB4637">
        <w:rPr>
          <w:rFonts w:ascii="Tahoma" w:hAnsi="Tahoma" w:cs="Tahoma"/>
          <w:sz w:val="22"/>
          <w:szCs w:val="22"/>
          <w:vertAlign w:val="subscript"/>
        </w:rPr>
        <w:t xml:space="preserve">1-x </w:t>
      </w:r>
      <w:r w:rsidRPr="00AB4637">
        <w:rPr>
          <w:rFonts w:ascii="Tahoma" w:hAnsi="Tahoma" w:cs="Tahoma"/>
          <w:sz w:val="22"/>
          <w:szCs w:val="22"/>
        </w:rPr>
        <w:t>a Y</w:t>
      </w:r>
      <w:r w:rsidRPr="00AB4637">
        <w:rPr>
          <w:rFonts w:ascii="Tahoma" w:hAnsi="Tahoma" w:cs="Tahoma"/>
          <w:sz w:val="22"/>
          <w:szCs w:val="22"/>
          <w:vertAlign w:val="subscript"/>
        </w:rPr>
        <w:t>x</w:t>
      </w:r>
      <w:r w:rsidRPr="00AB4637">
        <w:rPr>
          <w:rFonts w:ascii="Tahoma" w:hAnsi="Tahoma" w:cs="Tahoma"/>
          <w:sz w:val="22"/>
          <w:szCs w:val="22"/>
        </w:rPr>
        <w:t>Sn</w:t>
      </w:r>
      <w:r w:rsidRPr="00AB4637">
        <w:rPr>
          <w:rFonts w:ascii="Tahoma" w:hAnsi="Tahoma" w:cs="Tahoma"/>
          <w:sz w:val="22"/>
          <w:szCs w:val="22"/>
          <w:vertAlign w:val="subscript"/>
        </w:rPr>
        <w:t>1</w:t>
      </w:r>
      <w:r w:rsidRPr="00B16E12">
        <w:rPr>
          <w:rFonts w:ascii="Tahoma" w:hAnsi="Tahoma" w:cs="Tahoma"/>
          <w:sz w:val="22"/>
          <w:szCs w:val="22"/>
          <w:vertAlign w:val="subscript"/>
        </w:rPr>
        <w:t>-x</w:t>
      </w:r>
      <w:r>
        <w:rPr>
          <w:rFonts w:ascii="Tahoma" w:hAnsi="Tahoma" w:cs="Tahoma"/>
          <w:sz w:val="22"/>
          <w:szCs w:val="22"/>
        </w:rPr>
        <w:t xml:space="preserve">Se, kde x = </w:t>
      </w:r>
      <w:r w:rsidRPr="00EE1A84">
        <w:rPr>
          <w:rFonts w:ascii="Tahoma" w:hAnsi="Tahoma" w:cs="Tahoma"/>
          <w:sz w:val="22"/>
          <w:szCs w:val="22"/>
        </w:rPr>
        <w:t>0,0025; 0,005; 0,0075</w:t>
      </w:r>
      <w:r>
        <w:rPr>
          <w:rFonts w:ascii="Tahoma" w:hAnsi="Tahoma" w:cs="Tahoma"/>
          <w:sz w:val="22"/>
          <w:szCs w:val="22"/>
        </w:rPr>
        <w:t xml:space="preserve">; 0,01; </w:t>
      </w:r>
      <w:smartTag w:uri="urn:schemas-microsoft-com:office:smarttags" w:element="metricconverter">
        <w:smartTagPr>
          <w:attr w:name="ProductID" w:val="0,02 a"/>
        </w:smartTagPr>
        <w:r>
          <w:rPr>
            <w:rFonts w:ascii="Tahoma" w:hAnsi="Tahoma" w:cs="Tahoma"/>
            <w:sz w:val="22"/>
            <w:szCs w:val="22"/>
          </w:rPr>
          <w:t>0,02 a</w:t>
        </w:r>
      </w:smartTag>
      <w:r>
        <w:rPr>
          <w:rFonts w:ascii="Tahoma" w:hAnsi="Tahoma" w:cs="Tahoma"/>
          <w:sz w:val="22"/>
          <w:szCs w:val="22"/>
        </w:rPr>
        <w:t xml:space="preserve"> 0,04. </w:t>
      </w:r>
      <w:r w:rsidRPr="00B16E12">
        <w:rPr>
          <w:rFonts w:ascii="Tahoma" w:hAnsi="Tahoma" w:cs="Tahoma"/>
          <w:sz w:val="22"/>
          <w:szCs w:val="22"/>
        </w:rPr>
        <w:t>K syntéze bylo použito prvků cínu a selenu v podobě pecek o</w:t>
      </w:r>
      <w:r>
        <w:rPr>
          <w:rFonts w:ascii="Tahoma" w:hAnsi="Tahoma" w:cs="Tahoma"/>
          <w:sz w:val="22"/>
          <w:szCs w:val="22"/>
        </w:rPr>
        <w:t> </w:t>
      </w:r>
      <w:r w:rsidRPr="00B16E12">
        <w:rPr>
          <w:rFonts w:ascii="Tahoma" w:hAnsi="Tahoma" w:cs="Tahoma"/>
          <w:sz w:val="22"/>
          <w:szCs w:val="22"/>
        </w:rPr>
        <w:t>čistotě 5N a sloučenin</w:t>
      </w:r>
      <w:r>
        <w:rPr>
          <w:rFonts w:ascii="Tahoma" w:hAnsi="Tahoma" w:cs="Tahoma"/>
          <w:sz w:val="22"/>
          <w:szCs w:val="22"/>
        </w:rPr>
        <w:t xml:space="preserve"> </w:t>
      </w:r>
      <w:proofErr w:type="spellStart"/>
      <w:r>
        <w:rPr>
          <w:rFonts w:ascii="Tahoma" w:hAnsi="Tahoma" w:cs="Tahoma"/>
          <w:sz w:val="22"/>
          <w:szCs w:val="22"/>
        </w:rPr>
        <w:t>AsSn</w:t>
      </w:r>
      <w:proofErr w:type="spellEnd"/>
      <w:r>
        <w:rPr>
          <w:rFonts w:ascii="Tahoma" w:hAnsi="Tahoma" w:cs="Tahoma"/>
          <w:sz w:val="22"/>
          <w:szCs w:val="22"/>
        </w:rPr>
        <w:t xml:space="preserve"> a YSn</w:t>
      </w:r>
      <w:r w:rsidRPr="00B16E12">
        <w:rPr>
          <w:rFonts w:ascii="Tahoma" w:hAnsi="Tahoma" w:cs="Tahoma"/>
          <w:sz w:val="22"/>
          <w:szCs w:val="22"/>
          <w:vertAlign w:val="subscript"/>
        </w:rPr>
        <w:t>3</w:t>
      </w:r>
      <w:r w:rsidRPr="00B16E12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jako </w:t>
      </w:r>
      <w:proofErr w:type="spellStart"/>
      <w:r>
        <w:rPr>
          <w:rFonts w:ascii="Tahoma" w:hAnsi="Tahoma" w:cs="Tahoma"/>
          <w:sz w:val="22"/>
          <w:szCs w:val="22"/>
        </w:rPr>
        <w:t>dopantů</w:t>
      </w:r>
      <w:proofErr w:type="spellEnd"/>
      <w:r w:rsidRPr="00B16E12">
        <w:rPr>
          <w:rFonts w:ascii="Tahoma" w:hAnsi="Tahoma" w:cs="Tahoma"/>
          <w:sz w:val="22"/>
          <w:szCs w:val="22"/>
        </w:rPr>
        <w:t xml:space="preserve">. Prvky s </w:t>
      </w:r>
      <w:proofErr w:type="spellStart"/>
      <w:r w:rsidRPr="00B16E12">
        <w:rPr>
          <w:rFonts w:ascii="Tahoma" w:hAnsi="Tahoma" w:cs="Tahoma"/>
          <w:sz w:val="22"/>
          <w:szCs w:val="22"/>
        </w:rPr>
        <w:t>dopantem</w:t>
      </w:r>
      <w:proofErr w:type="spellEnd"/>
      <w:r w:rsidRPr="00B16E12">
        <w:rPr>
          <w:rFonts w:ascii="Tahoma" w:hAnsi="Tahoma" w:cs="Tahoma"/>
          <w:sz w:val="22"/>
          <w:szCs w:val="22"/>
        </w:rPr>
        <w:t xml:space="preserve"> byly v odpovídajícím stechiometrickém poměru naváženy do křemenných ampulí s přesností </w:t>
      </w:r>
      <w:smartTag w:uri="urn:schemas-microsoft-com:office:smarttags" w:element="metricconverter">
        <w:smartTagPr>
          <w:attr w:name="ProductID" w:val="0,0002 g"/>
        </w:smartTagPr>
        <w:r w:rsidRPr="00B16E12">
          <w:rPr>
            <w:rFonts w:ascii="Tahoma" w:hAnsi="Tahoma" w:cs="Tahoma"/>
            <w:sz w:val="22"/>
            <w:szCs w:val="22"/>
          </w:rPr>
          <w:t>0,0002 g</w:t>
        </w:r>
      </w:smartTag>
      <w:r w:rsidRPr="00B16E12">
        <w:rPr>
          <w:rFonts w:ascii="Tahoma" w:hAnsi="Tahoma" w:cs="Tahoma"/>
          <w:sz w:val="22"/>
          <w:szCs w:val="22"/>
        </w:rPr>
        <w:t>. Tyto byly evakuovány na zbytkový tlak cca 10</w:t>
      </w:r>
      <w:r w:rsidRPr="00B16E12">
        <w:rPr>
          <w:rFonts w:ascii="Tahoma" w:hAnsi="Tahoma" w:cs="Tahoma"/>
          <w:sz w:val="22"/>
          <w:szCs w:val="22"/>
          <w:vertAlign w:val="superscript"/>
        </w:rPr>
        <w:t>-3</w:t>
      </w:r>
      <w:r w:rsidRPr="00B16E12">
        <w:rPr>
          <w:rFonts w:ascii="Tahoma" w:hAnsi="Tahoma" w:cs="Tahoma"/>
          <w:sz w:val="22"/>
          <w:szCs w:val="22"/>
        </w:rPr>
        <w:t xml:space="preserve"> Pa a vloženy do horizontální odporové pece. Teplota v peci byla postupně zvyšována rychlostí 1,7 K</w:t>
      </w:r>
      <w:r w:rsidR="00DC07E7">
        <w:rPr>
          <w:rFonts w:ascii="Tahoma" w:hAnsi="Tahoma" w:cs="Tahoma"/>
          <w:sz w:val="22"/>
          <w:szCs w:val="22"/>
        </w:rPr>
        <w:t>/</w:t>
      </w:r>
      <w:r w:rsidRPr="00B16E12">
        <w:rPr>
          <w:rFonts w:ascii="Tahoma" w:hAnsi="Tahoma" w:cs="Tahoma"/>
          <w:sz w:val="22"/>
          <w:szCs w:val="22"/>
        </w:rPr>
        <w:t xml:space="preserve">min až do teploty 1223 K. Při této teplotě byly ampule ponechány po dobu šesti hodin. Následně byla pec vypnuta a ampule byly ponechány volně chladnout až na pokojovou teplotu. </w:t>
      </w:r>
    </w:p>
    <w:p w:rsidR="00E30A78" w:rsidRPr="00B16E12" w:rsidRDefault="00E30A78" w:rsidP="00507603">
      <w:pPr>
        <w:spacing w:after="0" w:line="360" w:lineRule="auto"/>
        <w:ind w:firstLine="709"/>
        <w:jc w:val="both"/>
        <w:rPr>
          <w:rFonts w:ascii="Tahoma" w:hAnsi="Tahoma" w:cs="Tahoma"/>
        </w:rPr>
      </w:pPr>
      <w:r w:rsidRPr="00B16E12">
        <w:rPr>
          <w:rFonts w:ascii="Tahoma" w:hAnsi="Tahoma" w:cs="Tahoma"/>
        </w:rPr>
        <w:t xml:space="preserve">Po otevření ampulí byly produkty pomlety po dobu 1 minuty ve vibračním mlýnku pod hexanem. Ze vzniklého prášku byla část odebrána pro rentgenovou práškovou difrakci. Ze </w:t>
      </w:r>
      <w:r w:rsidRPr="00B16E12">
        <w:rPr>
          <w:rFonts w:ascii="Tahoma" w:hAnsi="Tahoma" w:cs="Tahoma"/>
        </w:rPr>
        <w:lastRenderedPageBreak/>
        <w:t>zbývajícího prášku byly metodou lisování za zvýšené teploty (hot-</w:t>
      </w:r>
      <w:proofErr w:type="spellStart"/>
      <w:r w:rsidRPr="00B16E12">
        <w:rPr>
          <w:rFonts w:ascii="Tahoma" w:hAnsi="Tahoma" w:cs="Tahoma"/>
        </w:rPr>
        <w:t>pressing</w:t>
      </w:r>
      <w:proofErr w:type="spellEnd"/>
      <w:r w:rsidRPr="00B16E12">
        <w:rPr>
          <w:rFonts w:ascii="Tahoma" w:hAnsi="Tahoma" w:cs="Tahoma"/>
        </w:rPr>
        <w:t xml:space="preserve">) při teplotě 673 K a tlaku 70 </w:t>
      </w:r>
      <w:proofErr w:type="spellStart"/>
      <w:r w:rsidRPr="00B16E12">
        <w:rPr>
          <w:rFonts w:ascii="Tahoma" w:hAnsi="Tahoma" w:cs="Tahoma"/>
        </w:rPr>
        <w:t>MPa</w:t>
      </w:r>
      <w:proofErr w:type="spellEnd"/>
      <w:r w:rsidRPr="00B16E12">
        <w:rPr>
          <w:rFonts w:ascii="Tahoma" w:hAnsi="Tahoma" w:cs="Tahoma"/>
        </w:rPr>
        <w:t xml:space="preserve"> po dobu 1 hodiny vylisovány kulaté tablety o rozměrech cca 12x2 mm</w:t>
      </w:r>
      <w:r w:rsidRPr="00B16E12">
        <w:rPr>
          <w:rFonts w:ascii="Tahoma" w:hAnsi="Tahoma" w:cs="Tahoma"/>
          <w:vertAlign w:val="superscript"/>
        </w:rPr>
        <w:t>2</w:t>
      </w:r>
      <w:r w:rsidRPr="00B16E12">
        <w:rPr>
          <w:rFonts w:ascii="Tahoma" w:hAnsi="Tahoma" w:cs="Tahoma"/>
        </w:rPr>
        <w:t>. Hustota tablet dosáhla ≥ 9</w:t>
      </w:r>
      <w:r>
        <w:rPr>
          <w:rFonts w:ascii="Tahoma" w:hAnsi="Tahoma" w:cs="Tahoma"/>
        </w:rPr>
        <w:t>5</w:t>
      </w:r>
      <w:r w:rsidRPr="00B16E12">
        <w:rPr>
          <w:rFonts w:ascii="Tahoma" w:hAnsi="Tahoma" w:cs="Tahoma"/>
        </w:rPr>
        <w:t xml:space="preserve"> % teoretické hustoty. </w:t>
      </w:r>
    </w:p>
    <w:p w:rsidR="00E30A78" w:rsidRDefault="00E30A78" w:rsidP="000D2DD7">
      <w:pPr>
        <w:spacing w:after="0" w:line="360" w:lineRule="auto"/>
        <w:ind w:firstLine="567"/>
        <w:jc w:val="both"/>
        <w:rPr>
          <w:rFonts w:ascii="Tahoma" w:hAnsi="Tahoma" w:cs="Tahoma"/>
        </w:rPr>
      </w:pPr>
    </w:p>
    <w:p w:rsidR="00E30A78" w:rsidRDefault="00E30A78" w:rsidP="005E3116">
      <w:pPr>
        <w:spacing w:after="120" w:line="360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VÝSLEDKY A DISKUSE</w:t>
      </w:r>
    </w:p>
    <w:p w:rsidR="00E30A78" w:rsidRDefault="00E30A78" w:rsidP="001A5B2F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Fázová čistota připravených vzorků byla ověřena rentgenovou práškovou difrakcí. Všechny námi připravené sloučeniny jsou jednofázové. </w:t>
      </w:r>
    </w:p>
    <w:p w:rsidR="00E30A78" w:rsidRDefault="00E30A78" w:rsidP="001A5B2F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Na vylisovaných tabletách byly změřeny teplotní závislosti </w:t>
      </w:r>
      <w:proofErr w:type="spellStart"/>
      <w:r>
        <w:rPr>
          <w:rFonts w:ascii="Tahoma" w:hAnsi="Tahoma" w:cs="Tahoma"/>
        </w:rPr>
        <w:t>Seebeckova</w:t>
      </w:r>
      <w:proofErr w:type="spellEnd"/>
      <w:r>
        <w:rPr>
          <w:rFonts w:ascii="Tahoma" w:hAnsi="Tahoma" w:cs="Tahoma"/>
        </w:rPr>
        <w:t xml:space="preserve"> koeficientu, elektrické vodivosti a tepelné vodivosti. Z naměřených hodnot byl vypočten  </w:t>
      </w:r>
      <w:r w:rsidRPr="00916B2C">
        <w:rPr>
          <w:rFonts w:ascii="Tahoma" w:hAnsi="Tahoma" w:cs="Tahoma"/>
          <w:i/>
        </w:rPr>
        <w:t>ZT</w:t>
      </w:r>
      <w:r>
        <w:rPr>
          <w:rFonts w:ascii="Tahoma" w:hAnsi="Tahoma" w:cs="Tahoma"/>
        </w:rPr>
        <w:t xml:space="preserve"> parametr. </w:t>
      </w:r>
    </w:p>
    <w:p w:rsidR="00E30A78" w:rsidRPr="00372855" w:rsidRDefault="00E30A78" w:rsidP="001A5B2F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Nedopovaný </w:t>
      </w:r>
      <w:proofErr w:type="spellStart"/>
      <w:r>
        <w:rPr>
          <w:rFonts w:ascii="Tahoma" w:hAnsi="Tahoma" w:cs="Tahoma"/>
        </w:rPr>
        <w:t>SnSe</w:t>
      </w:r>
      <w:proofErr w:type="spellEnd"/>
      <w:r>
        <w:rPr>
          <w:rFonts w:ascii="Tahoma" w:hAnsi="Tahoma" w:cs="Tahoma"/>
        </w:rPr>
        <w:t xml:space="preserve"> vykazuje při teplotě 297 K elektrickou vodivost 310</w:t>
      </w:r>
      <w:r>
        <w:rPr>
          <w:rFonts w:ascii="Tahoma" w:hAnsi="Tahoma" w:cs="Tahoma"/>
          <w:color w:val="FF0000"/>
        </w:rPr>
        <w:t> </w:t>
      </w:r>
      <w:r>
        <w:rPr>
          <w:rFonts w:ascii="Tahoma" w:hAnsi="Tahoma" w:cs="Tahoma"/>
          <w:color w:val="252525"/>
          <w:shd w:val="clear" w:color="auto" w:fill="FFFFFF"/>
        </w:rPr>
        <w:t>S</w:t>
      </w:r>
      <w:r w:rsidR="00DC07E7">
        <w:rPr>
          <w:rFonts w:ascii="Tahoma" w:hAnsi="Tahoma" w:cs="Tahoma"/>
          <w:color w:val="252525"/>
          <w:shd w:val="clear" w:color="auto" w:fill="FFFFFF"/>
        </w:rPr>
        <w:t>/</w:t>
      </w:r>
      <w:r>
        <w:rPr>
          <w:rFonts w:ascii="Tahoma" w:hAnsi="Tahoma" w:cs="Tahoma"/>
          <w:color w:val="252525"/>
          <w:shd w:val="clear" w:color="auto" w:fill="FFFFFF"/>
        </w:rPr>
        <w:t>m</w:t>
      </w:r>
      <w:r>
        <w:rPr>
          <w:rFonts w:ascii="Tahoma" w:hAnsi="Tahoma" w:cs="Tahoma"/>
        </w:rPr>
        <w:t xml:space="preserve">, která se spolu se vzrůstající teplotou zvyšuje. U vzorků dopovaných arsenem došlo ke zvýšení elektrické vodivosti oproti vzorku nedopovanému v oblasti teplot 450-550 K. Vzorek s 4 % As dosahuje hodnoty 495 S/m při teplotě 525 K oproti hodnotě 250 S/m pro vzorek nedopovaný. Naopak u vzorku s 0,25 % As došlo k poklesu elektrické vodivosti v celém měřeném oboru teplot. U vzorků dopovaných yttriem došlo k  poklesu  elektrické vodivosti v celém oboru měřených teplot. U vzorku s 4 % Y činí elektrická vodivost při teplotě 297 K </w:t>
      </w:r>
      <w:r w:rsidRPr="00A0074F">
        <w:rPr>
          <w:rFonts w:ascii="Tahoma" w:hAnsi="Tahoma" w:cs="Tahoma"/>
        </w:rPr>
        <w:t>pouhých 0,1 S/m</w:t>
      </w:r>
      <w:r>
        <w:rPr>
          <w:rFonts w:ascii="Tahoma" w:hAnsi="Tahoma" w:cs="Tahoma"/>
        </w:rPr>
        <w:t xml:space="preserve"> </w:t>
      </w:r>
      <w:r w:rsidRPr="00A0074F">
        <w:rPr>
          <w:rFonts w:ascii="Tahoma" w:hAnsi="Tahoma" w:cs="Tahoma"/>
        </w:rPr>
        <w:t>(</w:t>
      </w:r>
      <w:r w:rsidR="001D319B">
        <w:rPr>
          <w:rFonts w:ascii="Tahoma" w:hAnsi="Tahoma" w:cs="Tahoma"/>
        </w:rPr>
        <w:t>O</w:t>
      </w:r>
      <w:r w:rsidRPr="00A0074F">
        <w:rPr>
          <w:rFonts w:ascii="Tahoma" w:hAnsi="Tahoma" w:cs="Tahoma"/>
        </w:rPr>
        <w:t>br. 1). Velmi</w:t>
      </w:r>
      <w:r>
        <w:rPr>
          <w:rFonts w:ascii="Tahoma" w:hAnsi="Tahoma" w:cs="Tahoma"/>
        </w:rPr>
        <w:t xml:space="preserve"> nízká elektrická vodivost (tím pádem vysoký měrný odpor) je důvodem, proč na vzorcích nebylo možno naměřit teplotní závislost </w:t>
      </w:r>
      <w:proofErr w:type="spellStart"/>
      <w:r>
        <w:rPr>
          <w:rFonts w:ascii="Tahoma" w:hAnsi="Tahoma" w:cs="Tahoma"/>
        </w:rPr>
        <w:t>Hallova</w:t>
      </w:r>
      <w:proofErr w:type="spellEnd"/>
      <w:r>
        <w:rPr>
          <w:rFonts w:ascii="Tahoma" w:hAnsi="Tahoma" w:cs="Tahoma"/>
        </w:rPr>
        <w:t xml:space="preserve"> koeficientu, což by nám umožnilo odhadnout koncentraci děr. Tato závislost se podařila proměřit pouze na jednom vzorku, a to </w:t>
      </w:r>
      <w:r w:rsidRPr="00AB4637">
        <w:rPr>
          <w:rFonts w:ascii="Tahoma" w:hAnsi="Tahoma" w:cs="Tahoma"/>
        </w:rPr>
        <w:t>Y</w:t>
      </w:r>
      <w:r w:rsidRPr="00AB4637">
        <w:rPr>
          <w:rFonts w:ascii="Tahoma" w:hAnsi="Tahoma" w:cs="Tahoma"/>
          <w:vertAlign w:val="subscript"/>
        </w:rPr>
        <w:t>x</w:t>
      </w:r>
      <w:r w:rsidRPr="00AB4637">
        <w:rPr>
          <w:rFonts w:ascii="Tahoma" w:hAnsi="Tahoma" w:cs="Tahoma"/>
        </w:rPr>
        <w:t>Sn</w:t>
      </w:r>
      <w:r w:rsidRPr="00AB4637">
        <w:rPr>
          <w:rFonts w:ascii="Tahoma" w:hAnsi="Tahoma" w:cs="Tahoma"/>
          <w:vertAlign w:val="subscript"/>
        </w:rPr>
        <w:t>1</w:t>
      </w:r>
      <w:r w:rsidRPr="00B16E12">
        <w:rPr>
          <w:rFonts w:ascii="Tahoma" w:hAnsi="Tahoma" w:cs="Tahoma"/>
          <w:vertAlign w:val="subscript"/>
        </w:rPr>
        <w:t>-x</w:t>
      </w:r>
      <w:r>
        <w:rPr>
          <w:rFonts w:ascii="Tahoma" w:hAnsi="Tahoma" w:cs="Tahoma"/>
        </w:rPr>
        <w:t xml:space="preserve">Se, kde x = 0,0075. Z porovnání teplotní závislosti </w:t>
      </w:r>
      <w:proofErr w:type="spellStart"/>
      <w:r>
        <w:rPr>
          <w:rFonts w:ascii="Tahoma" w:hAnsi="Tahoma" w:cs="Tahoma"/>
        </w:rPr>
        <w:t>Hallova</w:t>
      </w:r>
      <w:proofErr w:type="spellEnd"/>
      <w:r>
        <w:rPr>
          <w:rFonts w:ascii="Tahoma" w:hAnsi="Tahoma" w:cs="Tahoma"/>
        </w:rPr>
        <w:t xml:space="preserve"> koeficientu nedopovaného a dopovaného materiálu vyplývá, že koncentrace děr při teplotě 300 K poklesla z hodnoty </w:t>
      </w:r>
      <w:r>
        <w:rPr>
          <w:rFonts w:ascii="Tahoma" w:hAnsi="Tahoma" w:cs="Tahoma"/>
        </w:rPr>
        <w:sym w:font="Symbol" w:char="F07E"/>
      </w:r>
      <w:r>
        <w:rPr>
          <w:rFonts w:ascii="Tahoma" w:hAnsi="Tahoma" w:cs="Tahoma"/>
        </w:rPr>
        <w:t xml:space="preserve"> 7x10</w:t>
      </w:r>
      <w:r w:rsidRPr="00C63FB8">
        <w:rPr>
          <w:rFonts w:ascii="Tahoma" w:hAnsi="Tahoma" w:cs="Tahoma"/>
          <w:vertAlign w:val="superscript"/>
        </w:rPr>
        <w:t>17</w:t>
      </w:r>
      <w:r>
        <w:rPr>
          <w:rFonts w:ascii="Tahoma" w:hAnsi="Tahoma" w:cs="Tahoma"/>
        </w:rPr>
        <w:t xml:space="preserve"> cm</w:t>
      </w:r>
      <w:r w:rsidRPr="00B86561">
        <w:rPr>
          <w:rFonts w:ascii="Tahoma" w:hAnsi="Tahoma" w:cs="Tahoma"/>
          <w:vertAlign w:val="superscript"/>
        </w:rPr>
        <w:t>-3</w:t>
      </w:r>
      <w:r>
        <w:rPr>
          <w:rFonts w:ascii="Tahoma" w:hAnsi="Tahoma" w:cs="Tahoma"/>
        </w:rPr>
        <w:t xml:space="preserve"> u nedopovaného vzorku na hodnotu </w:t>
      </w:r>
      <w:r>
        <w:rPr>
          <w:rFonts w:ascii="Tahoma" w:hAnsi="Tahoma" w:cs="Tahoma"/>
        </w:rPr>
        <w:sym w:font="Symbol" w:char="F07E"/>
      </w:r>
      <w:r>
        <w:rPr>
          <w:rFonts w:ascii="Tahoma" w:hAnsi="Tahoma" w:cs="Tahoma"/>
        </w:rPr>
        <w:t xml:space="preserve"> 3x10</w:t>
      </w:r>
      <w:r w:rsidRPr="00372855">
        <w:rPr>
          <w:rFonts w:ascii="Tahoma" w:hAnsi="Tahoma" w:cs="Tahoma"/>
          <w:vertAlign w:val="superscript"/>
        </w:rPr>
        <w:t>17</w:t>
      </w:r>
      <w:r>
        <w:rPr>
          <w:rFonts w:ascii="Tahoma" w:hAnsi="Tahoma" w:cs="Tahoma"/>
        </w:rPr>
        <w:t xml:space="preserve"> cm</w:t>
      </w:r>
      <w:r w:rsidRPr="00B86561">
        <w:rPr>
          <w:rFonts w:ascii="Tahoma" w:hAnsi="Tahoma" w:cs="Tahoma"/>
          <w:vertAlign w:val="superscript"/>
        </w:rPr>
        <w:t>-3</w:t>
      </w:r>
      <w:r>
        <w:rPr>
          <w:rFonts w:ascii="Tahoma" w:hAnsi="Tahoma" w:cs="Tahoma"/>
        </w:rPr>
        <w:t xml:space="preserve"> u dopovaného vzorku, přičemž pohyblivost děr zůstává nezměněná. Tento fakt je v rozporu s naším předpokladem, že yttrium bude zvyšovat koncentraci děr v materiálu.</w:t>
      </w:r>
    </w:p>
    <w:p w:rsidR="00E30A78" w:rsidRDefault="00E30A78" w:rsidP="00AA7FCB">
      <w:pPr>
        <w:spacing w:after="0" w:line="360" w:lineRule="auto"/>
        <w:ind w:firstLine="567"/>
        <w:jc w:val="both"/>
        <w:rPr>
          <w:rFonts w:ascii="Tahoma" w:hAnsi="Tahoma" w:cs="Tahoma"/>
        </w:rPr>
      </w:pPr>
      <w:proofErr w:type="spellStart"/>
      <w:r>
        <w:rPr>
          <w:rFonts w:ascii="Tahoma" w:hAnsi="Tahoma" w:cs="Tahoma"/>
        </w:rPr>
        <w:t>Seebeckův</w:t>
      </w:r>
      <w:proofErr w:type="spellEnd"/>
      <w:r>
        <w:rPr>
          <w:rFonts w:ascii="Tahoma" w:hAnsi="Tahoma" w:cs="Tahoma"/>
        </w:rPr>
        <w:t xml:space="preserve"> koeficient u nedopovaného materiálu vykazuje maximum 550 µV/K při teplotě 575 K. U vzorků dopovaných arsenem sledujeme v oboru teplot 450-550 K pokles tohoto koeficientu, který následně opět stoupá. Maximum </w:t>
      </w:r>
      <w:proofErr w:type="spellStart"/>
      <w:r>
        <w:rPr>
          <w:rFonts w:ascii="Tahoma" w:hAnsi="Tahoma" w:cs="Tahoma"/>
        </w:rPr>
        <w:t>Seebeckova</w:t>
      </w:r>
      <w:proofErr w:type="spellEnd"/>
      <w:r>
        <w:rPr>
          <w:rFonts w:ascii="Tahoma" w:hAnsi="Tahoma" w:cs="Tahoma"/>
        </w:rPr>
        <w:t xml:space="preserve"> koeficientu se posouvá k teplotám 625-675 K. Vzorek s obsahem 0,25 % Y dosahuje maxima 600 µV/K při teplotě 425 K a vzorek s obsahem 1 % dosahuje maxima 610 µV/K při teplotě 375 K. U vzorků dopovaných yttriem (malé koncentrace) tedy došlo k posunu maxima k nižším teplotám, což je v souladu s poklesem elektrické vodivosti. Pouze vzorek se 4 % Y dosahuje maxima 497 µV/K při teplotě 625 K (</w:t>
      </w:r>
      <w:r w:rsidR="001D319B">
        <w:rPr>
          <w:rFonts w:ascii="Tahoma" w:hAnsi="Tahoma" w:cs="Tahoma"/>
        </w:rPr>
        <w:t>O</w:t>
      </w:r>
      <w:r>
        <w:rPr>
          <w:rFonts w:ascii="Tahoma" w:hAnsi="Tahoma" w:cs="Tahoma"/>
        </w:rPr>
        <w:t xml:space="preserve">br. 2). Zajímavý je pokles </w:t>
      </w:r>
      <w:proofErr w:type="spellStart"/>
      <w:r>
        <w:rPr>
          <w:rFonts w:ascii="Tahoma" w:hAnsi="Tahoma" w:cs="Tahoma"/>
        </w:rPr>
        <w:t>Seebeckova</w:t>
      </w:r>
      <w:proofErr w:type="spellEnd"/>
      <w:r>
        <w:rPr>
          <w:rFonts w:ascii="Tahoma" w:hAnsi="Tahoma" w:cs="Tahoma"/>
        </w:rPr>
        <w:t xml:space="preserve"> koeficientu v oblasti nízkých teplot u vzorku s nejvyšším obsahem yttria, který není doprovázen zvýšením elektrické vodivosti. Pokles elektrické vodivosti u yttriem dopovaných vzorků oproti </w:t>
      </w:r>
      <w:r>
        <w:rPr>
          <w:rFonts w:ascii="Tahoma" w:hAnsi="Tahoma" w:cs="Tahoma"/>
        </w:rPr>
        <w:lastRenderedPageBreak/>
        <w:t xml:space="preserve">nedopovanému naznačuje, že yttrium potlačuje tvorbu nativních defektů zodpovědných za zvýšenou vodivost nedopovaného vzorku </w:t>
      </w:r>
      <w:proofErr w:type="spellStart"/>
      <w:r>
        <w:rPr>
          <w:rFonts w:ascii="Tahoma" w:hAnsi="Tahoma" w:cs="Tahoma"/>
        </w:rPr>
        <w:t>SnSe</w:t>
      </w:r>
      <w:proofErr w:type="spellEnd"/>
      <w:r>
        <w:rPr>
          <w:rFonts w:ascii="Tahoma" w:hAnsi="Tahoma" w:cs="Tahoma"/>
        </w:rPr>
        <w:t xml:space="preserve"> v oblasti nízkých teplot.  </w:t>
      </w:r>
    </w:p>
    <w:p w:rsidR="00E30A78" w:rsidRDefault="00E30A78" w:rsidP="001A5B2F">
      <w:pPr>
        <w:spacing w:after="0" w:line="360" w:lineRule="auto"/>
        <w:ind w:firstLine="567"/>
        <w:jc w:val="both"/>
        <w:rPr>
          <w:rFonts w:ascii="Tahoma" w:hAnsi="Tahoma" w:cs="Tahoma"/>
        </w:rPr>
      </w:pPr>
    </w:p>
    <w:p w:rsidR="00E30A78" w:rsidRDefault="006309CE" w:rsidP="0094018E">
      <w:pPr>
        <w:spacing w:after="0"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ek 1" o:spid="_x0000_i1025" type="#_x0000_t75" style="width:228.55pt;height:172.45pt;visibility:visible">
            <v:imagedata r:id="rId7" o:title="" croptop="4629f" cropleft="2203f" cropright="7211f"/>
          </v:shape>
        </w:pict>
      </w:r>
      <w:r>
        <w:rPr>
          <w:rFonts w:ascii="Tahoma" w:hAnsi="Tahoma" w:cs="Tahoma"/>
          <w:noProof/>
        </w:rPr>
        <w:pict>
          <v:shape id="Obrázek 3" o:spid="_x0000_i1026" type="#_x0000_t75" style="width:220.2pt;height:164.95pt;visibility:visible">
            <v:imagedata r:id="rId8" o:title="" croptop="5205f" cropleft="2203f" cropright="7211f"/>
          </v:shape>
        </w:pict>
      </w:r>
    </w:p>
    <w:p w:rsidR="00E30A78" w:rsidRDefault="00E30A78" w:rsidP="0094018E">
      <w:pPr>
        <w:spacing w:after="120" w:line="360" w:lineRule="auto"/>
        <w:jc w:val="both"/>
        <w:rPr>
          <w:rFonts w:ascii="Tahoma" w:hAnsi="Tahoma" w:cs="Tahoma"/>
        </w:rPr>
      </w:pPr>
      <w:r w:rsidRPr="00A5632E">
        <w:rPr>
          <w:rFonts w:ascii="Tahoma" w:hAnsi="Tahoma" w:cs="Tahoma"/>
          <w:b/>
          <w:i/>
        </w:rPr>
        <w:t>Obrázek 1</w:t>
      </w:r>
      <w:r>
        <w:rPr>
          <w:rFonts w:ascii="Tahoma" w:hAnsi="Tahoma" w:cs="Tahoma"/>
          <w:b/>
          <w:i/>
        </w:rPr>
        <w:t>:</w:t>
      </w:r>
      <w:r>
        <w:rPr>
          <w:rFonts w:ascii="Tahoma" w:hAnsi="Tahoma" w:cs="Tahoma"/>
        </w:rPr>
        <w:t xml:space="preserve"> Teplotní závislost elektrické vodivosti materiálů dopovaných arsenem (vlevo) a yttriem (vpravo)</w:t>
      </w:r>
    </w:p>
    <w:p w:rsidR="00E30A78" w:rsidRDefault="00E30A78" w:rsidP="0094018E">
      <w:pPr>
        <w:spacing w:after="120" w:line="360" w:lineRule="auto"/>
        <w:jc w:val="both"/>
        <w:rPr>
          <w:rFonts w:ascii="Tahoma" w:hAnsi="Tahoma" w:cs="Tahoma"/>
        </w:rPr>
      </w:pPr>
    </w:p>
    <w:p w:rsidR="00E30A78" w:rsidRDefault="006309CE" w:rsidP="0094018E">
      <w:pPr>
        <w:spacing w:after="120"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Obrázek 16" o:spid="_x0000_i1027" type="#_x0000_t75" style="width:236.95pt;height:162.4pt;visibility:visible">
            <v:imagedata r:id="rId9" o:title="" croptop="4917f" cropleft="2804f"/>
          </v:shape>
        </w:pict>
      </w:r>
      <w:r>
        <w:rPr>
          <w:rFonts w:ascii="Tahoma" w:hAnsi="Tahoma" w:cs="Tahoma"/>
          <w:noProof/>
        </w:rPr>
        <w:pict>
          <v:shape id="Obrázek 11" o:spid="_x0000_i1028" type="#_x0000_t75" style="width:211.8pt;height:162.4pt;visibility:visible">
            <v:imagedata r:id="rId10" o:title="" croptop="4917f" cropleft="3405f" cropright="7211f"/>
          </v:shape>
        </w:pict>
      </w:r>
    </w:p>
    <w:p w:rsidR="00E30A78" w:rsidRDefault="00E30A78" w:rsidP="0094018E">
      <w:pPr>
        <w:spacing w:after="120" w:line="360" w:lineRule="auto"/>
        <w:jc w:val="both"/>
        <w:rPr>
          <w:rFonts w:ascii="Tahoma" w:hAnsi="Tahoma" w:cs="Tahoma"/>
        </w:rPr>
      </w:pPr>
      <w:r w:rsidRPr="0094018E">
        <w:rPr>
          <w:rFonts w:ascii="Tahoma" w:hAnsi="Tahoma" w:cs="Tahoma"/>
          <w:b/>
          <w:i/>
        </w:rPr>
        <w:t xml:space="preserve"> </w:t>
      </w:r>
      <w:r w:rsidRPr="0046396A">
        <w:rPr>
          <w:rFonts w:ascii="Tahoma" w:hAnsi="Tahoma" w:cs="Tahoma"/>
          <w:b/>
          <w:i/>
        </w:rPr>
        <w:t>Obrázek 2</w:t>
      </w:r>
      <w:r>
        <w:rPr>
          <w:rFonts w:ascii="Tahoma" w:hAnsi="Tahoma" w:cs="Tahoma"/>
          <w:b/>
          <w:i/>
        </w:rPr>
        <w:t>:</w:t>
      </w:r>
      <w:r>
        <w:rPr>
          <w:rFonts w:ascii="Tahoma" w:hAnsi="Tahoma" w:cs="Tahoma"/>
        </w:rPr>
        <w:t xml:space="preserve"> Teplotní závislost </w:t>
      </w:r>
      <w:proofErr w:type="spellStart"/>
      <w:r>
        <w:rPr>
          <w:rFonts w:ascii="Tahoma" w:hAnsi="Tahoma" w:cs="Tahoma"/>
        </w:rPr>
        <w:t>Seebeckova</w:t>
      </w:r>
      <w:proofErr w:type="spellEnd"/>
      <w:r>
        <w:rPr>
          <w:rFonts w:ascii="Tahoma" w:hAnsi="Tahoma" w:cs="Tahoma"/>
        </w:rPr>
        <w:t xml:space="preserve"> koeficientu materiálů dopovaných arsenem (vlevo) a yttriem (vpravo)</w:t>
      </w:r>
    </w:p>
    <w:p w:rsidR="00E30A78" w:rsidRPr="00925C77" w:rsidRDefault="00E30A78" w:rsidP="006F61B3">
      <w:pPr>
        <w:spacing w:after="0" w:line="360" w:lineRule="auto"/>
        <w:ind w:firstLine="567"/>
        <w:jc w:val="both"/>
        <w:rPr>
          <w:rFonts w:ascii="Tahoma" w:hAnsi="Tahoma" w:cs="Tahoma"/>
          <w:color w:val="FF0000"/>
        </w:rPr>
      </w:pPr>
      <w:r>
        <w:rPr>
          <w:rFonts w:ascii="Tahoma" w:hAnsi="Tahoma" w:cs="Tahoma"/>
        </w:rPr>
        <w:t>Tepelná vodivost nedopovaného vzorku při teplotě 297 K činí 1,35 W/m</w:t>
      </w:r>
      <w:r w:rsidR="00DC07E7">
        <w:rPr>
          <w:rFonts w:ascii="Tahoma" w:hAnsi="Tahoma" w:cs="Tahoma"/>
        </w:rPr>
        <w:t>/</w:t>
      </w:r>
      <w:r>
        <w:rPr>
          <w:rFonts w:ascii="Tahoma" w:hAnsi="Tahoma" w:cs="Tahoma"/>
        </w:rPr>
        <w:t xml:space="preserve">K. </w:t>
      </w:r>
      <w:r w:rsidRPr="0070605C">
        <w:rPr>
          <w:rFonts w:ascii="Tahoma" w:hAnsi="Tahoma" w:cs="Tahoma"/>
        </w:rPr>
        <w:t>U dopovaných vzorků došlo k mírnému poklesu tepelné vodivosti v celém měřeném oboru teplot</w:t>
      </w:r>
      <w:r>
        <w:rPr>
          <w:rFonts w:ascii="Tahoma" w:hAnsi="Tahoma" w:cs="Tahoma"/>
        </w:rPr>
        <w:t>.</w:t>
      </w:r>
      <w:r w:rsidRPr="0070605C">
        <w:rPr>
          <w:rFonts w:ascii="Tahoma" w:hAnsi="Tahoma" w:cs="Tahoma"/>
        </w:rPr>
        <w:t xml:space="preserve"> Pro vzorek s 0,25 % As při teplotě 297 K činí tepelná vodivost 1,24 W/m</w:t>
      </w:r>
      <w:r w:rsidR="001B58AF">
        <w:rPr>
          <w:rFonts w:ascii="Tahoma" w:hAnsi="Tahoma" w:cs="Tahoma"/>
        </w:rPr>
        <w:t>/</w:t>
      </w:r>
      <w:r w:rsidRPr="0070605C">
        <w:rPr>
          <w:rFonts w:ascii="Tahoma" w:hAnsi="Tahoma" w:cs="Tahoma"/>
        </w:rPr>
        <w:t>K. Při teplotě 297 K činí tepelná vodivost u vzorku s 0,25 % Y 1,1 W/m</w:t>
      </w:r>
      <w:r w:rsidR="00DC07E7">
        <w:rPr>
          <w:rFonts w:ascii="Tahoma" w:hAnsi="Tahoma" w:cs="Tahoma"/>
        </w:rPr>
        <w:t>/</w:t>
      </w:r>
      <w:r w:rsidRPr="0070605C">
        <w:rPr>
          <w:rFonts w:ascii="Tahoma" w:hAnsi="Tahoma" w:cs="Tahoma"/>
        </w:rPr>
        <w:t>K.  U vzorku s 0,75 % Y jako u</w:t>
      </w:r>
      <w:r>
        <w:rPr>
          <w:rFonts w:ascii="Tahoma" w:hAnsi="Tahoma" w:cs="Tahoma"/>
        </w:rPr>
        <w:t> </w:t>
      </w:r>
      <w:r w:rsidRPr="0070605C">
        <w:rPr>
          <w:rFonts w:ascii="Tahoma" w:hAnsi="Tahoma" w:cs="Tahoma"/>
        </w:rPr>
        <w:t>jediného tepelná vodivost mírně vzrostla, při 297 K dosahuje hodnoty 1,58 W/m</w:t>
      </w:r>
      <w:r w:rsidR="00DC07E7">
        <w:rPr>
          <w:rFonts w:ascii="Tahoma" w:hAnsi="Tahoma" w:cs="Tahoma"/>
        </w:rPr>
        <w:t>/</w:t>
      </w:r>
      <w:r w:rsidRPr="0070605C">
        <w:rPr>
          <w:rFonts w:ascii="Tahoma" w:hAnsi="Tahoma" w:cs="Tahoma"/>
        </w:rPr>
        <w:t>K (</w:t>
      </w:r>
      <w:r w:rsidR="001D319B">
        <w:rPr>
          <w:rFonts w:ascii="Tahoma" w:hAnsi="Tahoma" w:cs="Tahoma"/>
        </w:rPr>
        <w:t>O</w:t>
      </w:r>
      <w:r w:rsidRPr="0070605C">
        <w:rPr>
          <w:rFonts w:ascii="Tahoma" w:hAnsi="Tahoma" w:cs="Tahoma"/>
        </w:rPr>
        <w:t>br. 3). Elektronická složka tepelné vodivosti je zanedbatelná</w:t>
      </w:r>
      <w:r>
        <w:rPr>
          <w:rFonts w:ascii="Tahoma" w:hAnsi="Tahoma" w:cs="Tahoma"/>
        </w:rPr>
        <w:t xml:space="preserve"> u všech vzorků</w:t>
      </w:r>
      <w:r w:rsidRPr="0070605C">
        <w:rPr>
          <w:rFonts w:ascii="Tahoma" w:hAnsi="Tahoma" w:cs="Tahoma"/>
        </w:rPr>
        <w:t>.</w:t>
      </w:r>
    </w:p>
    <w:p w:rsidR="00E30A78" w:rsidRDefault="00E30A78" w:rsidP="0094018E">
      <w:pPr>
        <w:spacing w:after="0" w:line="360" w:lineRule="auto"/>
        <w:ind w:firstLine="567"/>
        <w:jc w:val="both"/>
        <w:rPr>
          <w:rFonts w:ascii="Tahoma" w:hAnsi="Tahoma" w:cs="Tahoma"/>
        </w:rPr>
      </w:pPr>
      <w:r w:rsidRPr="0070605C">
        <w:rPr>
          <w:rFonts w:ascii="Tahoma" w:hAnsi="Tahoma" w:cs="Tahoma"/>
        </w:rPr>
        <w:t xml:space="preserve">Z hodnot měrné elektrické vodivosti, </w:t>
      </w:r>
      <w:proofErr w:type="spellStart"/>
      <w:r w:rsidRPr="0070605C">
        <w:rPr>
          <w:rFonts w:ascii="Tahoma" w:hAnsi="Tahoma" w:cs="Tahoma"/>
        </w:rPr>
        <w:t>Seebeckova</w:t>
      </w:r>
      <w:proofErr w:type="spellEnd"/>
      <w:r w:rsidRPr="0070605C">
        <w:rPr>
          <w:rFonts w:ascii="Tahoma" w:hAnsi="Tahoma" w:cs="Tahoma"/>
        </w:rPr>
        <w:t xml:space="preserve"> koeficientu a tepelné vodivosti byl vypočten </w:t>
      </w:r>
      <w:r w:rsidRPr="0070605C">
        <w:rPr>
          <w:rFonts w:ascii="Tahoma" w:hAnsi="Tahoma" w:cs="Tahoma"/>
          <w:i/>
        </w:rPr>
        <w:t>ZT</w:t>
      </w:r>
      <w:r w:rsidRPr="0070605C">
        <w:rPr>
          <w:rFonts w:ascii="Tahoma" w:hAnsi="Tahoma" w:cs="Tahoma"/>
        </w:rPr>
        <w:t xml:space="preserve"> parametr.</w:t>
      </w:r>
      <w:r w:rsidRPr="00925C77">
        <w:rPr>
          <w:rFonts w:ascii="Tahoma" w:hAnsi="Tahoma" w:cs="Tahoma"/>
          <w:color w:val="FF0000"/>
        </w:rPr>
        <w:t xml:space="preserve"> </w:t>
      </w:r>
      <w:r w:rsidRPr="0070605C">
        <w:rPr>
          <w:rFonts w:ascii="Tahoma" w:hAnsi="Tahoma" w:cs="Tahoma"/>
        </w:rPr>
        <w:t xml:space="preserve">U vzorku s 0,25 % As nedošlo ke zvýšení </w:t>
      </w:r>
      <w:r w:rsidRPr="0070605C">
        <w:rPr>
          <w:rFonts w:ascii="Tahoma" w:hAnsi="Tahoma" w:cs="Tahoma"/>
          <w:i/>
        </w:rPr>
        <w:t>ZT</w:t>
      </w:r>
      <w:r w:rsidRPr="0070605C">
        <w:rPr>
          <w:rFonts w:ascii="Tahoma" w:hAnsi="Tahoma" w:cs="Tahoma"/>
        </w:rPr>
        <w:t xml:space="preserve"> parametru oproti vzorku </w:t>
      </w:r>
      <w:r w:rsidRPr="0070605C">
        <w:rPr>
          <w:rFonts w:ascii="Tahoma" w:hAnsi="Tahoma" w:cs="Tahoma"/>
        </w:rPr>
        <w:lastRenderedPageBreak/>
        <w:t xml:space="preserve">nedopovanému. U ostatních vzorků dopovaných arsenem došlo ke zvýšení </w:t>
      </w:r>
      <w:r w:rsidRPr="0070605C">
        <w:rPr>
          <w:rFonts w:ascii="Tahoma" w:hAnsi="Tahoma" w:cs="Tahoma"/>
          <w:i/>
        </w:rPr>
        <w:t>ZT</w:t>
      </w:r>
      <w:r w:rsidRPr="0070605C">
        <w:rPr>
          <w:rFonts w:ascii="Tahoma" w:hAnsi="Tahoma" w:cs="Tahoma"/>
        </w:rPr>
        <w:t xml:space="preserve"> parametru v oboru teplot 450-550K.</w:t>
      </w:r>
      <w:r w:rsidRPr="00925C77">
        <w:rPr>
          <w:rFonts w:ascii="Tahoma" w:hAnsi="Tahoma" w:cs="Tahoma"/>
          <w:color w:val="FF0000"/>
        </w:rPr>
        <w:t xml:space="preserve"> </w:t>
      </w:r>
      <w:r w:rsidRPr="00D159EC">
        <w:rPr>
          <w:rFonts w:ascii="Tahoma" w:hAnsi="Tahoma" w:cs="Tahoma"/>
        </w:rPr>
        <w:t>K největšímu nárůstu došlo u vzorku s 0,5 % As a to z hodnoty 0,05 u nedopovaného vzorku na hodnotu 0,1 při teplotě 525 K.</w:t>
      </w:r>
      <w:r w:rsidRPr="00925C77">
        <w:rPr>
          <w:rFonts w:ascii="Tahoma" w:hAnsi="Tahoma" w:cs="Tahoma"/>
          <w:color w:val="FF0000"/>
        </w:rPr>
        <w:t xml:space="preserve"> </w:t>
      </w:r>
      <w:r w:rsidRPr="00D159EC">
        <w:rPr>
          <w:rFonts w:ascii="Tahoma" w:hAnsi="Tahoma" w:cs="Tahoma"/>
        </w:rPr>
        <w:t xml:space="preserve">U vzorků dopovaných yttriem ke zvýšení </w:t>
      </w:r>
      <w:r w:rsidRPr="007D46E7">
        <w:rPr>
          <w:rFonts w:ascii="Tahoma" w:hAnsi="Tahoma" w:cs="Tahoma"/>
          <w:i/>
        </w:rPr>
        <w:t>ZT</w:t>
      </w:r>
      <w:r w:rsidRPr="00D159EC">
        <w:rPr>
          <w:rFonts w:ascii="Tahoma" w:hAnsi="Tahoma" w:cs="Tahoma"/>
        </w:rPr>
        <w:t xml:space="preserve"> parametru nedošlo</w:t>
      </w:r>
      <w:r>
        <w:rPr>
          <w:rFonts w:ascii="Tahoma" w:hAnsi="Tahoma" w:cs="Tahoma"/>
        </w:rPr>
        <w:t xml:space="preserve"> (</w:t>
      </w:r>
      <w:r w:rsidR="001D319B">
        <w:rPr>
          <w:rFonts w:ascii="Tahoma" w:hAnsi="Tahoma" w:cs="Tahoma"/>
        </w:rPr>
        <w:t>O</w:t>
      </w:r>
      <w:r>
        <w:rPr>
          <w:rFonts w:ascii="Tahoma" w:hAnsi="Tahoma" w:cs="Tahoma"/>
        </w:rPr>
        <w:t>br. 4)</w:t>
      </w:r>
      <w:r w:rsidRPr="00D159EC">
        <w:rPr>
          <w:rFonts w:ascii="Tahoma" w:hAnsi="Tahoma" w:cs="Tahoma"/>
        </w:rPr>
        <w:t>.</w:t>
      </w:r>
    </w:p>
    <w:p w:rsidR="00E30A78" w:rsidRPr="00D159EC" w:rsidRDefault="00E30A78" w:rsidP="0094018E">
      <w:pPr>
        <w:spacing w:after="0" w:line="360" w:lineRule="auto"/>
        <w:ind w:firstLine="567"/>
        <w:jc w:val="both"/>
        <w:rPr>
          <w:rFonts w:ascii="Tahoma" w:hAnsi="Tahoma" w:cs="Tahoma"/>
        </w:rPr>
      </w:pPr>
    </w:p>
    <w:p w:rsidR="00E30A78" w:rsidRDefault="006309CE" w:rsidP="00B95328">
      <w:pPr>
        <w:spacing w:after="120"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Obrázek 12" o:spid="_x0000_i1029" type="#_x0000_t75" style="width:226.05pt;height:160.75pt;visibility:visible">
            <v:imagedata r:id="rId11" o:title="" croptop="5205f" cropleft="3205f" cropright="4206f"/>
          </v:shape>
        </w:pict>
      </w:r>
      <w:r>
        <w:rPr>
          <w:rFonts w:ascii="Tahoma" w:hAnsi="Tahoma" w:cs="Tahoma"/>
          <w:noProof/>
        </w:rPr>
        <w:pict>
          <v:shape id="Obrázek 13" o:spid="_x0000_i1030" type="#_x0000_t75" style="width:214.35pt;height:160.75pt;visibility:visible">
            <v:imagedata r:id="rId12" o:title="" croptop="5205f" cropleft="2604f" cropright="7411f"/>
          </v:shape>
        </w:pict>
      </w:r>
    </w:p>
    <w:p w:rsidR="00E30A78" w:rsidRDefault="00E30A78" w:rsidP="00B95328">
      <w:pPr>
        <w:spacing w:after="120" w:line="360" w:lineRule="auto"/>
        <w:jc w:val="both"/>
        <w:rPr>
          <w:rFonts w:ascii="Tahoma" w:hAnsi="Tahoma" w:cs="Tahoma"/>
        </w:rPr>
      </w:pPr>
      <w:r w:rsidRPr="00924C67">
        <w:rPr>
          <w:rFonts w:ascii="Tahoma" w:hAnsi="Tahoma" w:cs="Tahoma"/>
          <w:b/>
          <w:i/>
        </w:rPr>
        <w:t>Obrázek 3</w:t>
      </w:r>
      <w:r>
        <w:rPr>
          <w:rFonts w:ascii="Tahoma" w:hAnsi="Tahoma" w:cs="Tahoma"/>
          <w:b/>
          <w:i/>
        </w:rPr>
        <w:t>:</w:t>
      </w:r>
      <w:r>
        <w:rPr>
          <w:rFonts w:ascii="Tahoma" w:hAnsi="Tahoma" w:cs="Tahoma"/>
        </w:rPr>
        <w:t xml:space="preserve"> Teplotní závislost tepelné vodivosti materiálů dopovaných arsenem (vlevo) a yttriem (vpravo)</w:t>
      </w:r>
      <w:r w:rsidRPr="00BD3C2B">
        <w:rPr>
          <w:rFonts w:ascii="Tahoma" w:hAnsi="Tahoma" w:cs="Tahoma"/>
          <w:noProof/>
        </w:rPr>
        <w:t xml:space="preserve"> </w:t>
      </w:r>
    </w:p>
    <w:p w:rsidR="00E30A78" w:rsidRDefault="006309CE" w:rsidP="009D38E9">
      <w:pPr>
        <w:spacing w:after="120"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Obrázek 14" o:spid="_x0000_i1031" type="#_x0000_t75" style="width:219.35pt;height:160.75pt;visibility:visible">
            <v:imagedata r:id="rId13" o:title="" croptop="6646f" cropleft="2404f" cropright="7411f"/>
          </v:shape>
        </w:pict>
      </w:r>
      <w:r>
        <w:rPr>
          <w:rFonts w:ascii="Tahoma" w:hAnsi="Tahoma" w:cs="Tahoma"/>
          <w:noProof/>
        </w:rPr>
        <w:pict>
          <v:shape id="Obrázek 2" o:spid="_x0000_i1032" type="#_x0000_t75" style="width:223.55pt;height:164.1pt;visibility:visible">
            <v:imagedata r:id="rId14" o:title="" croptop="6646f" cropleft="2404f" cropright="7411f"/>
          </v:shape>
        </w:pict>
      </w:r>
    </w:p>
    <w:p w:rsidR="00E30A78" w:rsidRDefault="00E30A78" w:rsidP="009D38E9">
      <w:pPr>
        <w:spacing w:after="120" w:line="360" w:lineRule="auto"/>
        <w:jc w:val="both"/>
        <w:rPr>
          <w:rFonts w:ascii="Tahoma" w:hAnsi="Tahoma" w:cs="Tahoma"/>
        </w:rPr>
      </w:pPr>
      <w:r w:rsidRPr="00A25E48">
        <w:rPr>
          <w:rFonts w:ascii="Tahoma" w:hAnsi="Tahoma" w:cs="Tahoma"/>
          <w:b/>
          <w:i/>
        </w:rPr>
        <w:t xml:space="preserve">Obrázek </w:t>
      </w:r>
      <w:r>
        <w:rPr>
          <w:rFonts w:ascii="Tahoma" w:hAnsi="Tahoma" w:cs="Tahoma"/>
          <w:b/>
          <w:i/>
        </w:rPr>
        <w:t xml:space="preserve">4: </w:t>
      </w:r>
      <w:r>
        <w:rPr>
          <w:rFonts w:ascii="Tahoma" w:hAnsi="Tahoma" w:cs="Tahoma"/>
        </w:rPr>
        <w:t xml:space="preserve">Teplotní závislost </w:t>
      </w:r>
      <w:r w:rsidRPr="00A25E48">
        <w:rPr>
          <w:rFonts w:ascii="Tahoma" w:hAnsi="Tahoma" w:cs="Tahoma"/>
          <w:i/>
        </w:rPr>
        <w:t>ZT</w:t>
      </w:r>
      <w:r>
        <w:rPr>
          <w:rFonts w:ascii="Tahoma" w:hAnsi="Tahoma" w:cs="Tahoma"/>
        </w:rPr>
        <w:t xml:space="preserve"> parametru materiálů dopovaných arsenem (vlevo) a yttriem (vpravo)</w:t>
      </w:r>
    </w:p>
    <w:p w:rsidR="00E30A78" w:rsidRDefault="00E30A78" w:rsidP="009D38E9">
      <w:pPr>
        <w:spacing w:after="120" w:line="360" w:lineRule="auto"/>
        <w:jc w:val="both"/>
        <w:rPr>
          <w:rFonts w:ascii="Tahoma" w:hAnsi="Tahoma" w:cs="Tahoma"/>
        </w:rPr>
      </w:pPr>
    </w:p>
    <w:p w:rsidR="00E30A78" w:rsidRDefault="00E30A78" w:rsidP="006C7F6A">
      <w:pPr>
        <w:spacing w:after="120" w:line="36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ZÁVĚR</w:t>
      </w:r>
    </w:p>
    <w:p w:rsidR="00E30A78" w:rsidRDefault="00E30A78" w:rsidP="001A30F0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Přesto, že </w:t>
      </w:r>
      <w:proofErr w:type="spellStart"/>
      <w:r>
        <w:rPr>
          <w:rFonts w:ascii="Tahoma" w:hAnsi="Tahoma" w:cs="Tahoma"/>
        </w:rPr>
        <w:t>SnSe</w:t>
      </w:r>
      <w:proofErr w:type="spellEnd"/>
      <w:r>
        <w:rPr>
          <w:rFonts w:ascii="Tahoma" w:hAnsi="Tahoma" w:cs="Tahoma"/>
        </w:rPr>
        <w:t xml:space="preserve"> byl dopován As na místě po Se a Y na místě po </w:t>
      </w:r>
      <w:proofErr w:type="spellStart"/>
      <w:r>
        <w:rPr>
          <w:rFonts w:ascii="Tahoma" w:hAnsi="Tahoma" w:cs="Tahoma"/>
        </w:rPr>
        <w:t>Sn</w:t>
      </w:r>
      <w:proofErr w:type="spellEnd"/>
      <w:r>
        <w:rPr>
          <w:rFonts w:ascii="Tahoma" w:hAnsi="Tahoma" w:cs="Tahoma"/>
        </w:rPr>
        <w:t xml:space="preserve">, což by mělo teoreticky vést ke zvýšení koncentrace děr a tím pádem také ke zvýšení elektrické vodivosti materiálu, pozorujeme u obou ternárních sloučenin pokles elektrické vodivosti oproti nedopovanému materiálu. Nízké hodnoty elektrické vodivosti (u vzorku s 4 % Y činí při 297 K pouhých 0,1 S/m) znemožnily měření </w:t>
      </w:r>
      <w:proofErr w:type="spellStart"/>
      <w:r>
        <w:rPr>
          <w:rFonts w:ascii="Tahoma" w:hAnsi="Tahoma" w:cs="Tahoma"/>
        </w:rPr>
        <w:t>Hallova</w:t>
      </w:r>
      <w:proofErr w:type="spellEnd"/>
      <w:r>
        <w:rPr>
          <w:rFonts w:ascii="Tahoma" w:hAnsi="Tahoma" w:cs="Tahoma"/>
        </w:rPr>
        <w:t xml:space="preserve"> koeficientu. Teplotní závislost </w:t>
      </w:r>
      <w:proofErr w:type="spellStart"/>
      <w:r>
        <w:rPr>
          <w:rFonts w:ascii="Tahoma" w:hAnsi="Tahoma" w:cs="Tahoma"/>
        </w:rPr>
        <w:t>Hallova</w:t>
      </w:r>
      <w:proofErr w:type="spellEnd"/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lastRenderedPageBreak/>
        <w:t xml:space="preserve">koeficientu byla proměřena pouze u vzorku </w:t>
      </w:r>
      <w:r w:rsidRPr="00AB4637">
        <w:rPr>
          <w:rFonts w:ascii="Tahoma" w:hAnsi="Tahoma" w:cs="Tahoma"/>
        </w:rPr>
        <w:t>Y</w:t>
      </w:r>
      <w:r w:rsidRPr="00AB4637">
        <w:rPr>
          <w:rFonts w:ascii="Tahoma" w:hAnsi="Tahoma" w:cs="Tahoma"/>
          <w:vertAlign w:val="subscript"/>
        </w:rPr>
        <w:t>x</w:t>
      </w:r>
      <w:r w:rsidRPr="00AB4637">
        <w:rPr>
          <w:rFonts w:ascii="Tahoma" w:hAnsi="Tahoma" w:cs="Tahoma"/>
        </w:rPr>
        <w:t>Sn</w:t>
      </w:r>
      <w:r w:rsidRPr="00AB4637">
        <w:rPr>
          <w:rFonts w:ascii="Tahoma" w:hAnsi="Tahoma" w:cs="Tahoma"/>
          <w:vertAlign w:val="subscript"/>
        </w:rPr>
        <w:t>1</w:t>
      </w:r>
      <w:r w:rsidRPr="00B16E12">
        <w:rPr>
          <w:rFonts w:ascii="Tahoma" w:hAnsi="Tahoma" w:cs="Tahoma"/>
          <w:vertAlign w:val="subscript"/>
        </w:rPr>
        <w:t>-x</w:t>
      </w:r>
      <w:r>
        <w:rPr>
          <w:rFonts w:ascii="Tahoma" w:hAnsi="Tahoma" w:cs="Tahoma"/>
        </w:rPr>
        <w:t xml:space="preserve">Se, kde x = 0,0075. Z výsledků vyplývá, že u dopovaného materiálu dochází k nárůstu </w:t>
      </w:r>
      <w:proofErr w:type="spellStart"/>
      <w:r>
        <w:rPr>
          <w:rFonts w:ascii="Tahoma" w:hAnsi="Tahoma" w:cs="Tahoma"/>
        </w:rPr>
        <w:t>Hallova</w:t>
      </w:r>
      <w:proofErr w:type="spellEnd"/>
      <w:r>
        <w:rPr>
          <w:rFonts w:ascii="Tahoma" w:hAnsi="Tahoma" w:cs="Tahoma"/>
        </w:rPr>
        <w:t xml:space="preserve"> koeficientu, a tedy poklesu koncentrace děr při 300 K. Pokles koncentrace nositelů je patrně důvodem, proč došlo i k poklesu elektrické vodivosti dopovaného materiálu. </w:t>
      </w:r>
    </w:p>
    <w:p w:rsidR="00E30A78" w:rsidRDefault="00E30A78" w:rsidP="001A30F0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U vzorků dopovaných arsenem sledujeme v oboru teplot 450-550 K pokles </w:t>
      </w:r>
      <w:proofErr w:type="spellStart"/>
      <w:r>
        <w:rPr>
          <w:rFonts w:ascii="Tahoma" w:hAnsi="Tahoma" w:cs="Tahoma"/>
        </w:rPr>
        <w:t>Seebeckova</w:t>
      </w:r>
      <w:proofErr w:type="spellEnd"/>
      <w:r>
        <w:rPr>
          <w:rFonts w:ascii="Tahoma" w:hAnsi="Tahoma" w:cs="Tahoma"/>
        </w:rPr>
        <w:t xml:space="preserve"> koeficientu a posun jeho maxima k teplotám 625-675 K. U vzorků s yttriem naopak došlo k posunu maxima k nižším teplotám. Tepelná vodivost dopovaných vzorků oproti vzorku nedopovanému mírně poklesla a její elektronická složka je zanedbatelná.  Pouze u vzorku s 0,75 % yttria došlo k mírnému nárůstu tepelné vodivosti. </w:t>
      </w:r>
    </w:p>
    <w:p w:rsidR="00E30A78" w:rsidRDefault="00E30A78" w:rsidP="001A30F0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>Díky nárůstu elektrické vodivosti (450-550 </w:t>
      </w:r>
      <w:r w:rsidRPr="00FE03CA">
        <w:rPr>
          <w:rFonts w:ascii="Tahoma" w:hAnsi="Tahoma" w:cs="Tahoma"/>
        </w:rPr>
        <w:t>K</w:t>
      </w:r>
      <w:r>
        <w:rPr>
          <w:rFonts w:ascii="Tahoma" w:hAnsi="Tahoma" w:cs="Tahoma"/>
        </w:rPr>
        <w:t xml:space="preserve">) a poklesu tepelné vodivosti u vzorků dopovaných arsenem došlo k nárůstu </w:t>
      </w:r>
      <w:r w:rsidRPr="00FE03CA">
        <w:rPr>
          <w:rFonts w:ascii="Tahoma" w:hAnsi="Tahoma" w:cs="Tahoma"/>
          <w:i/>
        </w:rPr>
        <w:t>ZT</w:t>
      </w:r>
      <w:r>
        <w:rPr>
          <w:rFonts w:ascii="Tahoma" w:hAnsi="Tahoma" w:cs="Tahoma"/>
        </w:rPr>
        <w:t xml:space="preserve"> parametru těchto vzorků v oboru teplot 450-550 K. K největšímu nárůstu došlo u vzorku s 0,5 % As a to z hodnoty 0,05 u nedopovaného vzorku na hodnotu 0,1 při teplotě 525 K. U vzorků dopovaných yttriem sice došlo k poklesu tepelné vodivosti, ale </w:t>
      </w:r>
      <w:r w:rsidRPr="00C60CBF">
        <w:rPr>
          <w:rFonts w:ascii="Tahoma" w:hAnsi="Tahoma" w:cs="Tahoma"/>
          <w:i/>
        </w:rPr>
        <w:t>ZT</w:t>
      </w:r>
      <w:r>
        <w:rPr>
          <w:rFonts w:ascii="Tahoma" w:hAnsi="Tahoma" w:cs="Tahoma"/>
        </w:rPr>
        <w:t xml:space="preserve"> parametr nevzrostl, naopak došlo k jeho poklesu v celém měřeném oboru teplot.  </w:t>
      </w:r>
    </w:p>
    <w:p w:rsidR="00E30A78" w:rsidRDefault="00E30A78" w:rsidP="001A30F0">
      <w:pPr>
        <w:spacing w:after="0" w:line="360" w:lineRule="auto"/>
        <w:ind w:firstLine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Neočekávané chování arsenu a yttria jako </w:t>
      </w:r>
      <w:proofErr w:type="spellStart"/>
      <w:r>
        <w:rPr>
          <w:rFonts w:ascii="Tahoma" w:hAnsi="Tahoma" w:cs="Tahoma"/>
        </w:rPr>
        <w:t>dopantů</w:t>
      </w:r>
      <w:proofErr w:type="spellEnd"/>
      <w:r>
        <w:rPr>
          <w:rFonts w:ascii="Tahoma" w:hAnsi="Tahoma" w:cs="Tahoma"/>
        </w:rPr>
        <w:t xml:space="preserve"> v </w:t>
      </w:r>
      <w:proofErr w:type="spellStart"/>
      <w:r>
        <w:rPr>
          <w:rFonts w:ascii="Tahoma" w:hAnsi="Tahoma" w:cs="Tahoma"/>
        </w:rPr>
        <w:t>SnSe</w:t>
      </w:r>
      <w:proofErr w:type="spellEnd"/>
      <w:r>
        <w:rPr>
          <w:rFonts w:ascii="Tahoma" w:hAnsi="Tahoma" w:cs="Tahoma"/>
        </w:rPr>
        <w:t xml:space="preserve"> stále zůstává otevřené a bude předmětem dalšího výzkumu. Oproti očekávání yttrium i arsen netvoří nabité defekty a prakticky neovlivňují transportní vlastnosti hostitelského materiálu. Zejména interakce těchto </w:t>
      </w:r>
      <w:proofErr w:type="spellStart"/>
      <w:r>
        <w:rPr>
          <w:rFonts w:ascii="Tahoma" w:hAnsi="Tahoma" w:cs="Tahoma"/>
        </w:rPr>
        <w:t>dopantů</w:t>
      </w:r>
      <w:proofErr w:type="spellEnd"/>
      <w:r>
        <w:rPr>
          <w:rFonts w:ascii="Tahoma" w:hAnsi="Tahoma" w:cs="Tahoma"/>
        </w:rPr>
        <w:t xml:space="preserve"> s nativními defekty by mohla pomoct identifikovat nativní defekty v tomto materiálu.</w:t>
      </w:r>
    </w:p>
    <w:p w:rsidR="00E30A78" w:rsidRDefault="00E30A78" w:rsidP="00B75C15">
      <w:pPr>
        <w:spacing w:after="120" w:line="360" w:lineRule="auto"/>
        <w:ind w:firstLine="567"/>
        <w:jc w:val="both"/>
        <w:rPr>
          <w:rFonts w:ascii="Tahoma" w:hAnsi="Tahoma" w:cs="Tahoma"/>
        </w:rPr>
      </w:pPr>
    </w:p>
    <w:p w:rsidR="00E30A78" w:rsidRDefault="00E30A78" w:rsidP="00E115D8">
      <w:pPr>
        <w:spacing w:after="120" w:line="360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LITERATURA</w:t>
      </w:r>
    </w:p>
    <w:p w:rsidR="00E30A78" w:rsidRPr="00D8010D" w:rsidRDefault="00E30A78" w:rsidP="00E115D8">
      <w:pPr>
        <w:tabs>
          <w:tab w:val="left" w:pos="567"/>
        </w:tabs>
        <w:spacing w:after="120" w:line="360" w:lineRule="auto"/>
        <w:ind w:left="567" w:hanging="567"/>
        <w:jc w:val="both"/>
        <w:rPr>
          <w:rFonts w:ascii="Tahoma" w:hAnsi="Tahoma" w:cs="Tahoma"/>
        </w:rPr>
      </w:pPr>
      <w:r w:rsidRPr="00D8010D">
        <w:rPr>
          <w:rFonts w:ascii="Tahoma" w:hAnsi="Tahoma" w:cs="Tahoma"/>
        </w:rPr>
        <w:t xml:space="preserve">1. </w:t>
      </w:r>
      <w:r w:rsidRPr="00D8010D">
        <w:rPr>
          <w:rFonts w:ascii="Tahoma" w:hAnsi="Tahoma" w:cs="Tahoma"/>
        </w:rPr>
        <w:tab/>
      </w:r>
      <w:proofErr w:type="spellStart"/>
      <w:r w:rsidRPr="00D8010D">
        <w:rPr>
          <w:rFonts w:ascii="Tahoma" w:hAnsi="Tahoma" w:cs="Tahoma"/>
        </w:rPr>
        <w:t>Zhao</w:t>
      </w:r>
      <w:proofErr w:type="spellEnd"/>
      <w:r w:rsidRPr="00D8010D">
        <w:rPr>
          <w:rFonts w:ascii="Tahoma" w:hAnsi="Tahoma" w:cs="Tahoma"/>
        </w:rPr>
        <w:t xml:space="preserve"> L.-D., </w:t>
      </w:r>
      <w:proofErr w:type="spellStart"/>
      <w:r w:rsidRPr="00D8010D">
        <w:rPr>
          <w:rFonts w:ascii="Tahoma" w:hAnsi="Tahoma" w:cs="Tahoma"/>
        </w:rPr>
        <w:t>Lo</w:t>
      </w:r>
      <w:proofErr w:type="spellEnd"/>
      <w:r w:rsidRPr="00D8010D">
        <w:rPr>
          <w:rFonts w:ascii="Tahoma" w:hAnsi="Tahoma" w:cs="Tahoma"/>
        </w:rPr>
        <w:t xml:space="preserve"> S.-H., </w:t>
      </w:r>
      <w:proofErr w:type="spellStart"/>
      <w:r w:rsidRPr="00D8010D">
        <w:rPr>
          <w:rFonts w:ascii="Tahoma" w:hAnsi="Tahoma" w:cs="Tahoma"/>
        </w:rPr>
        <w:t>Zhang</w:t>
      </w:r>
      <w:proofErr w:type="spellEnd"/>
      <w:r w:rsidRPr="00D8010D">
        <w:rPr>
          <w:rFonts w:ascii="Tahoma" w:hAnsi="Tahoma" w:cs="Tahoma"/>
        </w:rPr>
        <w:t xml:space="preserve"> Y., Sun H., </w:t>
      </w:r>
      <w:proofErr w:type="spellStart"/>
      <w:r w:rsidRPr="00D8010D">
        <w:rPr>
          <w:rFonts w:ascii="Tahoma" w:hAnsi="Tahoma" w:cs="Tahoma"/>
        </w:rPr>
        <w:t>Tan</w:t>
      </w:r>
      <w:proofErr w:type="spellEnd"/>
      <w:r w:rsidRPr="00D8010D">
        <w:rPr>
          <w:rFonts w:ascii="Tahoma" w:hAnsi="Tahoma" w:cs="Tahoma"/>
        </w:rPr>
        <w:t xml:space="preserve"> G., Uher C., </w:t>
      </w:r>
      <w:proofErr w:type="spellStart"/>
      <w:r w:rsidRPr="00D8010D">
        <w:rPr>
          <w:rFonts w:ascii="Tahoma" w:hAnsi="Tahoma" w:cs="Tahoma"/>
        </w:rPr>
        <w:t>Wolverton</w:t>
      </w:r>
      <w:proofErr w:type="spellEnd"/>
      <w:r w:rsidRPr="00D8010D">
        <w:rPr>
          <w:rFonts w:ascii="Tahoma" w:hAnsi="Tahoma" w:cs="Tahoma"/>
        </w:rPr>
        <w:t xml:space="preserve"> C., </w:t>
      </w:r>
      <w:proofErr w:type="spellStart"/>
      <w:r w:rsidRPr="00D8010D">
        <w:rPr>
          <w:rFonts w:ascii="Tahoma" w:hAnsi="Tahoma" w:cs="Tahoma"/>
        </w:rPr>
        <w:t>Dravid</w:t>
      </w:r>
      <w:proofErr w:type="spellEnd"/>
      <w:r w:rsidRPr="00D8010D">
        <w:rPr>
          <w:rFonts w:ascii="Tahoma" w:hAnsi="Tahoma" w:cs="Tahoma"/>
        </w:rPr>
        <w:t xml:space="preserve"> V. P., </w:t>
      </w:r>
      <w:proofErr w:type="spellStart"/>
      <w:r w:rsidRPr="00D8010D">
        <w:rPr>
          <w:rFonts w:ascii="Tahoma" w:hAnsi="Tahoma" w:cs="Tahoma"/>
        </w:rPr>
        <w:t>Kanatzidis</w:t>
      </w:r>
      <w:proofErr w:type="spellEnd"/>
      <w:r w:rsidRPr="00D8010D">
        <w:rPr>
          <w:rFonts w:ascii="Tahoma" w:hAnsi="Tahoma" w:cs="Tahoma"/>
        </w:rPr>
        <w:t xml:space="preserve"> M. G.: </w:t>
      </w:r>
      <w:proofErr w:type="spellStart"/>
      <w:r w:rsidRPr="00D8010D">
        <w:rPr>
          <w:rFonts w:ascii="Tahoma" w:hAnsi="Tahoma" w:cs="Tahoma"/>
        </w:rPr>
        <w:t>Nature</w:t>
      </w:r>
      <w:proofErr w:type="spellEnd"/>
      <w:r w:rsidRPr="00D8010D">
        <w:rPr>
          <w:rFonts w:ascii="Tahoma" w:hAnsi="Tahoma" w:cs="Tahoma"/>
        </w:rPr>
        <w:t xml:space="preserve"> </w:t>
      </w:r>
      <w:r w:rsidRPr="00D8010D">
        <w:rPr>
          <w:rFonts w:ascii="Tahoma" w:hAnsi="Tahoma" w:cs="Tahoma"/>
          <w:i/>
        </w:rPr>
        <w:t>508</w:t>
      </w:r>
      <w:r w:rsidRPr="00D8010D">
        <w:rPr>
          <w:rFonts w:ascii="Tahoma" w:hAnsi="Tahoma" w:cs="Tahoma"/>
        </w:rPr>
        <w:t>, 373 (2014).</w:t>
      </w:r>
    </w:p>
    <w:p w:rsidR="00E30A78" w:rsidRPr="00D8010D" w:rsidRDefault="00E30A78" w:rsidP="00E115D8">
      <w:pPr>
        <w:tabs>
          <w:tab w:val="left" w:pos="567"/>
        </w:tabs>
        <w:spacing w:after="120" w:line="360" w:lineRule="auto"/>
        <w:ind w:left="567" w:hanging="567"/>
        <w:jc w:val="both"/>
        <w:rPr>
          <w:rFonts w:ascii="Tahoma" w:hAnsi="Tahoma" w:cs="Tahoma"/>
        </w:rPr>
      </w:pPr>
      <w:r w:rsidRPr="00D8010D">
        <w:rPr>
          <w:rFonts w:ascii="Tahoma" w:hAnsi="Tahoma" w:cs="Tahoma"/>
        </w:rPr>
        <w:t xml:space="preserve">2. </w:t>
      </w:r>
      <w:r w:rsidRPr="00D8010D">
        <w:rPr>
          <w:rFonts w:ascii="Tahoma" w:hAnsi="Tahoma" w:cs="Tahoma"/>
        </w:rPr>
        <w:tab/>
      </w:r>
      <w:proofErr w:type="spellStart"/>
      <w:r w:rsidRPr="00D8010D">
        <w:rPr>
          <w:rFonts w:ascii="Tahoma" w:hAnsi="Tahoma" w:cs="Tahoma"/>
        </w:rPr>
        <w:t>Zhao</w:t>
      </w:r>
      <w:proofErr w:type="spellEnd"/>
      <w:r w:rsidRPr="00D8010D">
        <w:rPr>
          <w:rFonts w:ascii="Tahoma" w:hAnsi="Tahoma" w:cs="Tahoma"/>
        </w:rPr>
        <w:t xml:space="preserve"> L.-D., </w:t>
      </w:r>
      <w:proofErr w:type="spellStart"/>
      <w:r w:rsidRPr="00D8010D">
        <w:rPr>
          <w:rFonts w:ascii="Tahoma" w:hAnsi="Tahoma" w:cs="Tahoma"/>
        </w:rPr>
        <w:t>Tan</w:t>
      </w:r>
      <w:proofErr w:type="spellEnd"/>
      <w:r w:rsidRPr="00D8010D">
        <w:rPr>
          <w:rFonts w:ascii="Tahoma" w:hAnsi="Tahoma" w:cs="Tahoma"/>
        </w:rPr>
        <w:t xml:space="preserve"> G., </w:t>
      </w:r>
      <w:proofErr w:type="spellStart"/>
      <w:r w:rsidRPr="00D8010D">
        <w:rPr>
          <w:rFonts w:ascii="Tahoma" w:hAnsi="Tahoma" w:cs="Tahoma"/>
        </w:rPr>
        <w:t>Hao</w:t>
      </w:r>
      <w:proofErr w:type="spellEnd"/>
      <w:r w:rsidRPr="00D8010D">
        <w:rPr>
          <w:rFonts w:ascii="Tahoma" w:hAnsi="Tahoma" w:cs="Tahoma"/>
        </w:rPr>
        <w:t xml:space="preserve"> S., He J., </w:t>
      </w:r>
      <w:proofErr w:type="spellStart"/>
      <w:r w:rsidRPr="00D8010D">
        <w:rPr>
          <w:rFonts w:ascii="Tahoma" w:hAnsi="Tahoma" w:cs="Tahoma"/>
        </w:rPr>
        <w:t>Pei</w:t>
      </w:r>
      <w:proofErr w:type="spellEnd"/>
      <w:r w:rsidRPr="00D8010D">
        <w:rPr>
          <w:rFonts w:ascii="Tahoma" w:hAnsi="Tahoma" w:cs="Tahoma"/>
        </w:rPr>
        <w:t xml:space="preserve"> Y., Ch, H., </w:t>
      </w:r>
      <w:proofErr w:type="spellStart"/>
      <w:r w:rsidRPr="00D8010D">
        <w:rPr>
          <w:rFonts w:ascii="Tahoma" w:hAnsi="Tahoma" w:cs="Tahoma"/>
        </w:rPr>
        <w:t>Wang</w:t>
      </w:r>
      <w:proofErr w:type="spellEnd"/>
      <w:r w:rsidRPr="00D8010D">
        <w:rPr>
          <w:rFonts w:ascii="Tahoma" w:hAnsi="Tahoma" w:cs="Tahoma"/>
        </w:rPr>
        <w:t xml:space="preserve"> H., Gong S., </w:t>
      </w:r>
      <w:proofErr w:type="spellStart"/>
      <w:r w:rsidRPr="00D8010D">
        <w:rPr>
          <w:rFonts w:ascii="Tahoma" w:hAnsi="Tahoma" w:cs="Tahoma"/>
        </w:rPr>
        <w:t>Xu</w:t>
      </w:r>
      <w:proofErr w:type="spellEnd"/>
      <w:r w:rsidRPr="00D8010D">
        <w:rPr>
          <w:rFonts w:ascii="Tahoma" w:hAnsi="Tahoma" w:cs="Tahoma"/>
        </w:rPr>
        <w:t xml:space="preserve"> H, </w:t>
      </w:r>
      <w:proofErr w:type="spellStart"/>
      <w:r w:rsidRPr="00D8010D">
        <w:rPr>
          <w:rFonts w:ascii="Tahoma" w:hAnsi="Tahoma" w:cs="Tahoma"/>
        </w:rPr>
        <w:t>Dravid</w:t>
      </w:r>
      <w:proofErr w:type="spellEnd"/>
      <w:r w:rsidRPr="00D8010D">
        <w:rPr>
          <w:rFonts w:ascii="Tahoma" w:hAnsi="Tahoma" w:cs="Tahoma"/>
        </w:rPr>
        <w:t xml:space="preserve"> V.P., Uher C., </w:t>
      </w:r>
      <w:proofErr w:type="spellStart"/>
      <w:r w:rsidRPr="00D8010D">
        <w:rPr>
          <w:rFonts w:ascii="Tahoma" w:hAnsi="Tahoma" w:cs="Tahoma"/>
        </w:rPr>
        <w:t>Snyder</w:t>
      </w:r>
      <w:proofErr w:type="spellEnd"/>
      <w:r w:rsidRPr="00D8010D">
        <w:rPr>
          <w:rFonts w:ascii="Tahoma" w:hAnsi="Tahoma" w:cs="Tahoma"/>
        </w:rPr>
        <w:t xml:space="preserve"> G.J., </w:t>
      </w:r>
      <w:proofErr w:type="spellStart"/>
      <w:r w:rsidRPr="00D8010D">
        <w:rPr>
          <w:rFonts w:ascii="Tahoma" w:hAnsi="Tahoma" w:cs="Tahoma"/>
        </w:rPr>
        <w:t>Wolverton</w:t>
      </w:r>
      <w:proofErr w:type="spellEnd"/>
      <w:r w:rsidRPr="00D8010D">
        <w:rPr>
          <w:rFonts w:ascii="Tahoma" w:hAnsi="Tahoma" w:cs="Tahoma"/>
        </w:rPr>
        <w:t xml:space="preserve"> C.H., </w:t>
      </w:r>
      <w:proofErr w:type="spellStart"/>
      <w:r w:rsidRPr="00D8010D">
        <w:rPr>
          <w:rFonts w:ascii="Tahoma" w:hAnsi="Tahoma" w:cs="Tahoma"/>
        </w:rPr>
        <w:t>Kanatzidis</w:t>
      </w:r>
      <w:proofErr w:type="spellEnd"/>
      <w:r w:rsidRPr="00D8010D">
        <w:rPr>
          <w:rFonts w:ascii="Tahoma" w:hAnsi="Tahoma" w:cs="Tahoma"/>
        </w:rPr>
        <w:t xml:space="preserve"> M.G.: Science </w:t>
      </w:r>
      <w:r w:rsidRPr="00D8010D">
        <w:rPr>
          <w:rFonts w:ascii="Tahoma" w:hAnsi="Tahoma" w:cs="Tahoma"/>
          <w:i/>
        </w:rPr>
        <w:t>351</w:t>
      </w:r>
      <w:r w:rsidRPr="00D8010D">
        <w:rPr>
          <w:rFonts w:ascii="Tahoma" w:hAnsi="Tahoma" w:cs="Tahoma"/>
        </w:rPr>
        <w:t>, 141 (2016).</w:t>
      </w:r>
    </w:p>
    <w:p w:rsidR="00E30A78" w:rsidRPr="00D8010D" w:rsidRDefault="00E30A78" w:rsidP="00E115D8">
      <w:pPr>
        <w:tabs>
          <w:tab w:val="left" w:pos="567"/>
        </w:tabs>
        <w:spacing w:after="120" w:line="360" w:lineRule="auto"/>
        <w:ind w:left="567" w:hanging="567"/>
        <w:jc w:val="both"/>
        <w:rPr>
          <w:rFonts w:ascii="Tahoma" w:hAnsi="Tahoma" w:cs="Tahoma"/>
        </w:rPr>
      </w:pPr>
      <w:r w:rsidRPr="00D8010D">
        <w:rPr>
          <w:rFonts w:ascii="Tahoma" w:hAnsi="Tahoma" w:cs="Tahoma"/>
        </w:rPr>
        <w:t xml:space="preserve">3. </w:t>
      </w:r>
      <w:r w:rsidRPr="00D8010D">
        <w:rPr>
          <w:rFonts w:ascii="Tahoma" w:hAnsi="Tahoma" w:cs="Tahoma"/>
        </w:rPr>
        <w:tab/>
      </w:r>
      <w:proofErr w:type="spellStart"/>
      <w:r w:rsidRPr="00D8010D">
        <w:rPr>
          <w:rFonts w:ascii="Tahoma" w:hAnsi="Tahoma" w:cs="Tahoma"/>
        </w:rPr>
        <w:t>Chen</w:t>
      </w:r>
      <w:proofErr w:type="spellEnd"/>
      <w:r w:rsidRPr="00D8010D">
        <w:rPr>
          <w:rFonts w:ascii="Tahoma" w:hAnsi="Tahoma" w:cs="Tahoma"/>
        </w:rPr>
        <w:t xml:space="preserve"> S., </w:t>
      </w:r>
      <w:proofErr w:type="spellStart"/>
      <w:r w:rsidRPr="00D8010D">
        <w:rPr>
          <w:rFonts w:ascii="Tahoma" w:hAnsi="Tahoma" w:cs="Tahoma"/>
        </w:rPr>
        <w:t>Cai</w:t>
      </w:r>
      <w:proofErr w:type="spellEnd"/>
      <w:r w:rsidRPr="00D8010D">
        <w:rPr>
          <w:rFonts w:ascii="Tahoma" w:hAnsi="Tahoma" w:cs="Tahoma"/>
        </w:rPr>
        <w:t xml:space="preserve"> K. </w:t>
      </w:r>
      <w:proofErr w:type="spellStart"/>
      <w:r w:rsidRPr="00D8010D">
        <w:rPr>
          <w:rFonts w:ascii="Tahoma" w:hAnsi="Tahoma" w:cs="Tahoma"/>
        </w:rPr>
        <w:t>Zhao</w:t>
      </w:r>
      <w:proofErr w:type="spellEnd"/>
      <w:r w:rsidRPr="00D8010D">
        <w:rPr>
          <w:rFonts w:ascii="Tahoma" w:hAnsi="Tahoma" w:cs="Tahoma"/>
        </w:rPr>
        <w:t xml:space="preserve"> W.: </w:t>
      </w:r>
      <w:proofErr w:type="spellStart"/>
      <w:r w:rsidRPr="00D8010D">
        <w:rPr>
          <w:rFonts w:ascii="Tahoma" w:hAnsi="Tahoma" w:cs="Tahoma"/>
        </w:rPr>
        <w:t>Physica</w:t>
      </w:r>
      <w:proofErr w:type="spellEnd"/>
      <w:r w:rsidRPr="00D8010D">
        <w:rPr>
          <w:rFonts w:ascii="Tahoma" w:hAnsi="Tahoma" w:cs="Tahoma"/>
        </w:rPr>
        <w:t xml:space="preserve"> B </w:t>
      </w:r>
      <w:r w:rsidRPr="00D8010D">
        <w:rPr>
          <w:rFonts w:ascii="Tahoma" w:hAnsi="Tahoma" w:cs="Tahoma"/>
          <w:i/>
        </w:rPr>
        <w:t>407</w:t>
      </w:r>
      <w:r w:rsidRPr="00D8010D">
        <w:rPr>
          <w:rFonts w:ascii="Tahoma" w:hAnsi="Tahoma" w:cs="Tahoma"/>
        </w:rPr>
        <w:t>, 4154 (2012).</w:t>
      </w:r>
    </w:p>
    <w:p w:rsidR="00E30A78" w:rsidRPr="00D8010D" w:rsidRDefault="00E30A78" w:rsidP="00E115D8">
      <w:pPr>
        <w:tabs>
          <w:tab w:val="left" w:pos="567"/>
        </w:tabs>
        <w:spacing w:after="120" w:line="360" w:lineRule="auto"/>
        <w:ind w:left="567" w:hanging="567"/>
        <w:jc w:val="both"/>
        <w:rPr>
          <w:rFonts w:ascii="Tahoma" w:hAnsi="Tahoma" w:cs="Tahoma"/>
        </w:rPr>
      </w:pPr>
      <w:r w:rsidRPr="00D8010D">
        <w:rPr>
          <w:rFonts w:ascii="Tahoma" w:hAnsi="Tahoma" w:cs="Tahoma"/>
        </w:rPr>
        <w:t xml:space="preserve">4. </w:t>
      </w:r>
      <w:r w:rsidRPr="00D8010D">
        <w:rPr>
          <w:rFonts w:ascii="Tahoma" w:hAnsi="Tahoma" w:cs="Tahoma"/>
        </w:rPr>
        <w:tab/>
      </w:r>
      <w:proofErr w:type="spellStart"/>
      <w:r w:rsidRPr="00D8010D">
        <w:rPr>
          <w:rFonts w:ascii="Tahoma" w:hAnsi="Tahoma" w:cs="Tahoma"/>
        </w:rPr>
        <w:t>Chen</w:t>
      </w:r>
      <w:proofErr w:type="spellEnd"/>
      <w:r w:rsidRPr="00D8010D">
        <w:rPr>
          <w:rFonts w:ascii="Tahoma" w:hAnsi="Tahoma" w:cs="Tahoma"/>
        </w:rPr>
        <w:t xml:space="preserve"> Ch.-L., </w:t>
      </w:r>
      <w:proofErr w:type="spellStart"/>
      <w:r w:rsidRPr="00D8010D">
        <w:rPr>
          <w:rFonts w:ascii="Tahoma" w:hAnsi="Tahoma" w:cs="Tahoma"/>
        </w:rPr>
        <w:t>Wang</w:t>
      </w:r>
      <w:proofErr w:type="spellEnd"/>
      <w:r w:rsidRPr="00D8010D">
        <w:rPr>
          <w:rFonts w:ascii="Tahoma" w:hAnsi="Tahoma" w:cs="Tahoma"/>
        </w:rPr>
        <w:t xml:space="preserve"> H., </w:t>
      </w:r>
      <w:proofErr w:type="spellStart"/>
      <w:r w:rsidRPr="00D8010D">
        <w:rPr>
          <w:rFonts w:ascii="Tahoma" w:hAnsi="Tahoma" w:cs="Tahoma"/>
        </w:rPr>
        <w:t>Chen</w:t>
      </w:r>
      <w:proofErr w:type="spellEnd"/>
      <w:r w:rsidRPr="00D8010D">
        <w:rPr>
          <w:rFonts w:ascii="Tahoma" w:hAnsi="Tahoma" w:cs="Tahoma"/>
        </w:rPr>
        <w:t xml:space="preserve"> Y.-Y., </w:t>
      </w:r>
      <w:proofErr w:type="spellStart"/>
      <w:r w:rsidRPr="00D8010D">
        <w:rPr>
          <w:rFonts w:ascii="Tahoma" w:hAnsi="Tahoma" w:cs="Tahoma"/>
        </w:rPr>
        <w:t>Day</w:t>
      </w:r>
      <w:proofErr w:type="spellEnd"/>
      <w:r w:rsidRPr="00D8010D">
        <w:rPr>
          <w:rFonts w:ascii="Tahoma" w:hAnsi="Tahoma" w:cs="Tahoma"/>
        </w:rPr>
        <w:t xml:space="preserve"> T., </w:t>
      </w:r>
      <w:proofErr w:type="spellStart"/>
      <w:r w:rsidRPr="00D8010D">
        <w:rPr>
          <w:rFonts w:ascii="Tahoma" w:hAnsi="Tahoma" w:cs="Tahoma"/>
        </w:rPr>
        <w:t>Snyder</w:t>
      </w:r>
      <w:proofErr w:type="spellEnd"/>
      <w:r w:rsidRPr="00D8010D">
        <w:rPr>
          <w:rFonts w:ascii="Tahoma" w:hAnsi="Tahoma" w:cs="Tahoma"/>
        </w:rPr>
        <w:t xml:space="preserve"> G.-J.: J. Mater. </w:t>
      </w:r>
      <w:proofErr w:type="spellStart"/>
      <w:r w:rsidRPr="00D8010D">
        <w:rPr>
          <w:rFonts w:ascii="Tahoma" w:hAnsi="Tahoma" w:cs="Tahoma"/>
        </w:rPr>
        <w:t>Chem</w:t>
      </w:r>
      <w:proofErr w:type="spellEnd"/>
      <w:r w:rsidRPr="00D8010D">
        <w:rPr>
          <w:rFonts w:ascii="Tahoma" w:hAnsi="Tahoma" w:cs="Tahoma"/>
        </w:rPr>
        <w:t xml:space="preserve">. A </w:t>
      </w:r>
      <w:r w:rsidRPr="00D8010D">
        <w:rPr>
          <w:rFonts w:ascii="Tahoma" w:hAnsi="Tahoma" w:cs="Tahoma"/>
          <w:i/>
        </w:rPr>
        <w:t>2</w:t>
      </w:r>
      <w:r w:rsidRPr="00D8010D">
        <w:rPr>
          <w:rFonts w:ascii="Tahoma" w:hAnsi="Tahoma" w:cs="Tahoma"/>
        </w:rPr>
        <w:t xml:space="preserve">, 11171 (2014). </w:t>
      </w:r>
    </w:p>
    <w:p w:rsidR="00E30A78" w:rsidRPr="00D8010D" w:rsidRDefault="00E30A78" w:rsidP="00E115D8">
      <w:pPr>
        <w:tabs>
          <w:tab w:val="left" w:pos="567"/>
        </w:tabs>
        <w:spacing w:after="120" w:line="360" w:lineRule="auto"/>
        <w:ind w:left="567" w:hanging="567"/>
        <w:jc w:val="both"/>
        <w:rPr>
          <w:rFonts w:ascii="Tahoma" w:hAnsi="Tahoma" w:cs="Tahoma"/>
        </w:rPr>
      </w:pPr>
      <w:r w:rsidRPr="00D8010D">
        <w:rPr>
          <w:rFonts w:ascii="Tahoma" w:hAnsi="Tahoma" w:cs="Tahoma"/>
        </w:rPr>
        <w:t xml:space="preserve">5. </w:t>
      </w:r>
      <w:r w:rsidRPr="00D8010D">
        <w:rPr>
          <w:rFonts w:ascii="Tahoma" w:hAnsi="Tahoma" w:cs="Tahoma"/>
        </w:rPr>
        <w:tab/>
      </w:r>
      <w:proofErr w:type="spellStart"/>
      <w:r w:rsidRPr="00D8010D">
        <w:rPr>
          <w:rFonts w:ascii="Tahoma" w:hAnsi="Tahoma" w:cs="Tahoma"/>
        </w:rPr>
        <w:t>Šraitrová</w:t>
      </w:r>
      <w:proofErr w:type="spellEnd"/>
      <w:r w:rsidRPr="00D8010D">
        <w:rPr>
          <w:rFonts w:ascii="Tahoma" w:hAnsi="Tahoma" w:cs="Tahoma"/>
        </w:rPr>
        <w:t xml:space="preserve"> K., Drašar Č., Kucek V., Plecháček </w:t>
      </w:r>
      <w:proofErr w:type="spellStart"/>
      <w:r w:rsidRPr="00D8010D">
        <w:rPr>
          <w:rFonts w:ascii="Tahoma" w:hAnsi="Tahoma" w:cs="Tahoma"/>
        </w:rPr>
        <w:t>T.:Studentská</w:t>
      </w:r>
      <w:proofErr w:type="spellEnd"/>
      <w:r w:rsidRPr="00D8010D">
        <w:rPr>
          <w:rFonts w:ascii="Tahoma" w:hAnsi="Tahoma" w:cs="Tahoma"/>
        </w:rPr>
        <w:t xml:space="preserve"> vědecká odborná činnost, ISBN 978-80-7395-922-7.</w:t>
      </w:r>
    </w:p>
    <w:p w:rsidR="00E30A78" w:rsidRPr="00D8010D" w:rsidRDefault="00E30A78" w:rsidP="00E115D8">
      <w:pPr>
        <w:ind w:left="567" w:hanging="567"/>
        <w:jc w:val="both"/>
        <w:rPr>
          <w:rFonts w:ascii="Tahoma" w:hAnsi="Tahoma" w:cs="Tahoma"/>
        </w:rPr>
      </w:pPr>
      <w:r w:rsidRPr="00D8010D">
        <w:rPr>
          <w:rFonts w:ascii="Tahoma" w:hAnsi="Tahoma" w:cs="Tahoma"/>
        </w:rPr>
        <w:t xml:space="preserve">6. </w:t>
      </w:r>
      <w:r w:rsidRPr="00D8010D">
        <w:rPr>
          <w:rFonts w:ascii="Tahoma" w:hAnsi="Tahoma" w:cs="Tahoma"/>
        </w:rPr>
        <w:tab/>
      </w:r>
      <w:proofErr w:type="spellStart"/>
      <w:r w:rsidRPr="00D8010D">
        <w:rPr>
          <w:rFonts w:ascii="Tahoma" w:hAnsi="Tahoma" w:cs="Tahoma"/>
        </w:rPr>
        <w:t>Singh</w:t>
      </w:r>
      <w:proofErr w:type="spellEnd"/>
      <w:r w:rsidRPr="00D8010D">
        <w:rPr>
          <w:rFonts w:ascii="Tahoma" w:hAnsi="Tahoma" w:cs="Tahoma"/>
        </w:rPr>
        <w:t xml:space="preserve"> N.K., </w:t>
      </w:r>
      <w:proofErr w:type="spellStart"/>
      <w:r w:rsidRPr="00D8010D">
        <w:rPr>
          <w:rFonts w:ascii="Tahoma" w:hAnsi="Tahoma" w:cs="Tahoma"/>
        </w:rPr>
        <w:t>Bathula</w:t>
      </w:r>
      <w:proofErr w:type="spellEnd"/>
      <w:r w:rsidRPr="00D8010D">
        <w:rPr>
          <w:rFonts w:ascii="Tahoma" w:hAnsi="Tahoma" w:cs="Tahoma"/>
        </w:rPr>
        <w:t xml:space="preserve"> S., </w:t>
      </w:r>
      <w:proofErr w:type="spellStart"/>
      <w:r w:rsidRPr="00D8010D">
        <w:rPr>
          <w:rFonts w:ascii="Tahoma" w:hAnsi="Tahoma" w:cs="Tahoma"/>
        </w:rPr>
        <w:t>Gahtori</w:t>
      </w:r>
      <w:proofErr w:type="spellEnd"/>
      <w:r w:rsidRPr="00D8010D">
        <w:rPr>
          <w:rFonts w:ascii="Tahoma" w:hAnsi="Tahoma" w:cs="Tahoma"/>
        </w:rPr>
        <w:t xml:space="preserve"> B., </w:t>
      </w:r>
      <w:proofErr w:type="spellStart"/>
      <w:r w:rsidRPr="00D8010D">
        <w:rPr>
          <w:rFonts w:ascii="Tahoma" w:hAnsi="Tahoma" w:cs="Tahoma"/>
        </w:rPr>
        <w:t>Tyagi</w:t>
      </w:r>
      <w:proofErr w:type="spellEnd"/>
      <w:r w:rsidRPr="00D8010D">
        <w:rPr>
          <w:rFonts w:ascii="Tahoma" w:hAnsi="Tahoma" w:cs="Tahoma"/>
        </w:rPr>
        <w:t xml:space="preserve"> K., </w:t>
      </w:r>
      <w:proofErr w:type="spellStart"/>
      <w:r w:rsidRPr="00D8010D">
        <w:rPr>
          <w:rFonts w:ascii="Tahoma" w:hAnsi="Tahoma" w:cs="Tahoma"/>
        </w:rPr>
        <w:t>Haranath</w:t>
      </w:r>
      <w:proofErr w:type="spellEnd"/>
      <w:r w:rsidRPr="00D8010D">
        <w:rPr>
          <w:rFonts w:ascii="Tahoma" w:hAnsi="Tahoma" w:cs="Tahoma"/>
        </w:rPr>
        <w:t xml:space="preserve"> D., </w:t>
      </w:r>
      <w:proofErr w:type="spellStart"/>
      <w:r w:rsidRPr="00D8010D">
        <w:rPr>
          <w:rFonts w:ascii="Tahoma" w:hAnsi="Tahoma" w:cs="Tahoma"/>
        </w:rPr>
        <w:t>Dhar</w:t>
      </w:r>
      <w:proofErr w:type="spellEnd"/>
      <w:r w:rsidRPr="00D8010D">
        <w:rPr>
          <w:rFonts w:ascii="Tahoma" w:hAnsi="Tahoma" w:cs="Tahoma"/>
        </w:rPr>
        <w:t xml:space="preserve"> a.: </w:t>
      </w:r>
      <w:bookmarkStart w:id="1" w:name="TOP"/>
      <w:r w:rsidRPr="00D8010D">
        <w:rPr>
          <w:rFonts w:ascii="Tahoma" w:hAnsi="Tahoma" w:cs="Tahoma"/>
        </w:rPr>
        <w:t xml:space="preserve">J. </w:t>
      </w:r>
      <w:proofErr w:type="spellStart"/>
      <w:r w:rsidRPr="00D8010D">
        <w:rPr>
          <w:rFonts w:ascii="Tahoma" w:hAnsi="Tahoma" w:cs="Tahoma"/>
        </w:rPr>
        <w:t>Alloys</w:t>
      </w:r>
      <w:proofErr w:type="spellEnd"/>
      <w:r w:rsidRPr="00D8010D">
        <w:rPr>
          <w:rFonts w:ascii="Tahoma" w:hAnsi="Tahoma" w:cs="Tahoma"/>
        </w:rPr>
        <w:t xml:space="preserve"> </w:t>
      </w:r>
      <w:proofErr w:type="spellStart"/>
      <w:r w:rsidRPr="00D8010D">
        <w:rPr>
          <w:rFonts w:ascii="Tahoma" w:hAnsi="Tahoma" w:cs="Tahoma"/>
        </w:rPr>
        <w:t>Compd</w:t>
      </w:r>
      <w:proofErr w:type="spellEnd"/>
      <w:r w:rsidRPr="00D8010D">
        <w:rPr>
          <w:rFonts w:ascii="Tahoma" w:hAnsi="Tahoma" w:cs="Tahoma"/>
        </w:rPr>
        <w:t xml:space="preserve">. </w:t>
      </w:r>
      <w:r w:rsidRPr="00D8010D">
        <w:rPr>
          <w:rFonts w:ascii="Tahoma" w:hAnsi="Tahoma" w:cs="Tahoma"/>
          <w:i/>
        </w:rPr>
        <w:t>668</w:t>
      </w:r>
      <w:r w:rsidRPr="00D8010D">
        <w:rPr>
          <w:rFonts w:ascii="Tahoma" w:hAnsi="Tahoma" w:cs="Tahoma"/>
        </w:rPr>
        <w:t>, 152 (2016).</w:t>
      </w:r>
    </w:p>
    <w:bookmarkEnd w:id="1"/>
    <w:p w:rsidR="00E30A78" w:rsidRPr="00D8010D" w:rsidRDefault="00E30A78" w:rsidP="00E115D8">
      <w:pPr>
        <w:tabs>
          <w:tab w:val="left" w:pos="567"/>
        </w:tabs>
        <w:spacing w:after="120" w:line="360" w:lineRule="auto"/>
        <w:ind w:left="567" w:hanging="567"/>
        <w:jc w:val="both"/>
        <w:rPr>
          <w:rFonts w:ascii="Tahoma" w:hAnsi="Tahoma" w:cs="Tahoma"/>
        </w:rPr>
      </w:pPr>
      <w:r w:rsidRPr="00D8010D">
        <w:rPr>
          <w:rFonts w:ascii="Tahoma" w:hAnsi="Tahoma" w:cs="Tahoma"/>
        </w:rPr>
        <w:t xml:space="preserve">7. </w:t>
      </w:r>
      <w:r w:rsidRPr="00D8010D">
        <w:rPr>
          <w:rFonts w:ascii="Tahoma" w:hAnsi="Tahoma" w:cs="Tahoma"/>
        </w:rPr>
        <w:tab/>
      </w:r>
      <w:proofErr w:type="spellStart"/>
      <w:r w:rsidRPr="00D8010D">
        <w:rPr>
          <w:rFonts w:ascii="Tahoma" w:hAnsi="Tahoma" w:cs="Tahoma"/>
        </w:rPr>
        <w:t>Yang</w:t>
      </w:r>
      <w:proofErr w:type="spellEnd"/>
      <w:r w:rsidRPr="00D8010D">
        <w:rPr>
          <w:rFonts w:ascii="Tahoma" w:hAnsi="Tahoma" w:cs="Tahoma"/>
        </w:rPr>
        <w:t xml:space="preserve"> J., </w:t>
      </w:r>
      <w:proofErr w:type="spellStart"/>
      <w:r w:rsidRPr="00D8010D">
        <w:rPr>
          <w:rFonts w:ascii="Tahoma" w:hAnsi="Tahoma" w:cs="Tahoma"/>
        </w:rPr>
        <w:t>Zhang</w:t>
      </w:r>
      <w:proofErr w:type="spellEnd"/>
      <w:r w:rsidRPr="00D8010D">
        <w:rPr>
          <w:rFonts w:ascii="Tahoma" w:hAnsi="Tahoma" w:cs="Tahoma"/>
        </w:rPr>
        <w:t xml:space="preserve"> G., </w:t>
      </w:r>
      <w:proofErr w:type="spellStart"/>
      <w:r w:rsidRPr="00D8010D">
        <w:rPr>
          <w:rFonts w:ascii="Tahoma" w:hAnsi="Tahoma" w:cs="Tahoma"/>
        </w:rPr>
        <w:t>Yang</w:t>
      </w:r>
      <w:proofErr w:type="spellEnd"/>
      <w:r w:rsidRPr="00D8010D">
        <w:rPr>
          <w:rFonts w:ascii="Tahoma" w:hAnsi="Tahoma" w:cs="Tahoma"/>
        </w:rPr>
        <w:t xml:space="preserve"> G., </w:t>
      </w:r>
      <w:proofErr w:type="spellStart"/>
      <w:r w:rsidRPr="00D8010D">
        <w:rPr>
          <w:rFonts w:ascii="Tahoma" w:hAnsi="Tahoma" w:cs="Tahoma"/>
        </w:rPr>
        <w:t>Wang</w:t>
      </w:r>
      <w:proofErr w:type="spellEnd"/>
      <w:r w:rsidRPr="00D8010D">
        <w:rPr>
          <w:rFonts w:ascii="Tahoma" w:hAnsi="Tahoma" w:cs="Tahoma"/>
        </w:rPr>
        <w:t xml:space="preserve"> CH., </w:t>
      </w:r>
      <w:proofErr w:type="spellStart"/>
      <w:r w:rsidRPr="00D8010D">
        <w:rPr>
          <w:rFonts w:ascii="Tahoma" w:hAnsi="Tahoma" w:cs="Tahoma"/>
        </w:rPr>
        <w:t>Wang</w:t>
      </w:r>
      <w:proofErr w:type="spellEnd"/>
      <w:r w:rsidRPr="00D8010D">
        <w:rPr>
          <w:rFonts w:ascii="Tahoma" w:hAnsi="Tahoma" w:cs="Tahoma"/>
        </w:rPr>
        <w:t xml:space="preserve"> Y.X.: J. </w:t>
      </w:r>
      <w:proofErr w:type="spellStart"/>
      <w:r w:rsidRPr="00D8010D">
        <w:rPr>
          <w:rFonts w:ascii="Tahoma" w:hAnsi="Tahoma" w:cs="Tahoma"/>
        </w:rPr>
        <w:t>Alloys</w:t>
      </w:r>
      <w:proofErr w:type="spellEnd"/>
      <w:r w:rsidRPr="00D8010D">
        <w:rPr>
          <w:rFonts w:ascii="Tahoma" w:hAnsi="Tahoma" w:cs="Tahoma"/>
        </w:rPr>
        <w:t xml:space="preserve"> </w:t>
      </w:r>
      <w:proofErr w:type="spellStart"/>
      <w:r w:rsidRPr="00D8010D">
        <w:rPr>
          <w:rFonts w:ascii="Tahoma" w:hAnsi="Tahoma" w:cs="Tahoma"/>
        </w:rPr>
        <w:t>Compd</w:t>
      </w:r>
      <w:proofErr w:type="spellEnd"/>
      <w:r w:rsidRPr="00D8010D">
        <w:rPr>
          <w:rFonts w:ascii="Tahoma" w:hAnsi="Tahoma" w:cs="Tahoma"/>
        </w:rPr>
        <w:t>. 644, 615 (2015).</w:t>
      </w:r>
    </w:p>
    <w:sectPr w:rsidR="00E30A78" w:rsidRPr="00D8010D" w:rsidSect="002B07E2">
      <w:footerReference w:type="default" r:id="rId15"/>
      <w:pgSz w:w="11906" w:h="16838"/>
      <w:pgMar w:top="1418" w:right="1134" w:bottom="1418" w:left="1134" w:header="709" w:footer="709" w:gutter="56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022D" w:rsidRDefault="00DE022D" w:rsidP="009906E8">
      <w:pPr>
        <w:spacing w:after="0" w:line="240" w:lineRule="auto"/>
      </w:pPr>
      <w:r>
        <w:separator/>
      </w:r>
    </w:p>
  </w:endnote>
  <w:endnote w:type="continuationSeparator" w:id="0">
    <w:p w:rsidR="00DE022D" w:rsidRDefault="00DE022D" w:rsidP="009906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4E87" w:rsidRDefault="00404E87">
    <w:pPr>
      <w:pStyle w:val="Zpat"/>
      <w:jc w:val="center"/>
    </w:pPr>
  </w:p>
  <w:p w:rsidR="00404E87" w:rsidRDefault="00404E8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022D" w:rsidRDefault="00DE022D" w:rsidP="009906E8">
      <w:pPr>
        <w:spacing w:after="0" w:line="240" w:lineRule="auto"/>
      </w:pPr>
      <w:r>
        <w:separator/>
      </w:r>
    </w:p>
  </w:footnote>
  <w:footnote w:type="continuationSeparator" w:id="0">
    <w:p w:rsidR="00DE022D" w:rsidRDefault="00DE022D" w:rsidP="009906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B07E2"/>
    <w:rsid w:val="00001677"/>
    <w:rsid w:val="00001855"/>
    <w:rsid w:val="00001B88"/>
    <w:rsid w:val="00003D29"/>
    <w:rsid w:val="0000640A"/>
    <w:rsid w:val="00022EC3"/>
    <w:rsid w:val="00045ACA"/>
    <w:rsid w:val="000511D1"/>
    <w:rsid w:val="00090B1B"/>
    <w:rsid w:val="000C7A09"/>
    <w:rsid w:val="000D2DD7"/>
    <w:rsid w:val="000D582C"/>
    <w:rsid w:val="000E00A1"/>
    <w:rsid w:val="000E7339"/>
    <w:rsid w:val="000F627C"/>
    <w:rsid w:val="00113371"/>
    <w:rsid w:val="00117788"/>
    <w:rsid w:val="001360AB"/>
    <w:rsid w:val="00140030"/>
    <w:rsid w:val="00145E34"/>
    <w:rsid w:val="00145E54"/>
    <w:rsid w:val="00156871"/>
    <w:rsid w:val="001636FE"/>
    <w:rsid w:val="00164A0D"/>
    <w:rsid w:val="00167F11"/>
    <w:rsid w:val="00187A07"/>
    <w:rsid w:val="001A1138"/>
    <w:rsid w:val="001A30F0"/>
    <w:rsid w:val="001A5B2F"/>
    <w:rsid w:val="001A72F8"/>
    <w:rsid w:val="001B368F"/>
    <w:rsid w:val="001B4598"/>
    <w:rsid w:val="001B58AF"/>
    <w:rsid w:val="001B700A"/>
    <w:rsid w:val="001C61B0"/>
    <w:rsid w:val="001D102C"/>
    <w:rsid w:val="001D319B"/>
    <w:rsid w:val="00202A17"/>
    <w:rsid w:val="0020535F"/>
    <w:rsid w:val="0021003E"/>
    <w:rsid w:val="00215209"/>
    <w:rsid w:val="00215AF3"/>
    <w:rsid w:val="00226D70"/>
    <w:rsid w:val="00234638"/>
    <w:rsid w:val="00234697"/>
    <w:rsid w:val="002412EB"/>
    <w:rsid w:val="00247EF1"/>
    <w:rsid w:val="00254BCD"/>
    <w:rsid w:val="002550AB"/>
    <w:rsid w:val="002629BC"/>
    <w:rsid w:val="00263578"/>
    <w:rsid w:val="0026462E"/>
    <w:rsid w:val="002A3092"/>
    <w:rsid w:val="002B07E2"/>
    <w:rsid w:val="002B769B"/>
    <w:rsid w:val="002D6046"/>
    <w:rsid w:val="002D65EA"/>
    <w:rsid w:val="002E65FC"/>
    <w:rsid w:val="002F08B5"/>
    <w:rsid w:val="002F45D4"/>
    <w:rsid w:val="003013AB"/>
    <w:rsid w:val="0030311F"/>
    <w:rsid w:val="00305EED"/>
    <w:rsid w:val="0031767B"/>
    <w:rsid w:val="00317AF9"/>
    <w:rsid w:val="0033124F"/>
    <w:rsid w:val="0033509C"/>
    <w:rsid w:val="00340113"/>
    <w:rsid w:val="00372855"/>
    <w:rsid w:val="0037445A"/>
    <w:rsid w:val="0037647B"/>
    <w:rsid w:val="003878FE"/>
    <w:rsid w:val="003924DC"/>
    <w:rsid w:val="0039336B"/>
    <w:rsid w:val="00394496"/>
    <w:rsid w:val="003A38C3"/>
    <w:rsid w:val="003C4717"/>
    <w:rsid w:val="003D5059"/>
    <w:rsid w:val="003F5CCB"/>
    <w:rsid w:val="004019BD"/>
    <w:rsid w:val="00404E87"/>
    <w:rsid w:val="00407402"/>
    <w:rsid w:val="004264FF"/>
    <w:rsid w:val="00431D66"/>
    <w:rsid w:val="00442831"/>
    <w:rsid w:val="00443889"/>
    <w:rsid w:val="00447352"/>
    <w:rsid w:val="00453612"/>
    <w:rsid w:val="004619E1"/>
    <w:rsid w:val="0046279E"/>
    <w:rsid w:val="0046396A"/>
    <w:rsid w:val="00465C76"/>
    <w:rsid w:val="00475006"/>
    <w:rsid w:val="004A6030"/>
    <w:rsid w:val="004B1AAD"/>
    <w:rsid w:val="004C3799"/>
    <w:rsid w:val="004C569B"/>
    <w:rsid w:val="004D601C"/>
    <w:rsid w:val="004D67BB"/>
    <w:rsid w:val="004D7382"/>
    <w:rsid w:val="004E24B3"/>
    <w:rsid w:val="004F3933"/>
    <w:rsid w:val="00504532"/>
    <w:rsid w:val="00507603"/>
    <w:rsid w:val="005126F1"/>
    <w:rsid w:val="005141FC"/>
    <w:rsid w:val="005237E8"/>
    <w:rsid w:val="00524235"/>
    <w:rsid w:val="00525583"/>
    <w:rsid w:val="005455DB"/>
    <w:rsid w:val="005A0F4E"/>
    <w:rsid w:val="005A2B9A"/>
    <w:rsid w:val="005C6EE0"/>
    <w:rsid w:val="005D13D4"/>
    <w:rsid w:val="005E1ACC"/>
    <w:rsid w:val="005E2C2F"/>
    <w:rsid w:val="005E3116"/>
    <w:rsid w:val="005F0AC6"/>
    <w:rsid w:val="00606602"/>
    <w:rsid w:val="006252EC"/>
    <w:rsid w:val="006309CE"/>
    <w:rsid w:val="006363B4"/>
    <w:rsid w:val="006373C1"/>
    <w:rsid w:val="0064195D"/>
    <w:rsid w:val="00663A34"/>
    <w:rsid w:val="006650A3"/>
    <w:rsid w:val="006922B7"/>
    <w:rsid w:val="00696E81"/>
    <w:rsid w:val="006973CD"/>
    <w:rsid w:val="006973D4"/>
    <w:rsid w:val="006A336D"/>
    <w:rsid w:val="006A67CE"/>
    <w:rsid w:val="006C7F6A"/>
    <w:rsid w:val="006F051F"/>
    <w:rsid w:val="006F61B3"/>
    <w:rsid w:val="0070126E"/>
    <w:rsid w:val="0070605C"/>
    <w:rsid w:val="00726406"/>
    <w:rsid w:val="00732691"/>
    <w:rsid w:val="00754DC4"/>
    <w:rsid w:val="00764E3F"/>
    <w:rsid w:val="00771DE5"/>
    <w:rsid w:val="00781A02"/>
    <w:rsid w:val="00784F98"/>
    <w:rsid w:val="00791E33"/>
    <w:rsid w:val="00795A3A"/>
    <w:rsid w:val="007B0758"/>
    <w:rsid w:val="007B3559"/>
    <w:rsid w:val="007B6E64"/>
    <w:rsid w:val="007D46E7"/>
    <w:rsid w:val="007F3D46"/>
    <w:rsid w:val="00812C37"/>
    <w:rsid w:val="00834167"/>
    <w:rsid w:val="008458BF"/>
    <w:rsid w:val="00853217"/>
    <w:rsid w:val="00854CF5"/>
    <w:rsid w:val="008622FD"/>
    <w:rsid w:val="00875000"/>
    <w:rsid w:val="00877178"/>
    <w:rsid w:val="00881871"/>
    <w:rsid w:val="00887E05"/>
    <w:rsid w:val="00895539"/>
    <w:rsid w:val="008C423F"/>
    <w:rsid w:val="008C7C9E"/>
    <w:rsid w:val="008D51DF"/>
    <w:rsid w:val="008D52CA"/>
    <w:rsid w:val="008E6671"/>
    <w:rsid w:val="008E7F1D"/>
    <w:rsid w:val="0090281E"/>
    <w:rsid w:val="00906EB9"/>
    <w:rsid w:val="009147B5"/>
    <w:rsid w:val="00916B2C"/>
    <w:rsid w:val="00916FB5"/>
    <w:rsid w:val="00924C67"/>
    <w:rsid w:val="00925C77"/>
    <w:rsid w:val="00931522"/>
    <w:rsid w:val="0094018E"/>
    <w:rsid w:val="00945718"/>
    <w:rsid w:val="00955B79"/>
    <w:rsid w:val="0095613E"/>
    <w:rsid w:val="00981BF2"/>
    <w:rsid w:val="009906E8"/>
    <w:rsid w:val="009A208F"/>
    <w:rsid w:val="009B5D5E"/>
    <w:rsid w:val="009C0520"/>
    <w:rsid w:val="009C084B"/>
    <w:rsid w:val="009C0DEB"/>
    <w:rsid w:val="009C2CA2"/>
    <w:rsid w:val="009C2E58"/>
    <w:rsid w:val="009D38E9"/>
    <w:rsid w:val="009D53E6"/>
    <w:rsid w:val="009D7F57"/>
    <w:rsid w:val="009E630A"/>
    <w:rsid w:val="00A0074F"/>
    <w:rsid w:val="00A12763"/>
    <w:rsid w:val="00A16548"/>
    <w:rsid w:val="00A21196"/>
    <w:rsid w:val="00A25E48"/>
    <w:rsid w:val="00A475E3"/>
    <w:rsid w:val="00A5632E"/>
    <w:rsid w:val="00A57CFA"/>
    <w:rsid w:val="00A6222F"/>
    <w:rsid w:val="00A73412"/>
    <w:rsid w:val="00A77052"/>
    <w:rsid w:val="00A85A7A"/>
    <w:rsid w:val="00A85BB7"/>
    <w:rsid w:val="00AA4DEE"/>
    <w:rsid w:val="00AA6FA6"/>
    <w:rsid w:val="00AA7FCB"/>
    <w:rsid w:val="00AB2088"/>
    <w:rsid w:val="00AB4637"/>
    <w:rsid w:val="00AB4CD7"/>
    <w:rsid w:val="00AC1717"/>
    <w:rsid w:val="00AC49E4"/>
    <w:rsid w:val="00AE236A"/>
    <w:rsid w:val="00AF4A71"/>
    <w:rsid w:val="00B00114"/>
    <w:rsid w:val="00B15D5A"/>
    <w:rsid w:val="00B16E12"/>
    <w:rsid w:val="00B238EF"/>
    <w:rsid w:val="00B247DE"/>
    <w:rsid w:val="00B2711B"/>
    <w:rsid w:val="00B35B97"/>
    <w:rsid w:val="00B5746F"/>
    <w:rsid w:val="00B6352E"/>
    <w:rsid w:val="00B73ED6"/>
    <w:rsid w:val="00B75C15"/>
    <w:rsid w:val="00B76EAB"/>
    <w:rsid w:val="00B85BEA"/>
    <w:rsid w:val="00B86561"/>
    <w:rsid w:val="00B91DAF"/>
    <w:rsid w:val="00B91F57"/>
    <w:rsid w:val="00B95328"/>
    <w:rsid w:val="00BC082B"/>
    <w:rsid w:val="00BC28DD"/>
    <w:rsid w:val="00BD3C2B"/>
    <w:rsid w:val="00C033E5"/>
    <w:rsid w:val="00C05F4A"/>
    <w:rsid w:val="00C12C14"/>
    <w:rsid w:val="00C2364E"/>
    <w:rsid w:val="00C25588"/>
    <w:rsid w:val="00C27182"/>
    <w:rsid w:val="00C327AA"/>
    <w:rsid w:val="00C34EAB"/>
    <w:rsid w:val="00C35E90"/>
    <w:rsid w:val="00C4152B"/>
    <w:rsid w:val="00C5086D"/>
    <w:rsid w:val="00C52F96"/>
    <w:rsid w:val="00C535C7"/>
    <w:rsid w:val="00C568FC"/>
    <w:rsid w:val="00C60CBF"/>
    <w:rsid w:val="00C63F53"/>
    <w:rsid w:val="00C63FB8"/>
    <w:rsid w:val="00C640D1"/>
    <w:rsid w:val="00C8242D"/>
    <w:rsid w:val="00C9121F"/>
    <w:rsid w:val="00C9686C"/>
    <w:rsid w:val="00CA1651"/>
    <w:rsid w:val="00CA764B"/>
    <w:rsid w:val="00CB0DC4"/>
    <w:rsid w:val="00CB2AE6"/>
    <w:rsid w:val="00CB3EC5"/>
    <w:rsid w:val="00CC20A2"/>
    <w:rsid w:val="00CF5EB4"/>
    <w:rsid w:val="00D020EE"/>
    <w:rsid w:val="00D07728"/>
    <w:rsid w:val="00D11046"/>
    <w:rsid w:val="00D159EC"/>
    <w:rsid w:val="00D2289A"/>
    <w:rsid w:val="00D31979"/>
    <w:rsid w:val="00D35BDA"/>
    <w:rsid w:val="00D410B3"/>
    <w:rsid w:val="00D51D78"/>
    <w:rsid w:val="00D77939"/>
    <w:rsid w:val="00D8002B"/>
    <w:rsid w:val="00D8010D"/>
    <w:rsid w:val="00D8417F"/>
    <w:rsid w:val="00D85427"/>
    <w:rsid w:val="00DA0C63"/>
    <w:rsid w:val="00DB08B6"/>
    <w:rsid w:val="00DC07E7"/>
    <w:rsid w:val="00DD3852"/>
    <w:rsid w:val="00DE022D"/>
    <w:rsid w:val="00DF3931"/>
    <w:rsid w:val="00E115D8"/>
    <w:rsid w:val="00E30A78"/>
    <w:rsid w:val="00E3584D"/>
    <w:rsid w:val="00E41123"/>
    <w:rsid w:val="00E4214D"/>
    <w:rsid w:val="00E50B6B"/>
    <w:rsid w:val="00E633FD"/>
    <w:rsid w:val="00E66D92"/>
    <w:rsid w:val="00E67784"/>
    <w:rsid w:val="00E74EF7"/>
    <w:rsid w:val="00E75ED4"/>
    <w:rsid w:val="00E80F94"/>
    <w:rsid w:val="00EB0C2A"/>
    <w:rsid w:val="00EC3C77"/>
    <w:rsid w:val="00EC5294"/>
    <w:rsid w:val="00EC5E8B"/>
    <w:rsid w:val="00ED62B6"/>
    <w:rsid w:val="00ED7AFC"/>
    <w:rsid w:val="00EE1A84"/>
    <w:rsid w:val="00EE2095"/>
    <w:rsid w:val="00EF0BB8"/>
    <w:rsid w:val="00EF14F9"/>
    <w:rsid w:val="00F1415F"/>
    <w:rsid w:val="00F42314"/>
    <w:rsid w:val="00F44D8D"/>
    <w:rsid w:val="00F44DFF"/>
    <w:rsid w:val="00F502D2"/>
    <w:rsid w:val="00F550BC"/>
    <w:rsid w:val="00F603D2"/>
    <w:rsid w:val="00F650E0"/>
    <w:rsid w:val="00F932AC"/>
    <w:rsid w:val="00FA02AE"/>
    <w:rsid w:val="00FA10A2"/>
    <w:rsid w:val="00FA4474"/>
    <w:rsid w:val="00FA4F7D"/>
    <w:rsid w:val="00FB604A"/>
    <w:rsid w:val="00FB70CD"/>
    <w:rsid w:val="00FE03CA"/>
    <w:rsid w:val="00FE0FA0"/>
    <w:rsid w:val="00FE1A7E"/>
    <w:rsid w:val="00FE3A21"/>
    <w:rsid w:val="00FF0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0DEB"/>
    <w:pPr>
      <w:spacing w:after="200" w:line="276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rsid w:val="00431D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rsid w:val="000018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01855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9906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9906E8"/>
    <w:rPr>
      <w:rFonts w:cs="Times New Roman"/>
    </w:rPr>
  </w:style>
  <w:style w:type="paragraph" w:styleId="Zpat">
    <w:name w:val="footer"/>
    <w:basedOn w:val="Normln"/>
    <w:link w:val="ZpatChar"/>
    <w:uiPriority w:val="99"/>
    <w:rsid w:val="009906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9906E8"/>
    <w:rPr>
      <w:rFonts w:cs="Times New Roman"/>
    </w:rPr>
  </w:style>
  <w:style w:type="paragraph" w:styleId="Titulek">
    <w:name w:val="caption"/>
    <w:basedOn w:val="Normln"/>
    <w:next w:val="Normln"/>
    <w:uiPriority w:val="99"/>
    <w:qFormat/>
    <w:rsid w:val="00955B79"/>
    <w:pPr>
      <w:spacing w:line="240" w:lineRule="auto"/>
    </w:pPr>
    <w:rPr>
      <w:b/>
      <w:bCs/>
      <w:color w:val="4F81BD"/>
      <w:sz w:val="18"/>
      <w:szCs w:val="18"/>
    </w:rPr>
  </w:style>
  <w:style w:type="character" w:styleId="Zstupntext">
    <w:name w:val="Placeholder Text"/>
    <w:uiPriority w:val="99"/>
    <w:semiHidden/>
    <w:rsid w:val="00E50B6B"/>
    <w:rPr>
      <w:rFonts w:cs="Times New Roman"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757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7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7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6</Pages>
  <Words>1702</Words>
  <Characters>10044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DOPOVACÍ STUDIE  SnSe </vt:lpstr>
    </vt:vector>
  </TitlesOfParts>
  <Company>Univerzita Pardubice</Company>
  <LinksUpToDate>false</LinksUpToDate>
  <CharactersWithSpaces>11723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DOPOVACÍ STUDIE  SnSe </dc:title>
  <dc:subject/>
  <dc:creator>UPa</dc:creator>
  <cp:keywords/>
  <dc:description/>
  <cp:lastModifiedBy>support_0</cp:lastModifiedBy>
  <cp:revision>8</cp:revision>
  <cp:lastPrinted>2016-05-25T15:08:00Z</cp:lastPrinted>
  <dcterms:created xsi:type="dcterms:W3CDTF">2016-05-30T13:37:00Z</dcterms:created>
  <dcterms:modified xsi:type="dcterms:W3CDTF">2017-01-05T07:24:00Z</dcterms:modified>
</cp:coreProperties>
</file>