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C54CAC">
        <w:rPr>
          <w:b/>
        </w:rPr>
        <w:tab/>
      </w:r>
      <w:r w:rsidR="00A55FB0">
        <w:rPr>
          <w:b/>
        </w:rPr>
        <w:t xml:space="preserve">Bc. </w:t>
      </w:r>
      <w:r w:rsidR="00C54CAC">
        <w:rPr>
          <w:b/>
        </w:rPr>
        <w:t xml:space="preserve">Zbyněk </w:t>
      </w:r>
      <w:proofErr w:type="spellStart"/>
      <w:r w:rsidR="00C54CAC">
        <w:rPr>
          <w:b/>
        </w:rPr>
        <w:t>Štrobach</w:t>
      </w:r>
      <w:proofErr w:type="spellEnd"/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54CAC">
        <w:rPr>
          <w:b/>
        </w:rPr>
        <w:t>Senioři jako skupina ohrožená neadekvátními praktikami prodeje podomních prodejců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C54CAC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54CAC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C54CA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54CA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54CA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C54CA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C54CA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54CA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E44DDE" w:rsidRDefault="00C54CAC" w:rsidP="007963EF">
      <w:pPr>
        <w:jc w:val="both"/>
      </w:pPr>
      <w:r>
        <w:t xml:space="preserve">Student Zbyněk </w:t>
      </w:r>
      <w:proofErr w:type="spellStart"/>
      <w:r>
        <w:t>Štrobach</w:t>
      </w:r>
      <w:proofErr w:type="spellEnd"/>
      <w:r>
        <w:t xml:space="preserve"> předkládá zajímavou diplomovou práci zabývající se současnou problematikou podomního prodeje. Téma sleduje pohledem seniorů, na které jsou praktiky prodejců zaměřeny. V teoretické části se věnuje třem základním okruhům, které pak rozvíjí ve vlastním výzkumném šetření - stáří, manipulativním technik</w:t>
      </w:r>
      <w:r w:rsidR="0082333E">
        <w:t>ám a podrobné</w:t>
      </w:r>
      <w:r w:rsidR="00E44DDE">
        <w:t xml:space="preserve"> charakteristi</w:t>
      </w:r>
      <w:r w:rsidR="0082333E">
        <w:t>ce</w:t>
      </w:r>
      <w:bookmarkStart w:id="0" w:name="_GoBack"/>
      <w:bookmarkEnd w:id="0"/>
      <w:r w:rsidR="00E44DDE">
        <w:t xml:space="preserve"> p</w:t>
      </w:r>
      <w:r>
        <w:t>odomního prodeje, pouličního prodeje a předváděcích akcí, rovněž z legislativního pohledu. Vhodně pak přiřazuje kapitolu o vzdělávání seniorů jako preventivní činnosti vůči negativním vli</w:t>
      </w:r>
      <w:r w:rsidR="00E44DDE">
        <w:t>vům nátlakových akcí prodejců. S</w:t>
      </w:r>
      <w:r>
        <w:t>t</w:t>
      </w:r>
      <w:r w:rsidR="00E44DDE">
        <w:t>ěž</w:t>
      </w:r>
      <w:r>
        <w:t xml:space="preserve">ejní část práce tvoří </w:t>
      </w:r>
      <w:r w:rsidR="00E44DDE">
        <w:t xml:space="preserve">zpracování </w:t>
      </w:r>
      <w:r>
        <w:t>kvantitativní</w:t>
      </w:r>
      <w:r w:rsidR="00E44DDE">
        <w:t>ho</w:t>
      </w:r>
      <w:r>
        <w:t xml:space="preserve"> výzkum</w:t>
      </w:r>
      <w:r w:rsidR="00E44DDE">
        <w:t>u</w:t>
      </w:r>
      <w:r>
        <w:t xml:space="preserve"> pomocí dotazníkového šetření zjišťující post</w:t>
      </w:r>
      <w:r w:rsidR="00E44DDE">
        <w:t>o</w:t>
      </w:r>
      <w:r w:rsidR="00A55FB0">
        <w:t xml:space="preserve">je seniorů </w:t>
      </w:r>
      <w:r>
        <w:t>k obchodování mimo provozovnu</w:t>
      </w:r>
      <w:r w:rsidR="00E44DDE">
        <w:t xml:space="preserve">. Výzkum je precizně a </w:t>
      </w:r>
      <w:r w:rsidR="00A55FB0">
        <w:t xml:space="preserve">do hloubky </w:t>
      </w:r>
      <w:r w:rsidR="00E44DDE">
        <w:t xml:space="preserve">zpracován, </w:t>
      </w:r>
      <w:r w:rsidR="00A55FB0">
        <w:t xml:space="preserve">stanovené </w:t>
      </w:r>
      <w:r w:rsidR="00E44DDE">
        <w:t>hypotézy jsou statisticky ověřeny. Přináší zajímavé, možná nečekané závěry.</w:t>
      </w:r>
    </w:p>
    <w:p w:rsidR="00E44DDE" w:rsidRDefault="00E44DDE" w:rsidP="007963EF">
      <w:pPr>
        <w:jc w:val="both"/>
      </w:pPr>
      <w:r>
        <w:t xml:space="preserve">Diplomová práce je psána erudovaně, </w:t>
      </w:r>
      <w:r w:rsidR="000603AD">
        <w:t xml:space="preserve">s logickou strukturou, </w:t>
      </w:r>
      <w:r>
        <w:t>student prokazuje schopnost samostatné práce, čerpá z dostatečného množství zdroj</w:t>
      </w:r>
      <w:r w:rsidR="00591777">
        <w:t>ů a celou problematiku se snaží</w:t>
      </w:r>
      <w:r>
        <w:t xml:space="preserve"> předložit </w:t>
      </w:r>
      <w:r w:rsidR="000603AD">
        <w:t>z</w:t>
      </w:r>
      <w:r>
        <w:t> komplexní</w:t>
      </w:r>
      <w:r w:rsidR="000603AD">
        <w:t>ho</w:t>
      </w:r>
      <w:r>
        <w:t xml:space="preserve"> pohledu</w:t>
      </w:r>
      <w:r w:rsidR="00A55FB0">
        <w:t xml:space="preserve"> různých disciplín</w:t>
      </w:r>
      <w:r>
        <w:t>.</w:t>
      </w:r>
    </w:p>
    <w:p w:rsidR="002A635B" w:rsidRPr="00BD54FF" w:rsidRDefault="00E44DDE" w:rsidP="007963EF">
      <w:pPr>
        <w:jc w:val="both"/>
      </w:pPr>
      <w:r>
        <w:t>Uděluji s potěšením známku výborně.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C54CAC" w:rsidP="0082081A">
      <w:pPr>
        <w:jc w:val="both"/>
      </w:pPr>
      <w:r>
        <w:t xml:space="preserve">Zdůvodněte metodologii výzkumu a zhodnoťte jeho hlavní závěry. </w:t>
      </w:r>
    </w:p>
    <w:p w:rsidR="002A635B" w:rsidRPr="00BD54FF" w:rsidRDefault="002A635B" w:rsidP="002A635B">
      <w:pPr>
        <w:spacing w:line="360" w:lineRule="auto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7963E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73720">
        <w:rPr>
          <w:b/>
          <w:sz w:val="28"/>
          <w:szCs w:val="28"/>
        </w:rPr>
        <w:t xml:space="preserve"> 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A55FB0">
        <w:t>2.5.2016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5AE" w:rsidRDefault="003245AE">
      <w:r>
        <w:separator/>
      </w:r>
    </w:p>
  </w:endnote>
  <w:endnote w:type="continuationSeparator" w:id="0">
    <w:p w:rsidR="003245AE" w:rsidRDefault="00324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5AE" w:rsidRDefault="003245AE">
      <w:r>
        <w:separator/>
      </w:r>
    </w:p>
  </w:footnote>
  <w:footnote w:type="continuationSeparator" w:id="0">
    <w:p w:rsidR="003245AE" w:rsidRDefault="003245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603AD"/>
    <w:rsid w:val="00080D7A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1107A"/>
    <w:rsid w:val="003239D3"/>
    <w:rsid w:val="003245AE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91777"/>
    <w:rsid w:val="005B5F2B"/>
    <w:rsid w:val="005C714C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80BC9"/>
    <w:rsid w:val="007963EF"/>
    <w:rsid w:val="0082081A"/>
    <w:rsid w:val="0082333E"/>
    <w:rsid w:val="008D6C87"/>
    <w:rsid w:val="00A13EA9"/>
    <w:rsid w:val="00A20930"/>
    <w:rsid w:val="00A33211"/>
    <w:rsid w:val="00A55FB0"/>
    <w:rsid w:val="00A66BF6"/>
    <w:rsid w:val="00AA349F"/>
    <w:rsid w:val="00AD3CE3"/>
    <w:rsid w:val="00B46FB5"/>
    <w:rsid w:val="00B742D1"/>
    <w:rsid w:val="00B9314D"/>
    <w:rsid w:val="00BD54FF"/>
    <w:rsid w:val="00BE3AC6"/>
    <w:rsid w:val="00BF19E0"/>
    <w:rsid w:val="00C00AD1"/>
    <w:rsid w:val="00C222E0"/>
    <w:rsid w:val="00C54CAC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44DDE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54C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54C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C54C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54CA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2016-05-08T16:17:00Z</dcterms:created>
  <dcterms:modified xsi:type="dcterms:W3CDTF">2016-05-08T22:33:00Z</dcterms:modified>
</cp:coreProperties>
</file>