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E79E43" w14:textId="1F14FB17" w:rsidR="00933D07" w:rsidRPr="006D6DE7" w:rsidRDefault="00B96587" w:rsidP="009B4FA1">
      <w:pPr>
        <w:spacing w:line="360" w:lineRule="auto"/>
        <w:jc w:val="both"/>
        <w:rPr>
          <w:rFonts w:asciiTheme="minorHAnsi" w:hAnsiTheme="minorHAnsi" w:cstheme="minorHAnsi"/>
          <w:sz w:val="22"/>
          <w:szCs w:val="22"/>
        </w:rPr>
      </w:pPr>
      <w:r w:rsidRPr="006D6DE7">
        <w:rPr>
          <w:rFonts w:asciiTheme="minorHAnsi" w:hAnsiTheme="minorHAnsi" w:cstheme="minorHAnsi"/>
          <w:sz w:val="22"/>
          <w:szCs w:val="22"/>
        </w:rPr>
        <w:t xml:space="preserve">POSUDEK </w:t>
      </w:r>
      <w:r w:rsidR="00681A77" w:rsidRPr="006D6DE7">
        <w:rPr>
          <w:rFonts w:asciiTheme="minorHAnsi" w:hAnsiTheme="minorHAnsi" w:cstheme="minorHAnsi"/>
          <w:sz w:val="22"/>
          <w:szCs w:val="22"/>
        </w:rPr>
        <w:t>OPONENTA DIPLOMOVÉ PRÁCE</w:t>
      </w:r>
    </w:p>
    <w:p w14:paraId="094FB2CE" w14:textId="672CE947" w:rsidR="00D676D4" w:rsidRPr="00D676D4" w:rsidRDefault="00D676D4" w:rsidP="009B4FA1">
      <w:pPr>
        <w:spacing w:line="360" w:lineRule="auto"/>
        <w:jc w:val="both"/>
        <w:rPr>
          <w:rFonts w:asciiTheme="minorHAnsi" w:eastAsia="Calibri" w:hAnsiTheme="minorHAnsi" w:cstheme="minorHAnsi"/>
          <w:b/>
          <w:bCs/>
          <w:i/>
          <w:iCs/>
          <w:sz w:val="22"/>
          <w:szCs w:val="22"/>
        </w:rPr>
      </w:pPr>
      <w:r w:rsidRPr="00D676D4">
        <w:rPr>
          <w:rFonts w:asciiTheme="minorHAnsi" w:eastAsia="Calibri" w:hAnsiTheme="minorHAnsi" w:cstheme="minorHAnsi"/>
          <w:b/>
          <w:bCs/>
          <w:i/>
          <w:iCs/>
          <w:sz w:val="22"/>
          <w:szCs w:val="22"/>
        </w:rPr>
        <w:t xml:space="preserve">Běhání a jeho </w:t>
      </w:r>
      <w:proofErr w:type="spellStart"/>
      <w:r w:rsidRPr="00D676D4">
        <w:rPr>
          <w:rFonts w:asciiTheme="minorHAnsi" w:eastAsia="Calibri" w:hAnsiTheme="minorHAnsi" w:cstheme="minorHAnsi"/>
          <w:b/>
          <w:bCs/>
          <w:i/>
          <w:iCs/>
          <w:sz w:val="22"/>
          <w:szCs w:val="22"/>
        </w:rPr>
        <w:t>habitualizace</w:t>
      </w:r>
      <w:proofErr w:type="spellEnd"/>
      <w:r w:rsidRPr="00D676D4">
        <w:rPr>
          <w:rFonts w:asciiTheme="minorHAnsi" w:eastAsia="Calibri" w:hAnsiTheme="minorHAnsi" w:cstheme="minorHAnsi"/>
          <w:b/>
          <w:bCs/>
          <w:i/>
          <w:iCs/>
          <w:sz w:val="22"/>
          <w:szCs w:val="22"/>
        </w:rPr>
        <w:t xml:space="preserve"> z pohledu amatérských i profesionálních běžců</w:t>
      </w:r>
    </w:p>
    <w:p w14:paraId="408E194A" w14:textId="518B2CBA" w:rsidR="00364B2C" w:rsidRPr="006D6DE7" w:rsidRDefault="00D676D4" w:rsidP="009B4FA1">
      <w:pPr>
        <w:spacing w:line="360" w:lineRule="auto"/>
        <w:jc w:val="both"/>
        <w:rPr>
          <w:rFonts w:asciiTheme="minorHAnsi" w:hAnsiTheme="minorHAnsi" w:cstheme="minorHAnsi"/>
          <w:b/>
          <w:bCs/>
          <w:sz w:val="22"/>
          <w:szCs w:val="22"/>
        </w:rPr>
      </w:pPr>
      <w:r w:rsidRPr="00D676D4">
        <w:rPr>
          <w:rFonts w:asciiTheme="minorHAnsi" w:eastAsia="Calibri" w:hAnsiTheme="minorHAnsi" w:cstheme="minorHAnsi"/>
          <w:b/>
          <w:bCs/>
          <w:i/>
          <w:iCs/>
          <w:sz w:val="22"/>
          <w:szCs w:val="22"/>
        </w:rPr>
        <w:t xml:space="preserve">v klubech </w:t>
      </w:r>
      <w:proofErr w:type="spellStart"/>
      <w:r w:rsidRPr="00D676D4">
        <w:rPr>
          <w:rFonts w:asciiTheme="minorHAnsi" w:eastAsia="Calibri" w:hAnsiTheme="minorHAnsi" w:cstheme="minorHAnsi"/>
          <w:b/>
          <w:bCs/>
          <w:i/>
          <w:iCs/>
          <w:sz w:val="22"/>
          <w:szCs w:val="22"/>
        </w:rPr>
        <w:t>Elite</w:t>
      </w:r>
      <w:proofErr w:type="spellEnd"/>
      <w:r w:rsidRPr="00D676D4">
        <w:rPr>
          <w:rFonts w:asciiTheme="minorHAnsi" w:eastAsia="Calibri" w:hAnsiTheme="minorHAnsi" w:cstheme="minorHAnsi"/>
          <w:b/>
          <w:bCs/>
          <w:i/>
          <w:iCs/>
          <w:sz w:val="22"/>
          <w:szCs w:val="22"/>
        </w:rPr>
        <w:t xml:space="preserve"> Sport Boskovice a T. J. Sokol Hradec Králové</w:t>
      </w:r>
    </w:p>
    <w:p w14:paraId="7E28D4E2" w14:textId="77777777" w:rsidR="005859D6" w:rsidRPr="006D6DE7" w:rsidRDefault="005859D6" w:rsidP="009B4FA1">
      <w:pPr>
        <w:spacing w:line="360" w:lineRule="auto"/>
        <w:jc w:val="both"/>
        <w:rPr>
          <w:rFonts w:asciiTheme="minorHAnsi" w:hAnsiTheme="minorHAnsi" w:cstheme="minorHAnsi"/>
          <w:b/>
          <w:sz w:val="22"/>
          <w:szCs w:val="22"/>
        </w:rPr>
      </w:pPr>
    </w:p>
    <w:p w14:paraId="5D6BB117" w14:textId="377E811C" w:rsidR="00933D07" w:rsidRPr="006D6DE7" w:rsidRDefault="00B96587" w:rsidP="009B4FA1">
      <w:pPr>
        <w:spacing w:line="360" w:lineRule="auto"/>
        <w:jc w:val="both"/>
        <w:rPr>
          <w:rFonts w:asciiTheme="minorHAnsi" w:hAnsiTheme="minorHAnsi" w:cstheme="minorHAnsi"/>
          <w:sz w:val="22"/>
          <w:szCs w:val="22"/>
        </w:rPr>
      </w:pPr>
      <w:r w:rsidRPr="006D6DE7">
        <w:rPr>
          <w:rFonts w:asciiTheme="minorHAnsi" w:hAnsiTheme="minorHAnsi" w:cstheme="minorHAnsi"/>
          <w:sz w:val="22"/>
          <w:szCs w:val="22"/>
        </w:rPr>
        <w:t xml:space="preserve">Autor </w:t>
      </w:r>
      <w:r w:rsidR="00082146" w:rsidRPr="006D6DE7">
        <w:rPr>
          <w:rFonts w:asciiTheme="minorHAnsi" w:hAnsiTheme="minorHAnsi" w:cstheme="minorHAnsi"/>
          <w:sz w:val="22"/>
          <w:szCs w:val="22"/>
        </w:rPr>
        <w:t>diplomové</w:t>
      </w:r>
      <w:r w:rsidRPr="006D6DE7">
        <w:rPr>
          <w:rFonts w:asciiTheme="minorHAnsi" w:hAnsiTheme="minorHAnsi" w:cstheme="minorHAnsi"/>
          <w:sz w:val="22"/>
          <w:szCs w:val="22"/>
        </w:rPr>
        <w:t xml:space="preserve"> práce: </w:t>
      </w:r>
      <w:r w:rsidR="00082146" w:rsidRPr="006D6DE7">
        <w:rPr>
          <w:rFonts w:asciiTheme="minorHAnsi" w:hAnsiTheme="minorHAnsi" w:cstheme="minorHAnsi"/>
          <w:sz w:val="22"/>
          <w:szCs w:val="22"/>
        </w:rPr>
        <w:t xml:space="preserve">Bc. </w:t>
      </w:r>
      <w:r w:rsidR="00D676D4">
        <w:rPr>
          <w:rFonts w:asciiTheme="minorHAnsi" w:hAnsiTheme="minorHAnsi" w:cstheme="minorHAnsi"/>
          <w:sz w:val="22"/>
          <w:szCs w:val="22"/>
        </w:rPr>
        <w:t xml:space="preserve">Jiří Zachara </w:t>
      </w:r>
    </w:p>
    <w:p w14:paraId="07759BE5" w14:textId="04543FCA" w:rsidR="00933D07" w:rsidRPr="006D6DE7" w:rsidRDefault="00082146" w:rsidP="009B4FA1">
      <w:pPr>
        <w:spacing w:line="360" w:lineRule="auto"/>
        <w:jc w:val="both"/>
        <w:rPr>
          <w:rFonts w:asciiTheme="minorHAnsi" w:hAnsiTheme="minorHAnsi" w:cstheme="minorHAnsi"/>
          <w:sz w:val="22"/>
          <w:szCs w:val="22"/>
        </w:rPr>
      </w:pPr>
      <w:r w:rsidRPr="006D6DE7">
        <w:rPr>
          <w:rFonts w:asciiTheme="minorHAnsi" w:hAnsiTheme="minorHAnsi" w:cstheme="minorHAnsi"/>
          <w:sz w:val="22"/>
          <w:szCs w:val="22"/>
        </w:rPr>
        <w:t>Oponent</w:t>
      </w:r>
      <w:r w:rsidR="00B96587" w:rsidRPr="006D6DE7">
        <w:rPr>
          <w:rFonts w:asciiTheme="minorHAnsi" w:hAnsiTheme="minorHAnsi" w:cstheme="minorHAnsi"/>
          <w:sz w:val="22"/>
          <w:szCs w:val="22"/>
        </w:rPr>
        <w:t xml:space="preserve"> </w:t>
      </w:r>
      <w:r w:rsidRPr="006D6DE7">
        <w:rPr>
          <w:rFonts w:asciiTheme="minorHAnsi" w:hAnsiTheme="minorHAnsi" w:cstheme="minorHAnsi"/>
          <w:sz w:val="22"/>
          <w:szCs w:val="22"/>
        </w:rPr>
        <w:t xml:space="preserve">diplomové </w:t>
      </w:r>
      <w:r w:rsidR="00B96587" w:rsidRPr="006D6DE7">
        <w:rPr>
          <w:rFonts w:asciiTheme="minorHAnsi" w:hAnsiTheme="minorHAnsi" w:cstheme="minorHAnsi"/>
          <w:sz w:val="22"/>
          <w:szCs w:val="22"/>
        </w:rPr>
        <w:t>práce: Mgr. Tomáš Retka Ph.D.</w:t>
      </w:r>
    </w:p>
    <w:p w14:paraId="7E92916C" w14:textId="61732F05" w:rsidR="00082146" w:rsidRPr="006D6DE7" w:rsidRDefault="00082146" w:rsidP="009B4FA1">
      <w:pPr>
        <w:spacing w:line="360" w:lineRule="auto"/>
        <w:jc w:val="both"/>
        <w:rPr>
          <w:rFonts w:asciiTheme="minorHAnsi" w:eastAsia="Calibri" w:hAnsiTheme="minorHAnsi" w:cstheme="minorHAnsi"/>
          <w:kern w:val="0"/>
          <w:sz w:val="22"/>
          <w:szCs w:val="22"/>
        </w:rPr>
      </w:pPr>
      <w:r w:rsidRPr="006D6DE7">
        <w:rPr>
          <w:rFonts w:asciiTheme="minorHAnsi" w:eastAsia="Calibri" w:hAnsiTheme="minorHAnsi" w:cstheme="minorHAnsi"/>
          <w:iCs/>
          <w:kern w:val="0"/>
          <w:sz w:val="22"/>
          <w:szCs w:val="22"/>
        </w:rPr>
        <w:t>Kate</w:t>
      </w:r>
      <w:r w:rsidRPr="006D6DE7">
        <w:rPr>
          <w:rFonts w:asciiTheme="minorHAnsi" w:eastAsia="Calibri" w:hAnsiTheme="minorHAnsi" w:cstheme="minorHAnsi"/>
          <w:kern w:val="0"/>
          <w:sz w:val="22"/>
          <w:szCs w:val="22"/>
        </w:rPr>
        <w:t xml:space="preserve">dra sociální a kulturní antropologie, FF </w:t>
      </w:r>
      <w:proofErr w:type="spellStart"/>
      <w:r w:rsidRPr="006D6DE7">
        <w:rPr>
          <w:rFonts w:asciiTheme="minorHAnsi" w:eastAsia="Calibri" w:hAnsiTheme="minorHAnsi" w:cstheme="minorHAnsi"/>
          <w:kern w:val="0"/>
          <w:sz w:val="22"/>
          <w:szCs w:val="22"/>
        </w:rPr>
        <w:t>UPa</w:t>
      </w:r>
      <w:proofErr w:type="spellEnd"/>
      <w:r w:rsidRPr="006D6DE7">
        <w:rPr>
          <w:rFonts w:asciiTheme="minorHAnsi" w:eastAsia="Calibri" w:hAnsiTheme="minorHAnsi" w:cstheme="minorHAnsi"/>
          <w:kern w:val="0"/>
          <w:sz w:val="22"/>
          <w:szCs w:val="22"/>
        </w:rPr>
        <w:t>, Pardubice 202</w:t>
      </w:r>
      <w:r w:rsidR="00361C60">
        <w:rPr>
          <w:rFonts w:asciiTheme="minorHAnsi" w:eastAsia="Calibri" w:hAnsiTheme="minorHAnsi" w:cstheme="minorHAnsi"/>
          <w:kern w:val="0"/>
          <w:sz w:val="22"/>
          <w:szCs w:val="22"/>
        </w:rPr>
        <w:t>5</w:t>
      </w:r>
    </w:p>
    <w:p w14:paraId="7E9EE9A3" w14:textId="7BEA2BBF" w:rsidR="00082146" w:rsidRPr="006D6DE7" w:rsidRDefault="00082146" w:rsidP="009B4FA1">
      <w:pPr>
        <w:spacing w:line="360" w:lineRule="auto"/>
        <w:jc w:val="both"/>
        <w:rPr>
          <w:rFonts w:asciiTheme="minorHAnsi" w:eastAsia="Calibri" w:hAnsiTheme="minorHAnsi" w:cstheme="minorHAnsi"/>
          <w:kern w:val="0"/>
          <w:sz w:val="22"/>
          <w:szCs w:val="22"/>
        </w:rPr>
      </w:pPr>
      <w:r w:rsidRPr="006D6DE7">
        <w:rPr>
          <w:rFonts w:asciiTheme="minorHAnsi" w:eastAsia="Calibri" w:hAnsiTheme="minorHAnsi" w:cstheme="minorHAnsi"/>
          <w:kern w:val="0"/>
          <w:sz w:val="22"/>
          <w:szCs w:val="22"/>
        </w:rPr>
        <w:t>Text diplomové práce: 7</w:t>
      </w:r>
      <w:r w:rsidR="00361C60">
        <w:rPr>
          <w:rFonts w:asciiTheme="minorHAnsi" w:eastAsia="Calibri" w:hAnsiTheme="minorHAnsi" w:cstheme="minorHAnsi"/>
          <w:kern w:val="0"/>
          <w:sz w:val="22"/>
          <w:szCs w:val="22"/>
        </w:rPr>
        <w:t>0</w:t>
      </w:r>
      <w:r w:rsidRPr="006D6DE7">
        <w:rPr>
          <w:rFonts w:asciiTheme="minorHAnsi" w:eastAsia="Calibri" w:hAnsiTheme="minorHAnsi" w:cstheme="minorHAnsi"/>
          <w:kern w:val="0"/>
          <w:sz w:val="22"/>
          <w:szCs w:val="22"/>
        </w:rPr>
        <w:t xml:space="preserve"> stran </w:t>
      </w:r>
    </w:p>
    <w:p w14:paraId="677A7801" w14:textId="77777777" w:rsidR="00082146" w:rsidRPr="006D6DE7" w:rsidRDefault="00082146" w:rsidP="009B4FA1">
      <w:pPr>
        <w:spacing w:line="360" w:lineRule="auto"/>
        <w:jc w:val="both"/>
        <w:rPr>
          <w:rFonts w:asciiTheme="minorHAnsi" w:hAnsiTheme="minorHAnsi" w:cstheme="minorHAnsi"/>
          <w:sz w:val="22"/>
          <w:szCs w:val="22"/>
        </w:rPr>
      </w:pPr>
    </w:p>
    <w:p w14:paraId="432EBADC" w14:textId="32BC5615" w:rsidR="00C95BAE" w:rsidRDefault="00361C60"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Diplomová práce Jiřího Zachary pojednává o problematice </w:t>
      </w:r>
      <w:proofErr w:type="spellStart"/>
      <w:r>
        <w:rPr>
          <w:rFonts w:asciiTheme="minorHAnsi" w:hAnsiTheme="minorHAnsi" w:cstheme="minorHAnsi"/>
          <w:sz w:val="22"/>
          <w:szCs w:val="22"/>
        </w:rPr>
        <w:t>habitualizace</w:t>
      </w:r>
      <w:proofErr w:type="spellEnd"/>
      <w:r>
        <w:rPr>
          <w:rFonts w:asciiTheme="minorHAnsi" w:hAnsiTheme="minorHAnsi" w:cstheme="minorHAnsi"/>
          <w:sz w:val="22"/>
          <w:szCs w:val="22"/>
        </w:rPr>
        <w:t xml:space="preserve"> </w:t>
      </w:r>
      <w:r w:rsidR="00536306">
        <w:rPr>
          <w:rFonts w:asciiTheme="minorHAnsi" w:hAnsiTheme="minorHAnsi" w:cstheme="minorHAnsi"/>
          <w:sz w:val="22"/>
          <w:szCs w:val="22"/>
        </w:rPr>
        <w:t xml:space="preserve">v oblasti </w:t>
      </w:r>
      <w:r>
        <w:rPr>
          <w:rFonts w:asciiTheme="minorHAnsi" w:hAnsiTheme="minorHAnsi" w:cstheme="minorHAnsi"/>
          <w:sz w:val="22"/>
          <w:szCs w:val="22"/>
        </w:rPr>
        <w:t>běžeckého sportu. Text práce odkazuje především na tradici antropologie (případně sociologie) sportu. Autor je</w:t>
      </w:r>
      <w:r w:rsidR="00324475">
        <w:rPr>
          <w:rFonts w:asciiTheme="minorHAnsi" w:hAnsiTheme="minorHAnsi" w:cstheme="minorHAnsi"/>
          <w:sz w:val="22"/>
          <w:szCs w:val="22"/>
        </w:rPr>
        <w:t> </w:t>
      </w:r>
      <w:r>
        <w:rPr>
          <w:rFonts w:asciiTheme="minorHAnsi" w:hAnsiTheme="minorHAnsi" w:cstheme="minorHAnsi"/>
          <w:sz w:val="22"/>
          <w:szCs w:val="22"/>
        </w:rPr>
        <w:t>dlouholetým sportovcem – běžcem, tato skutečnost se odráží nejen v samotné volbě tématu, ale i</w:t>
      </w:r>
      <w:r w:rsidR="00536306">
        <w:rPr>
          <w:rFonts w:asciiTheme="minorHAnsi" w:hAnsiTheme="minorHAnsi" w:cstheme="minorHAnsi"/>
          <w:sz w:val="22"/>
          <w:szCs w:val="22"/>
        </w:rPr>
        <w:t> </w:t>
      </w:r>
      <w:r>
        <w:rPr>
          <w:rFonts w:asciiTheme="minorHAnsi" w:hAnsiTheme="minorHAnsi" w:cstheme="minorHAnsi"/>
          <w:sz w:val="22"/>
          <w:szCs w:val="22"/>
        </w:rPr>
        <w:t>v mnoha dalších rovinách</w:t>
      </w:r>
      <w:r w:rsidR="00536306">
        <w:rPr>
          <w:rFonts w:asciiTheme="minorHAnsi" w:hAnsiTheme="minorHAnsi" w:cstheme="minorHAnsi"/>
          <w:sz w:val="22"/>
          <w:szCs w:val="22"/>
        </w:rPr>
        <w:t xml:space="preserve">. Poměrně silně je zastoupená </w:t>
      </w:r>
      <w:proofErr w:type="spellStart"/>
      <w:r w:rsidR="00536306">
        <w:rPr>
          <w:rFonts w:asciiTheme="minorHAnsi" w:hAnsiTheme="minorHAnsi" w:cstheme="minorHAnsi"/>
          <w:sz w:val="22"/>
          <w:szCs w:val="22"/>
        </w:rPr>
        <w:t>autoetnografická</w:t>
      </w:r>
      <w:proofErr w:type="spellEnd"/>
      <w:r w:rsidR="00536306">
        <w:rPr>
          <w:rFonts w:asciiTheme="minorHAnsi" w:hAnsiTheme="minorHAnsi" w:cstheme="minorHAnsi"/>
          <w:sz w:val="22"/>
          <w:szCs w:val="22"/>
        </w:rPr>
        <w:t xml:space="preserve"> perspektiva (byť není metodologicky příliš dobře zakotvena), která do dané problematiky vnáší mnohdy zajímavý autorský vhled. Diplomová práce Jiřího Zachary představuje poměrně zajímavou sondu do oblasti běžeckého sportu</w:t>
      </w:r>
      <w:r w:rsidR="00C45CF1">
        <w:rPr>
          <w:rFonts w:asciiTheme="minorHAnsi" w:hAnsiTheme="minorHAnsi" w:cstheme="minorHAnsi"/>
          <w:sz w:val="22"/>
          <w:szCs w:val="22"/>
        </w:rPr>
        <w:t>. Text</w:t>
      </w:r>
      <w:r w:rsidR="00536306">
        <w:rPr>
          <w:rFonts w:asciiTheme="minorHAnsi" w:hAnsiTheme="minorHAnsi" w:cstheme="minorHAnsi"/>
          <w:sz w:val="22"/>
          <w:szCs w:val="22"/>
        </w:rPr>
        <w:t xml:space="preserve"> přináší různá podnětná zjištění a autorské postřehy, ale </w:t>
      </w:r>
      <w:r w:rsidR="00C45CF1">
        <w:rPr>
          <w:rFonts w:asciiTheme="minorHAnsi" w:hAnsiTheme="minorHAnsi" w:cstheme="minorHAnsi"/>
          <w:sz w:val="22"/>
          <w:szCs w:val="22"/>
        </w:rPr>
        <w:t>také</w:t>
      </w:r>
      <w:r w:rsidR="00536306">
        <w:rPr>
          <w:rFonts w:asciiTheme="minorHAnsi" w:hAnsiTheme="minorHAnsi" w:cstheme="minorHAnsi"/>
          <w:sz w:val="22"/>
          <w:szCs w:val="22"/>
        </w:rPr>
        <w:t xml:space="preserve"> je také zatížen různými nepřesnostmi a nejasnostmi.    </w:t>
      </w:r>
    </w:p>
    <w:p w14:paraId="0E7DC551" w14:textId="77777777" w:rsidR="00361C60" w:rsidRDefault="00361C60" w:rsidP="009B4FA1">
      <w:pPr>
        <w:spacing w:line="360" w:lineRule="auto"/>
        <w:jc w:val="both"/>
        <w:rPr>
          <w:rFonts w:asciiTheme="minorHAnsi" w:hAnsiTheme="minorHAnsi" w:cstheme="minorHAnsi"/>
          <w:sz w:val="22"/>
          <w:szCs w:val="22"/>
        </w:rPr>
      </w:pPr>
    </w:p>
    <w:p w14:paraId="634F5FE0" w14:textId="3A177A8F" w:rsidR="00882EF1" w:rsidRDefault="005116C2"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Struktura diplomové práce je sice poměrně přehledná (na úrovni hlavních kapitol), není však vždy jednoznačně jasná vzájemná provázanost jednotlivých pasáží. Text je sice podrobně členěn a</w:t>
      </w:r>
      <w:r w:rsidR="00882EF1">
        <w:rPr>
          <w:rFonts w:asciiTheme="minorHAnsi" w:hAnsiTheme="minorHAnsi" w:cstheme="minorHAnsi"/>
          <w:sz w:val="22"/>
          <w:szCs w:val="22"/>
        </w:rPr>
        <w:t> </w:t>
      </w:r>
      <w:r>
        <w:rPr>
          <w:rFonts w:asciiTheme="minorHAnsi" w:hAnsiTheme="minorHAnsi" w:cstheme="minorHAnsi"/>
          <w:sz w:val="22"/>
          <w:szCs w:val="22"/>
        </w:rPr>
        <w:t>strukturován, jednotlivé podkapitoly však nejsou číslovány (až na dvě drobné výjimky v Metodologii). Není vždy jasné, jaký je zamýšlený koncept dané kapitoly, které podkapitoly na sebe navazují a které se</w:t>
      </w:r>
      <w:r w:rsidR="00324475">
        <w:rPr>
          <w:rFonts w:asciiTheme="minorHAnsi" w:hAnsiTheme="minorHAnsi" w:cstheme="minorHAnsi"/>
          <w:sz w:val="22"/>
          <w:szCs w:val="22"/>
        </w:rPr>
        <w:t> </w:t>
      </w:r>
      <w:r>
        <w:rPr>
          <w:rFonts w:asciiTheme="minorHAnsi" w:hAnsiTheme="minorHAnsi" w:cstheme="minorHAnsi"/>
          <w:sz w:val="22"/>
          <w:szCs w:val="22"/>
        </w:rPr>
        <w:t>již věnují jinému podtématu. Kromě číslování postrádám i formátování nadpisů/podnadpisů, což se</w:t>
      </w:r>
      <w:r w:rsidR="00324475">
        <w:rPr>
          <w:rFonts w:asciiTheme="minorHAnsi" w:hAnsiTheme="minorHAnsi" w:cstheme="minorHAnsi"/>
          <w:sz w:val="22"/>
          <w:szCs w:val="22"/>
        </w:rPr>
        <w:t> </w:t>
      </w:r>
      <w:r>
        <w:rPr>
          <w:rFonts w:asciiTheme="minorHAnsi" w:hAnsiTheme="minorHAnsi" w:cstheme="minorHAnsi"/>
          <w:sz w:val="22"/>
          <w:szCs w:val="22"/>
        </w:rPr>
        <w:t>především projevuje ve velice stručně koncipovaném obsahu práce, který obsahuje pouze hlavní kapitoly (kromě dvou zmíněných výjimek).</w:t>
      </w:r>
      <w:r w:rsidR="00882EF1">
        <w:rPr>
          <w:rFonts w:asciiTheme="minorHAnsi" w:hAnsiTheme="minorHAnsi" w:cstheme="minorHAnsi"/>
          <w:sz w:val="22"/>
          <w:szCs w:val="22"/>
        </w:rPr>
        <w:t xml:space="preserve"> </w:t>
      </w:r>
    </w:p>
    <w:p w14:paraId="5C893F13" w14:textId="77777777" w:rsidR="00C45CF1" w:rsidRDefault="00C45CF1" w:rsidP="009B4FA1">
      <w:pPr>
        <w:spacing w:line="360" w:lineRule="auto"/>
        <w:jc w:val="both"/>
        <w:rPr>
          <w:rFonts w:asciiTheme="minorHAnsi" w:hAnsiTheme="minorHAnsi" w:cstheme="minorHAnsi"/>
          <w:sz w:val="22"/>
          <w:szCs w:val="22"/>
        </w:rPr>
      </w:pPr>
    </w:p>
    <w:p w14:paraId="0BE2E84D" w14:textId="5ACDF465" w:rsidR="00C45CF1" w:rsidRDefault="00882EF1"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Z obsahového hlediska převládají kapitoly spíše popisné, autor se je však </w:t>
      </w:r>
      <w:proofErr w:type="gramStart"/>
      <w:r>
        <w:rPr>
          <w:rFonts w:asciiTheme="minorHAnsi" w:hAnsiTheme="minorHAnsi" w:cstheme="minorHAnsi"/>
          <w:sz w:val="22"/>
          <w:szCs w:val="22"/>
        </w:rPr>
        <w:t>snaží</w:t>
      </w:r>
      <w:proofErr w:type="gramEnd"/>
      <w:r>
        <w:rPr>
          <w:rFonts w:asciiTheme="minorHAnsi" w:hAnsiTheme="minorHAnsi" w:cstheme="minorHAnsi"/>
          <w:sz w:val="22"/>
          <w:szCs w:val="22"/>
        </w:rPr>
        <w:t xml:space="preserve"> průběžně doplňovat o získaná empirická data. Mnohdy se </w:t>
      </w:r>
      <w:r w:rsidR="00C45CF1">
        <w:rPr>
          <w:rFonts w:asciiTheme="minorHAnsi" w:hAnsiTheme="minorHAnsi" w:cstheme="minorHAnsi"/>
          <w:sz w:val="22"/>
          <w:szCs w:val="22"/>
        </w:rPr>
        <w:t>m</w:t>
      </w:r>
      <w:r>
        <w:rPr>
          <w:rFonts w:asciiTheme="minorHAnsi" w:hAnsiTheme="minorHAnsi" w:cstheme="minorHAnsi"/>
          <w:sz w:val="22"/>
          <w:szCs w:val="22"/>
        </w:rPr>
        <w:t xml:space="preserve">u to </w:t>
      </w:r>
      <w:proofErr w:type="gramStart"/>
      <w:r>
        <w:rPr>
          <w:rFonts w:asciiTheme="minorHAnsi" w:hAnsiTheme="minorHAnsi" w:cstheme="minorHAnsi"/>
          <w:sz w:val="22"/>
          <w:szCs w:val="22"/>
        </w:rPr>
        <w:t>daří</w:t>
      </w:r>
      <w:proofErr w:type="gramEnd"/>
      <w:r>
        <w:rPr>
          <w:rFonts w:asciiTheme="minorHAnsi" w:hAnsiTheme="minorHAnsi" w:cstheme="minorHAnsi"/>
          <w:sz w:val="22"/>
          <w:szCs w:val="22"/>
        </w:rPr>
        <w:t xml:space="preserve"> a v textu můžeme nalézt celou řadu zdařilých etnografických popisů a vhodně zakomponovaných autorských výpovědí.</w:t>
      </w:r>
      <w:r w:rsidR="00C45CF1">
        <w:rPr>
          <w:rFonts w:asciiTheme="minorHAnsi" w:hAnsiTheme="minorHAnsi" w:cstheme="minorHAnsi"/>
          <w:sz w:val="22"/>
          <w:szCs w:val="22"/>
        </w:rPr>
        <w:t xml:space="preserve"> Je však trochu škoda, že</w:t>
      </w:r>
      <w:r w:rsidR="00324475">
        <w:rPr>
          <w:rFonts w:asciiTheme="minorHAnsi" w:hAnsiTheme="minorHAnsi" w:cstheme="minorHAnsi"/>
          <w:sz w:val="22"/>
          <w:szCs w:val="22"/>
        </w:rPr>
        <w:t> </w:t>
      </w:r>
      <w:r w:rsidR="00C45CF1">
        <w:rPr>
          <w:rFonts w:asciiTheme="minorHAnsi" w:hAnsiTheme="minorHAnsi" w:cstheme="minorHAnsi"/>
          <w:sz w:val="22"/>
          <w:szCs w:val="22"/>
        </w:rPr>
        <w:t>student intenzivněji nevyužívá teoretick</w:t>
      </w:r>
      <w:r w:rsidR="0068165D">
        <w:rPr>
          <w:rFonts w:asciiTheme="minorHAnsi" w:hAnsiTheme="minorHAnsi" w:cstheme="minorHAnsi"/>
          <w:sz w:val="22"/>
          <w:szCs w:val="22"/>
        </w:rPr>
        <w:t>á</w:t>
      </w:r>
      <w:r w:rsidR="00C45CF1">
        <w:rPr>
          <w:rFonts w:asciiTheme="minorHAnsi" w:hAnsiTheme="minorHAnsi" w:cstheme="minorHAnsi"/>
          <w:sz w:val="22"/>
          <w:szCs w:val="22"/>
        </w:rPr>
        <w:t xml:space="preserve"> zakotvení, kter</w:t>
      </w:r>
      <w:r w:rsidR="0068165D">
        <w:rPr>
          <w:rFonts w:asciiTheme="minorHAnsi" w:hAnsiTheme="minorHAnsi" w:cstheme="minorHAnsi"/>
          <w:sz w:val="22"/>
          <w:szCs w:val="22"/>
        </w:rPr>
        <w:t>á</w:t>
      </w:r>
      <w:r w:rsidR="00C45CF1">
        <w:rPr>
          <w:rFonts w:asciiTheme="minorHAnsi" w:hAnsiTheme="minorHAnsi" w:cstheme="minorHAnsi"/>
          <w:sz w:val="22"/>
          <w:szCs w:val="22"/>
        </w:rPr>
        <w:t xml:space="preserve"> mu odborná literatura nabízí. Student deklaruje</w:t>
      </w:r>
      <w:r w:rsidR="00FA3912">
        <w:rPr>
          <w:rFonts w:asciiTheme="minorHAnsi" w:hAnsiTheme="minorHAnsi" w:cstheme="minorHAnsi"/>
          <w:sz w:val="22"/>
          <w:szCs w:val="22"/>
        </w:rPr>
        <w:t xml:space="preserve">, </w:t>
      </w:r>
      <w:r w:rsidR="00C45CF1">
        <w:rPr>
          <w:rFonts w:asciiTheme="minorHAnsi" w:hAnsiTheme="minorHAnsi" w:cstheme="minorHAnsi"/>
          <w:sz w:val="22"/>
          <w:szCs w:val="22"/>
        </w:rPr>
        <w:t>že se bude zabývat především socializací a </w:t>
      </w:r>
      <w:proofErr w:type="spellStart"/>
      <w:r w:rsidR="00C45CF1">
        <w:rPr>
          <w:rFonts w:asciiTheme="minorHAnsi" w:hAnsiTheme="minorHAnsi" w:cstheme="minorHAnsi"/>
          <w:sz w:val="22"/>
          <w:szCs w:val="22"/>
        </w:rPr>
        <w:t>habitualizací</w:t>
      </w:r>
      <w:proofErr w:type="spellEnd"/>
      <w:r w:rsidR="00C45CF1">
        <w:rPr>
          <w:rFonts w:asciiTheme="minorHAnsi" w:hAnsiTheme="minorHAnsi" w:cstheme="minorHAnsi"/>
          <w:sz w:val="22"/>
          <w:szCs w:val="22"/>
        </w:rPr>
        <w:t xml:space="preserve">. Koncept </w:t>
      </w:r>
      <w:r w:rsidR="00C45CF1" w:rsidRPr="00C45CF1">
        <w:rPr>
          <w:rFonts w:asciiTheme="minorHAnsi" w:hAnsiTheme="minorHAnsi" w:cstheme="minorHAnsi"/>
          <w:i/>
          <w:iCs/>
          <w:sz w:val="22"/>
          <w:szCs w:val="22"/>
        </w:rPr>
        <w:t>habitu</w:t>
      </w:r>
      <w:r w:rsidR="00C45CF1">
        <w:rPr>
          <w:rFonts w:asciiTheme="minorHAnsi" w:hAnsiTheme="minorHAnsi" w:cstheme="minorHAnsi"/>
          <w:sz w:val="22"/>
          <w:szCs w:val="22"/>
        </w:rPr>
        <w:t xml:space="preserve"> a </w:t>
      </w:r>
      <w:proofErr w:type="spellStart"/>
      <w:r w:rsidR="00C45CF1" w:rsidRPr="00C45CF1">
        <w:rPr>
          <w:rFonts w:asciiTheme="minorHAnsi" w:hAnsiTheme="minorHAnsi" w:cstheme="minorHAnsi"/>
          <w:i/>
          <w:iCs/>
          <w:sz w:val="22"/>
          <w:szCs w:val="22"/>
        </w:rPr>
        <w:t>habitualizace</w:t>
      </w:r>
      <w:proofErr w:type="spellEnd"/>
      <w:r w:rsidR="00C45CF1">
        <w:rPr>
          <w:rFonts w:asciiTheme="minorHAnsi" w:hAnsiTheme="minorHAnsi" w:cstheme="minorHAnsi"/>
          <w:sz w:val="22"/>
          <w:szCs w:val="22"/>
        </w:rPr>
        <w:t xml:space="preserve"> je sice částečně vymezen, </w:t>
      </w:r>
      <w:r w:rsidR="00C45CF1" w:rsidRPr="00C45CF1">
        <w:rPr>
          <w:rFonts w:asciiTheme="minorHAnsi" w:hAnsiTheme="minorHAnsi" w:cstheme="minorHAnsi"/>
          <w:i/>
          <w:iCs/>
          <w:sz w:val="22"/>
          <w:szCs w:val="22"/>
        </w:rPr>
        <w:t>socializace</w:t>
      </w:r>
      <w:r w:rsidR="00C45CF1">
        <w:rPr>
          <w:rFonts w:asciiTheme="minorHAnsi" w:hAnsiTheme="minorHAnsi" w:cstheme="minorHAnsi"/>
          <w:sz w:val="22"/>
          <w:szCs w:val="22"/>
        </w:rPr>
        <w:t xml:space="preserve"> však téměř nikoliv (až na stručné vymezení viz Keller 2018 atd.). </w:t>
      </w:r>
    </w:p>
    <w:p w14:paraId="4FE03793" w14:textId="7FFB29A5" w:rsidR="0080628C" w:rsidRDefault="00C45CF1"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Poměrně silnou stránku diplomové práce představuje terénní výzkum. Z popisu a analýzy výzkumných dat je patrné autorovo zaujetí tématem, jeho dobrá orientace v terénu a poctivá etnografická práce. Některé empirické pasáže jsou velice zajímavé a podnětné. </w:t>
      </w:r>
      <w:r w:rsidR="0080628C">
        <w:rPr>
          <w:rFonts w:asciiTheme="minorHAnsi" w:hAnsiTheme="minorHAnsi" w:cstheme="minorHAnsi"/>
          <w:sz w:val="22"/>
          <w:szCs w:val="22"/>
        </w:rPr>
        <w:t>Avšak i z</w:t>
      </w:r>
      <w:r>
        <w:rPr>
          <w:rFonts w:asciiTheme="minorHAnsi" w:hAnsiTheme="minorHAnsi" w:cstheme="minorHAnsi"/>
          <w:sz w:val="22"/>
          <w:szCs w:val="22"/>
        </w:rPr>
        <w:t xml:space="preserve"> hlediska metodologie výzkumu </w:t>
      </w:r>
      <w:r>
        <w:rPr>
          <w:rFonts w:asciiTheme="minorHAnsi" w:hAnsiTheme="minorHAnsi" w:cstheme="minorHAnsi"/>
          <w:sz w:val="22"/>
          <w:szCs w:val="22"/>
        </w:rPr>
        <w:lastRenderedPageBreak/>
        <w:t>se</w:t>
      </w:r>
      <w:r w:rsidR="00FA3912">
        <w:rPr>
          <w:rFonts w:asciiTheme="minorHAnsi" w:hAnsiTheme="minorHAnsi" w:cstheme="minorHAnsi"/>
          <w:sz w:val="22"/>
          <w:szCs w:val="22"/>
        </w:rPr>
        <w:t> </w:t>
      </w:r>
      <w:r>
        <w:rPr>
          <w:rFonts w:asciiTheme="minorHAnsi" w:hAnsiTheme="minorHAnsi" w:cstheme="minorHAnsi"/>
          <w:sz w:val="22"/>
          <w:szCs w:val="22"/>
        </w:rPr>
        <w:t>nabízí poukázat na několik nepřesností</w:t>
      </w:r>
      <w:r w:rsidR="0080628C">
        <w:rPr>
          <w:rFonts w:asciiTheme="minorHAnsi" w:hAnsiTheme="minorHAnsi" w:cstheme="minorHAnsi"/>
          <w:sz w:val="22"/>
          <w:szCs w:val="22"/>
        </w:rPr>
        <w:t xml:space="preserve"> a nejasností</w:t>
      </w:r>
      <w:r>
        <w:rPr>
          <w:rFonts w:asciiTheme="minorHAnsi" w:hAnsiTheme="minorHAnsi" w:cstheme="minorHAnsi"/>
          <w:sz w:val="22"/>
          <w:szCs w:val="22"/>
        </w:rPr>
        <w:t>. Osobně postrádám podrobnější popis etiky výzkumu a sebereflex</w:t>
      </w:r>
      <w:r w:rsidR="0080628C">
        <w:rPr>
          <w:rFonts w:asciiTheme="minorHAnsi" w:hAnsiTheme="minorHAnsi" w:cstheme="minorHAnsi"/>
          <w:sz w:val="22"/>
          <w:szCs w:val="22"/>
        </w:rPr>
        <w:t>e</w:t>
      </w:r>
      <w:r>
        <w:rPr>
          <w:rFonts w:asciiTheme="minorHAnsi" w:hAnsiTheme="minorHAnsi" w:cstheme="minorHAnsi"/>
          <w:sz w:val="22"/>
          <w:szCs w:val="22"/>
        </w:rPr>
        <w:t xml:space="preserve"> výzkumníka. Občas </w:t>
      </w:r>
      <w:r w:rsidR="0080628C">
        <w:rPr>
          <w:rFonts w:asciiTheme="minorHAnsi" w:hAnsiTheme="minorHAnsi" w:cstheme="minorHAnsi"/>
          <w:sz w:val="22"/>
          <w:szCs w:val="22"/>
        </w:rPr>
        <w:t xml:space="preserve">v textu </w:t>
      </w:r>
      <w:r>
        <w:rPr>
          <w:rFonts w:asciiTheme="minorHAnsi" w:hAnsiTheme="minorHAnsi" w:cstheme="minorHAnsi"/>
          <w:sz w:val="22"/>
          <w:szCs w:val="22"/>
        </w:rPr>
        <w:t xml:space="preserve">dochází k zaměňování pojmu </w:t>
      </w:r>
      <w:r w:rsidRPr="00C45CF1">
        <w:rPr>
          <w:rFonts w:asciiTheme="minorHAnsi" w:hAnsiTheme="minorHAnsi" w:cstheme="minorHAnsi"/>
          <w:i/>
          <w:iCs/>
          <w:sz w:val="22"/>
          <w:szCs w:val="22"/>
        </w:rPr>
        <w:t>informant</w:t>
      </w:r>
      <w:r>
        <w:rPr>
          <w:rFonts w:asciiTheme="minorHAnsi" w:hAnsiTheme="minorHAnsi" w:cstheme="minorHAnsi"/>
          <w:sz w:val="22"/>
          <w:szCs w:val="22"/>
        </w:rPr>
        <w:t xml:space="preserve"> a</w:t>
      </w:r>
      <w:r w:rsidR="0080628C">
        <w:rPr>
          <w:rFonts w:asciiTheme="minorHAnsi" w:hAnsiTheme="minorHAnsi" w:cstheme="minorHAnsi"/>
          <w:sz w:val="22"/>
          <w:szCs w:val="22"/>
        </w:rPr>
        <w:t> </w:t>
      </w:r>
      <w:r w:rsidRPr="00C45CF1">
        <w:rPr>
          <w:rFonts w:asciiTheme="minorHAnsi" w:hAnsiTheme="minorHAnsi" w:cstheme="minorHAnsi"/>
          <w:i/>
          <w:iCs/>
          <w:sz w:val="22"/>
          <w:szCs w:val="22"/>
        </w:rPr>
        <w:t>respondent</w:t>
      </w:r>
      <w:r>
        <w:rPr>
          <w:rFonts w:asciiTheme="minorHAnsi" w:hAnsiTheme="minorHAnsi" w:cstheme="minorHAnsi"/>
          <w:i/>
          <w:iCs/>
          <w:sz w:val="22"/>
          <w:szCs w:val="22"/>
        </w:rPr>
        <w:t xml:space="preserve">. </w:t>
      </w:r>
      <w:r w:rsidRPr="00C45CF1">
        <w:rPr>
          <w:rFonts w:asciiTheme="minorHAnsi" w:hAnsiTheme="minorHAnsi" w:cstheme="minorHAnsi"/>
          <w:sz w:val="22"/>
          <w:szCs w:val="22"/>
        </w:rPr>
        <w:t>N</w:t>
      </w:r>
      <w:r>
        <w:rPr>
          <w:rFonts w:asciiTheme="minorHAnsi" w:hAnsiTheme="minorHAnsi" w:cstheme="minorHAnsi"/>
          <w:sz w:val="22"/>
          <w:szCs w:val="22"/>
        </w:rPr>
        <w:t>ejednotné je i odkazování na výpovědi informantů (většina odkazů je</w:t>
      </w:r>
      <w:r w:rsidR="0080628C">
        <w:rPr>
          <w:rFonts w:asciiTheme="minorHAnsi" w:hAnsiTheme="minorHAnsi" w:cstheme="minorHAnsi"/>
          <w:sz w:val="22"/>
          <w:szCs w:val="22"/>
        </w:rPr>
        <w:t xml:space="preserve"> sice</w:t>
      </w:r>
      <w:r>
        <w:rPr>
          <w:rFonts w:asciiTheme="minorHAnsi" w:hAnsiTheme="minorHAnsi" w:cstheme="minorHAnsi"/>
          <w:sz w:val="22"/>
          <w:szCs w:val="22"/>
        </w:rPr>
        <w:t xml:space="preserve"> v poznámce pod čarou, několik j</w:t>
      </w:r>
      <w:r w:rsidR="0068165D">
        <w:rPr>
          <w:rFonts w:asciiTheme="minorHAnsi" w:hAnsiTheme="minorHAnsi" w:cstheme="minorHAnsi"/>
          <w:sz w:val="22"/>
          <w:szCs w:val="22"/>
        </w:rPr>
        <w:t>ich je</w:t>
      </w:r>
      <w:r>
        <w:rPr>
          <w:rFonts w:asciiTheme="minorHAnsi" w:hAnsiTheme="minorHAnsi" w:cstheme="minorHAnsi"/>
          <w:sz w:val="22"/>
          <w:szCs w:val="22"/>
        </w:rPr>
        <w:t xml:space="preserve"> však </w:t>
      </w:r>
      <w:r w:rsidR="0068165D">
        <w:rPr>
          <w:rFonts w:asciiTheme="minorHAnsi" w:hAnsiTheme="minorHAnsi" w:cstheme="minorHAnsi"/>
          <w:sz w:val="22"/>
          <w:szCs w:val="22"/>
        </w:rPr>
        <w:t xml:space="preserve">uvedeno </w:t>
      </w:r>
      <w:r>
        <w:rPr>
          <w:rFonts w:asciiTheme="minorHAnsi" w:hAnsiTheme="minorHAnsi" w:cstheme="minorHAnsi"/>
          <w:sz w:val="22"/>
          <w:szCs w:val="22"/>
        </w:rPr>
        <w:t>přímo v textu diplomové práce).</w:t>
      </w:r>
      <w:r w:rsidR="0080628C">
        <w:rPr>
          <w:rFonts w:asciiTheme="minorHAnsi" w:hAnsiTheme="minorHAnsi" w:cstheme="minorHAnsi"/>
          <w:sz w:val="22"/>
          <w:szCs w:val="22"/>
        </w:rPr>
        <w:t xml:space="preserve"> Dílčí nejasnosti jsou i v popisu informantů. Student konstatuje </w:t>
      </w:r>
      <w:r w:rsidR="0080628C" w:rsidRPr="0080628C">
        <w:rPr>
          <w:rFonts w:asciiTheme="minorHAnsi" w:hAnsiTheme="minorHAnsi" w:cstheme="minorHAnsi"/>
          <w:i/>
          <w:iCs/>
          <w:sz w:val="22"/>
          <w:szCs w:val="22"/>
        </w:rPr>
        <w:t>„</w:t>
      </w:r>
      <w:r w:rsidR="0080628C" w:rsidRPr="0080628C">
        <w:rPr>
          <w:rFonts w:asciiTheme="minorHAnsi" w:hAnsiTheme="minorHAnsi" w:cstheme="minorHAnsi"/>
          <w:i/>
          <w:iCs/>
          <w:sz w:val="22"/>
          <w:szCs w:val="22"/>
        </w:rPr>
        <w:t>Tyto rozhovory byly vedeny s běžci ve věkovém rozmezí 15-50 let</w:t>
      </w:r>
      <w:r w:rsidR="0080628C">
        <w:rPr>
          <w:rFonts w:asciiTheme="minorHAnsi" w:hAnsiTheme="minorHAnsi" w:cstheme="minorHAnsi"/>
          <w:sz w:val="22"/>
          <w:szCs w:val="22"/>
        </w:rPr>
        <w:t xml:space="preserve"> (str. 14).“ Na straně 15 však v seznamu </w:t>
      </w:r>
      <w:r w:rsidR="0080628C" w:rsidRPr="0080628C">
        <w:rPr>
          <w:rFonts w:asciiTheme="minorHAnsi" w:hAnsiTheme="minorHAnsi" w:cstheme="minorHAnsi"/>
          <w:sz w:val="22"/>
          <w:szCs w:val="22"/>
          <w:u w:val="single"/>
        </w:rPr>
        <w:t>respondentu</w:t>
      </w:r>
      <w:r w:rsidR="0080628C">
        <w:rPr>
          <w:rFonts w:asciiTheme="minorHAnsi" w:hAnsiTheme="minorHAnsi" w:cstheme="minorHAnsi"/>
          <w:sz w:val="22"/>
          <w:szCs w:val="22"/>
        </w:rPr>
        <w:t xml:space="preserve"> uvádí </w:t>
      </w:r>
      <w:r w:rsidR="0080628C" w:rsidRPr="0080628C">
        <w:rPr>
          <w:rFonts w:asciiTheme="minorHAnsi" w:hAnsiTheme="minorHAnsi" w:cstheme="minorHAnsi"/>
          <w:i/>
          <w:iCs/>
          <w:sz w:val="22"/>
          <w:szCs w:val="22"/>
          <w:u w:val="single"/>
        </w:rPr>
        <w:t>Informant</w:t>
      </w:r>
      <w:r w:rsidR="0080628C" w:rsidRPr="0080628C">
        <w:rPr>
          <w:rFonts w:asciiTheme="minorHAnsi" w:hAnsiTheme="minorHAnsi" w:cstheme="minorHAnsi"/>
          <w:sz w:val="22"/>
          <w:szCs w:val="22"/>
        </w:rPr>
        <w:t xml:space="preserve"> č. 8 – muž, Vít, </w:t>
      </w:r>
      <w:r w:rsidR="0080628C" w:rsidRPr="0080628C">
        <w:rPr>
          <w:rFonts w:asciiTheme="minorHAnsi" w:hAnsiTheme="minorHAnsi" w:cstheme="minorHAnsi"/>
          <w:sz w:val="22"/>
          <w:szCs w:val="22"/>
          <w:u w:val="single"/>
        </w:rPr>
        <w:t>7 let</w:t>
      </w:r>
      <w:r w:rsidR="0080628C" w:rsidRPr="0080628C">
        <w:rPr>
          <w:rFonts w:asciiTheme="minorHAnsi" w:hAnsiTheme="minorHAnsi" w:cstheme="minorHAnsi"/>
          <w:sz w:val="22"/>
          <w:szCs w:val="22"/>
        </w:rPr>
        <w:t>.</w:t>
      </w:r>
      <w:r w:rsidR="0080628C">
        <w:rPr>
          <w:rFonts w:asciiTheme="minorHAnsi" w:hAnsiTheme="minorHAnsi" w:cstheme="minorHAnsi"/>
          <w:sz w:val="22"/>
          <w:szCs w:val="22"/>
        </w:rPr>
        <w:t xml:space="preserve"> Takovýchto nepřesností/nejasností je v textu více a částečně snižují kvalitu samotné diplomové práce. </w:t>
      </w:r>
    </w:p>
    <w:p w14:paraId="6FE0ECCF" w14:textId="77777777" w:rsidR="0080628C" w:rsidRDefault="0080628C" w:rsidP="009B4FA1">
      <w:pPr>
        <w:spacing w:line="360" w:lineRule="auto"/>
        <w:jc w:val="both"/>
        <w:rPr>
          <w:rFonts w:asciiTheme="minorHAnsi" w:hAnsiTheme="minorHAnsi" w:cstheme="minorHAnsi"/>
          <w:sz w:val="22"/>
          <w:szCs w:val="22"/>
        </w:rPr>
      </w:pPr>
    </w:p>
    <w:p w14:paraId="759FC4E9" w14:textId="4D3553C6" w:rsidR="0080628C" w:rsidRDefault="0080628C"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Další nepřesnosti se objevují i v rovině formální. Odkazování na zdroje (elektronické a ani knižní) není v souladu se směrnicí KSKA. V diplomové práci není uveden seznam obrázku a tabulek. Objevují se</w:t>
      </w:r>
      <w:r w:rsidR="00324475">
        <w:rPr>
          <w:rFonts w:asciiTheme="minorHAnsi" w:hAnsiTheme="minorHAnsi" w:cstheme="minorHAnsi"/>
          <w:sz w:val="22"/>
          <w:szCs w:val="22"/>
        </w:rPr>
        <w:t> </w:t>
      </w:r>
      <w:r>
        <w:rPr>
          <w:rFonts w:asciiTheme="minorHAnsi" w:hAnsiTheme="minorHAnsi" w:cstheme="minorHAnsi"/>
          <w:sz w:val="22"/>
          <w:szCs w:val="22"/>
        </w:rPr>
        <w:t>i chyby v závěrečném seznamu použitých zdrojů (název knih není uveden kurzívou atd.).</w:t>
      </w:r>
    </w:p>
    <w:p w14:paraId="13E0B670" w14:textId="77777777" w:rsidR="0080628C" w:rsidRDefault="0080628C"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Stylistická a gramatická stránka diplomové práce je však v pořádku a text působí čtivým dojmem. </w:t>
      </w:r>
    </w:p>
    <w:p w14:paraId="66A1B13A" w14:textId="223CDC6B" w:rsidR="00536306" w:rsidRPr="0080628C" w:rsidRDefault="0080628C" w:rsidP="009B4FA1">
      <w:pPr>
        <w:spacing w:line="360" w:lineRule="auto"/>
        <w:jc w:val="both"/>
        <w:rPr>
          <w:rFonts w:asciiTheme="minorHAnsi" w:hAnsiTheme="minorHAnsi" w:cstheme="minorHAnsi"/>
          <w:i/>
          <w:iCs/>
          <w:sz w:val="22"/>
          <w:szCs w:val="22"/>
        </w:rPr>
      </w:pPr>
      <w:r>
        <w:rPr>
          <w:rFonts w:asciiTheme="minorHAnsi" w:hAnsiTheme="minorHAnsi" w:cstheme="minorHAnsi"/>
          <w:sz w:val="22"/>
          <w:szCs w:val="22"/>
        </w:rPr>
        <w:t xml:space="preserve">             </w:t>
      </w:r>
      <w:r w:rsidR="00C45CF1">
        <w:rPr>
          <w:rFonts w:asciiTheme="minorHAnsi" w:hAnsiTheme="minorHAnsi" w:cstheme="minorHAnsi"/>
          <w:sz w:val="22"/>
          <w:szCs w:val="22"/>
        </w:rPr>
        <w:t xml:space="preserve">                   </w:t>
      </w:r>
      <w:r w:rsidR="00882EF1">
        <w:rPr>
          <w:rFonts w:asciiTheme="minorHAnsi" w:hAnsiTheme="minorHAnsi" w:cstheme="minorHAnsi"/>
          <w:sz w:val="22"/>
          <w:szCs w:val="22"/>
        </w:rPr>
        <w:t xml:space="preserve">      </w:t>
      </w:r>
    </w:p>
    <w:p w14:paraId="29958681" w14:textId="180C4FD7" w:rsidR="00536306" w:rsidRPr="006D6DE7" w:rsidRDefault="0080628C" w:rsidP="009B4FA1">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Diplomovou práci Jiřího Zachary považuji za zajímavý exkurz do světa </w:t>
      </w:r>
      <w:r w:rsidR="00324475">
        <w:rPr>
          <w:rFonts w:asciiTheme="minorHAnsi" w:hAnsiTheme="minorHAnsi" w:cstheme="minorHAnsi"/>
          <w:sz w:val="22"/>
          <w:szCs w:val="22"/>
        </w:rPr>
        <w:t xml:space="preserve">běžeckého sportu. Jak jsem již uvedl, je patrná velice dobrá autorova orientace v tématu i ve výzkumném terénu. Je však škoda, že autor svá empirická zjištění intenzivněji nepropojil </w:t>
      </w:r>
      <w:r w:rsidR="0068165D">
        <w:rPr>
          <w:rFonts w:asciiTheme="minorHAnsi" w:hAnsiTheme="minorHAnsi" w:cstheme="minorHAnsi"/>
          <w:sz w:val="22"/>
          <w:szCs w:val="22"/>
        </w:rPr>
        <w:t>s</w:t>
      </w:r>
      <w:r w:rsidR="00324475">
        <w:rPr>
          <w:rFonts w:asciiTheme="minorHAnsi" w:hAnsiTheme="minorHAnsi" w:cstheme="minorHAnsi"/>
          <w:sz w:val="22"/>
          <w:szCs w:val="22"/>
        </w:rPr>
        <w:t xml:space="preserve"> teoretickými rámci, které mu antropologie sportu nabízí. Konečné verzi diplomové práce by také pomohla finální autorská kontrola všech formálních náležitostí (podle směrnice KSKA), která by pomohla odstranit nejzásadnější nepřesnosti, které snižují výslednou kvalitu textu.     </w:t>
      </w:r>
    </w:p>
    <w:p w14:paraId="14881B21" w14:textId="77777777" w:rsidR="00CB1B93" w:rsidRPr="006D6DE7" w:rsidRDefault="00CB1B93" w:rsidP="009B4FA1">
      <w:pPr>
        <w:spacing w:line="360" w:lineRule="auto"/>
        <w:jc w:val="both"/>
        <w:rPr>
          <w:rFonts w:asciiTheme="minorHAnsi" w:eastAsia="Times New Roman" w:hAnsiTheme="minorHAnsi" w:cstheme="minorHAnsi"/>
          <w:bCs/>
          <w:sz w:val="22"/>
          <w:szCs w:val="22"/>
          <w:lang w:eastAsia="cs-CZ"/>
        </w:rPr>
      </w:pPr>
    </w:p>
    <w:p w14:paraId="6F46BD27" w14:textId="523D135A" w:rsidR="00933D07" w:rsidRDefault="00324475" w:rsidP="009B4FA1">
      <w:pPr>
        <w:spacing w:line="360" w:lineRule="auto"/>
        <w:jc w:val="both"/>
        <w:rPr>
          <w:rFonts w:asciiTheme="minorHAnsi" w:hAnsiTheme="minorHAnsi" w:cs="Times New Roman"/>
          <w:sz w:val="22"/>
          <w:szCs w:val="22"/>
        </w:rPr>
      </w:pPr>
      <w:r>
        <w:rPr>
          <w:rFonts w:asciiTheme="minorHAnsi" w:hAnsiTheme="minorHAnsi" w:cstheme="minorHAnsi"/>
          <w:sz w:val="22"/>
          <w:szCs w:val="22"/>
        </w:rPr>
        <w:t xml:space="preserve">Na základě výše uvedených argumentů navrhuji diplomovou práci Jiřího Zachary </w:t>
      </w:r>
      <w:r w:rsidR="00FB7CC3">
        <w:rPr>
          <w:rFonts w:asciiTheme="minorHAnsi" w:hAnsiTheme="minorHAnsi" w:cs="Times New Roman"/>
          <w:sz w:val="22"/>
          <w:szCs w:val="22"/>
        </w:rPr>
        <w:t xml:space="preserve">hodnotit </w:t>
      </w:r>
      <w:r w:rsidR="00B96587">
        <w:rPr>
          <w:rFonts w:asciiTheme="minorHAnsi" w:hAnsiTheme="minorHAnsi" w:cs="Times New Roman"/>
          <w:sz w:val="22"/>
          <w:szCs w:val="22"/>
        </w:rPr>
        <w:t xml:space="preserve">známkou </w:t>
      </w:r>
      <w:r w:rsidR="0080628C">
        <w:rPr>
          <w:rFonts w:asciiTheme="minorHAnsi" w:hAnsiTheme="minorHAnsi" w:cs="Times New Roman"/>
          <w:b/>
          <w:sz w:val="22"/>
          <w:szCs w:val="22"/>
        </w:rPr>
        <w:t>D</w:t>
      </w:r>
      <w:r w:rsidR="00B96587">
        <w:rPr>
          <w:rFonts w:asciiTheme="minorHAnsi" w:hAnsiTheme="minorHAnsi" w:cs="Times New Roman"/>
          <w:sz w:val="22"/>
          <w:szCs w:val="22"/>
        </w:rPr>
        <w:t xml:space="preserve">.    </w:t>
      </w:r>
    </w:p>
    <w:p w14:paraId="5B4AB850" w14:textId="77777777" w:rsidR="00423BF8" w:rsidRDefault="00423BF8" w:rsidP="009B4FA1">
      <w:pPr>
        <w:spacing w:line="360" w:lineRule="auto"/>
        <w:jc w:val="both"/>
        <w:rPr>
          <w:rFonts w:asciiTheme="minorHAnsi" w:hAnsiTheme="minorHAnsi" w:cs="Times New Roman"/>
          <w:sz w:val="22"/>
          <w:szCs w:val="22"/>
        </w:rPr>
      </w:pPr>
    </w:p>
    <w:p w14:paraId="5D518A62" w14:textId="77777777" w:rsidR="009B4FA1" w:rsidRDefault="00362C97" w:rsidP="009B4FA1">
      <w:pPr>
        <w:spacing w:line="360" w:lineRule="auto"/>
        <w:jc w:val="both"/>
        <w:rPr>
          <w:rFonts w:asciiTheme="minorHAnsi" w:hAnsiTheme="minorHAnsi" w:cs="Times New Roman"/>
          <w:sz w:val="22"/>
          <w:szCs w:val="22"/>
        </w:rPr>
      </w:pPr>
      <w:r>
        <w:rPr>
          <w:rFonts w:asciiTheme="minorHAnsi" w:hAnsiTheme="minorHAnsi" w:cs="Times New Roman"/>
          <w:sz w:val="22"/>
          <w:szCs w:val="22"/>
        </w:rPr>
        <w:t>Doplňující otázky:</w:t>
      </w:r>
    </w:p>
    <w:p w14:paraId="406AE4C2" w14:textId="7CB5963D" w:rsidR="00362C97" w:rsidRDefault="00362C97" w:rsidP="009B4FA1">
      <w:pPr>
        <w:spacing w:line="360" w:lineRule="auto"/>
        <w:jc w:val="both"/>
        <w:rPr>
          <w:rFonts w:asciiTheme="minorHAnsi" w:hAnsiTheme="minorHAnsi" w:cs="Times New Roman"/>
          <w:sz w:val="22"/>
          <w:szCs w:val="22"/>
        </w:rPr>
      </w:pPr>
      <w:r>
        <w:rPr>
          <w:rFonts w:asciiTheme="minorHAnsi" w:hAnsiTheme="minorHAnsi" w:cs="Times New Roman"/>
          <w:sz w:val="22"/>
          <w:szCs w:val="22"/>
        </w:rPr>
        <w:t xml:space="preserve"> </w:t>
      </w:r>
    </w:p>
    <w:p w14:paraId="455B847B" w14:textId="7CD77A76" w:rsidR="00423BF8" w:rsidRDefault="00362C97" w:rsidP="009B4FA1">
      <w:pPr>
        <w:pStyle w:val="Odstavecseseznamem"/>
        <w:numPr>
          <w:ilvl w:val="0"/>
          <w:numId w:val="1"/>
        </w:numPr>
        <w:spacing w:line="360" w:lineRule="auto"/>
        <w:jc w:val="both"/>
        <w:rPr>
          <w:rFonts w:asciiTheme="minorHAnsi" w:hAnsiTheme="minorHAnsi" w:cs="Times New Roman"/>
          <w:sz w:val="22"/>
          <w:szCs w:val="22"/>
        </w:rPr>
      </w:pPr>
      <w:r>
        <w:rPr>
          <w:rFonts w:asciiTheme="minorHAnsi" w:hAnsiTheme="minorHAnsi" w:cs="Times New Roman"/>
          <w:sz w:val="22"/>
          <w:szCs w:val="22"/>
        </w:rPr>
        <w:t xml:space="preserve">Na stranách </w:t>
      </w:r>
      <w:r w:rsidR="00896722">
        <w:rPr>
          <w:rFonts w:asciiTheme="minorHAnsi" w:hAnsiTheme="minorHAnsi" w:cs="Times New Roman"/>
          <w:sz w:val="22"/>
          <w:szCs w:val="22"/>
        </w:rPr>
        <w:t>14</w:t>
      </w:r>
      <w:r w:rsidR="00793605">
        <w:rPr>
          <w:rFonts w:asciiTheme="minorHAnsi" w:hAnsiTheme="minorHAnsi" w:cs="Times New Roman"/>
          <w:sz w:val="22"/>
          <w:szCs w:val="22"/>
        </w:rPr>
        <w:t>–</w:t>
      </w:r>
      <w:r w:rsidR="00896722">
        <w:rPr>
          <w:rFonts w:asciiTheme="minorHAnsi" w:hAnsiTheme="minorHAnsi" w:cs="Times New Roman"/>
          <w:sz w:val="22"/>
          <w:szCs w:val="22"/>
        </w:rPr>
        <w:t xml:space="preserve">15 (i jinde v textu) souběžně používáte pojmy </w:t>
      </w:r>
      <w:r w:rsidR="00896722" w:rsidRPr="00896722">
        <w:rPr>
          <w:rFonts w:asciiTheme="minorHAnsi" w:hAnsiTheme="minorHAnsi" w:cs="Times New Roman"/>
          <w:i/>
          <w:iCs/>
          <w:sz w:val="22"/>
          <w:szCs w:val="22"/>
        </w:rPr>
        <w:t>informant</w:t>
      </w:r>
      <w:r w:rsidR="00896722">
        <w:rPr>
          <w:rFonts w:asciiTheme="minorHAnsi" w:hAnsiTheme="minorHAnsi" w:cs="Times New Roman"/>
          <w:sz w:val="22"/>
          <w:szCs w:val="22"/>
        </w:rPr>
        <w:t xml:space="preserve"> a </w:t>
      </w:r>
      <w:r w:rsidR="00896722" w:rsidRPr="00896722">
        <w:rPr>
          <w:rFonts w:asciiTheme="minorHAnsi" w:hAnsiTheme="minorHAnsi" w:cs="Times New Roman"/>
          <w:i/>
          <w:iCs/>
          <w:sz w:val="22"/>
          <w:szCs w:val="22"/>
        </w:rPr>
        <w:t>respondent</w:t>
      </w:r>
      <w:r w:rsidR="00896722">
        <w:rPr>
          <w:rFonts w:asciiTheme="minorHAnsi" w:hAnsiTheme="minorHAnsi" w:cs="Times New Roman"/>
          <w:sz w:val="22"/>
          <w:szCs w:val="22"/>
        </w:rPr>
        <w:t xml:space="preserve">. Považujete </w:t>
      </w:r>
      <w:r w:rsidR="009B4FA1">
        <w:rPr>
          <w:rFonts w:asciiTheme="minorHAnsi" w:hAnsiTheme="minorHAnsi" w:cs="Times New Roman"/>
          <w:sz w:val="22"/>
          <w:szCs w:val="22"/>
        </w:rPr>
        <w:t xml:space="preserve">(v kontextu své diplomové práce) </w:t>
      </w:r>
      <w:r w:rsidR="00896722">
        <w:rPr>
          <w:rFonts w:asciiTheme="minorHAnsi" w:hAnsiTheme="minorHAnsi" w:cs="Times New Roman"/>
          <w:sz w:val="22"/>
          <w:szCs w:val="22"/>
        </w:rPr>
        <w:t xml:space="preserve">tyto pojmy </w:t>
      </w:r>
      <w:r w:rsidR="009B4FA1">
        <w:rPr>
          <w:rFonts w:asciiTheme="minorHAnsi" w:hAnsiTheme="minorHAnsi" w:cs="Times New Roman"/>
          <w:sz w:val="22"/>
          <w:szCs w:val="22"/>
        </w:rPr>
        <w:t xml:space="preserve">za synonyma nebo mezi nimi rozlišujete?  </w:t>
      </w:r>
      <w:r>
        <w:rPr>
          <w:rFonts w:asciiTheme="minorHAnsi" w:hAnsiTheme="minorHAnsi" w:cs="Times New Roman"/>
          <w:sz w:val="22"/>
          <w:szCs w:val="22"/>
        </w:rPr>
        <w:t xml:space="preserve">    </w:t>
      </w:r>
    </w:p>
    <w:p w14:paraId="0A7ADFF0" w14:textId="77777777" w:rsidR="00793605" w:rsidRDefault="00793605" w:rsidP="009B4FA1">
      <w:pPr>
        <w:pStyle w:val="Odstavecseseznamem"/>
        <w:spacing w:line="360" w:lineRule="auto"/>
        <w:jc w:val="both"/>
        <w:rPr>
          <w:rFonts w:asciiTheme="minorHAnsi" w:hAnsiTheme="minorHAnsi" w:cs="Times New Roman"/>
          <w:sz w:val="22"/>
          <w:szCs w:val="22"/>
        </w:rPr>
      </w:pPr>
    </w:p>
    <w:p w14:paraId="32351586" w14:textId="57E32171" w:rsidR="000C1760" w:rsidRPr="009B4FA1" w:rsidRDefault="009B4FA1" w:rsidP="009B4FA1">
      <w:pPr>
        <w:pStyle w:val="Odstavecseseznamem"/>
        <w:widowControl/>
        <w:numPr>
          <w:ilvl w:val="0"/>
          <w:numId w:val="1"/>
        </w:numPr>
        <w:suppressAutoHyphens w:val="0"/>
        <w:autoSpaceDE w:val="0"/>
        <w:autoSpaceDN w:val="0"/>
        <w:adjustRightInd w:val="0"/>
        <w:spacing w:line="360" w:lineRule="auto"/>
        <w:rPr>
          <w:rFonts w:asciiTheme="minorHAnsi" w:eastAsiaTheme="minorHAnsi" w:hAnsiTheme="minorHAnsi" w:cstheme="minorHAnsi"/>
          <w:kern w:val="0"/>
          <w:sz w:val="22"/>
          <w:szCs w:val="22"/>
          <w:lang w:eastAsia="en-US" w:bidi="ar-SA"/>
        </w:rPr>
      </w:pPr>
      <w:r w:rsidRPr="009B4FA1">
        <w:rPr>
          <w:rFonts w:asciiTheme="minorHAnsi" w:hAnsiTheme="minorHAnsi" w:cstheme="minorHAnsi"/>
          <w:sz w:val="22"/>
          <w:szCs w:val="22"/>
        </w:rPr>
        <w:t>Na straně 60 odkazujete na Jiřího Šubrta, který konstatuje</w:t>
      </w:r>
      <w:r w:rsidRPr="009B4FA1">
        <w:rPr>
          <w:rFonts w:asciiTheme="minorHAnsi" w:eastAsiaTheme="minorHAnsi" w:hAnsiTheme="minorHAnsi" w:cstheme="minorHAnsi"/>
          <w:kern w:val="0"/>
          <w:sz w:val="22"/>
          <w:szCs w:val="22"/>
          <w:lang w:eastAsia="en-US" w:bidi="ar-SA"/>
        </w:rPr>
        <w:t xml:space="preserve"> </w:t>
      </w:r>
      <w:r w:rsidRPr="009B4FA1">
        <w:rPr>
          <w:rFonts w:asciiTheme="minorHAnsi" w:eastAsiaTheme="minorHAnsi" w:hAnsiTheme="minorHAnsi" w:cstheme="minorHAnsi"/>
          <w:i/>
          <w:iCs/>
          <w:kern w:val="0"/>
          <w:sz w:val="22"/>
          <w:szCs w:val="22"/>
          <w:lang w:eastAsia="en-US" w:bidi="ar-SA"/>
        </w:rPr>
        <w:t>„Když hovoříme o habitu, nesmíme zapomenout na rituály, které se praktikují ve</w:t>
      </w:r>
      <w:r w:rsidRPr="009B4FA1">
        <w:rPr>
          <w:rFonts w:asciiTheme="minorHAnsi" w:eastAsiaTheme="minorHAnsi" w:hAnsiTheme="minorHAnsi" w:cstheme="minorHAnsi"/>
          <w:i/>
          <w:iCs/>
          <w:kern w:val="0"/>
          <w:sz w:val="22"/>
          <w:szCs w:val="22"/>
          <w:lang w:eastAsia="en-US" w:bidi="ar-SA"/>
        </w:rPr>
        <w:t xml:space="preserve"> </w:t>
      </w:r>
      <w:r w:rsidRPr="009B4FA1">
        <w:rPr>
          <w:rFonts w:asciiTheme="minorHAnsi" w:eastAsiaTheme="minorHAnsi" w:hAnsiTheme="minorHAnsi" w:cstheme="minorHAnsi"/>
          <w:i/>
          <w:iCs/>
          <w:kern w:val="0"/>
          <w:sz w:val="22"/>
          <w:szCs w:val="22"/>
          <w:lang w:eastAsia="en-US" w:bidi="ar-SA"/>
        </w:rPr>
        <w:t>sportu většinou ke zlepšení psychické kondice</w:t>
      </w:r>
      <w:r w:rsidRPr="009B4FA1">
        <w:rPr>
          <w:rFonts w:asciiTheme="minorHAnsi" w:eastAsiaTheme="minorHAnsi" w:hAnsiTheme="minorHAnsi" w:cstheme="minorHAnsi"/>
          <w:i/>
          <w:iCs/>
          <w:kern w:val="0"/>
          <w:sz w:val="22"/>
          <w:szCs w:val="22"/>
          <w:lang w:eastAsia="en-US" w:bidi="ar-SA"/>
        </w:rPr>
        <w:t>…“</w:t>
      </w:r>
      <w:r>
        <w:rPr>
          <w:rFonts w:asciiTheme="minorHAnsi" w:eastAsiaTheme="minorHAnsi" w:hAnsiTheme="minorHAnsi" w:cstheme="minorHAnsi"/>
          <w:kern w:val="0"/>
          <w:sz w:val="22"/>
          <w:szCs w:val="22"/>
          <w:lang w:eastAsia="en-US" w:bidi="ar-SA"/>
        </w:rPr>
        <w:t xml:space="preserve"> Je možné však význam rituálů ve sportu vysledovat i v jiných oblastech (než „pouze“ v oblasti psychické kondice)? </w:t>
      </w:r>
      <w:r w:rsidRPr="009B4FA1">
        <w:rPr>
          <w:rFonts w:asciiTheme="minorHAnsi" w:hAnsiTheme="minorHAnsi" w:cstheme="minorHAnsi"/>
          <w:sz w:val="22"/>
          <w:szCs w:val="22"/>
        </w:rPr>
        <w:t xml:space="preserve">  </w:t>
      </w:r>
      <w:r w:rsidR="00362C97" w:rsidRPr="009B4FA1">
        <w:rPr>
          <w:rFonts w:asciiTheme="minorHAnsi" w:hAnsiTheme="minorHAnsi" w:cstheme="minorHAnsi"/>
          <w:sz w:val="22"/>
          <w:szCs w:val="22"/>
        </w:rPr>
        <w:t xml:space="preserve">   </w:t>
      </w:r>
    </w:p>
    <w:p w14:paraId="05AE487E" w14:textId="77777777" w:rsidR="00324475" w:rsidRPr="00324475" w:rsidRDefault="00324475" w:rsidP="009B4FA1">
      <w:pPr>
        <w:spacing w:line="360" w:lineRule="auto"/>
        <w:jc w:val="both"/>
        <w:rPr>
          <w:rFonts w:asciiTheme="minorHAnsi" w:hAnsiTheme="minorHAnsi" w:cs="Times New Roman"/>
          <w:sz w:val="22"/>
          <w:szCs w:val="22"/>
        </w:rPr>
      </w:pPr>
    </w:p>
    <w:p w14:paraId="07D364FA" w14:textId="28B80F58" w:rsidR="00933D07" w:rsidRDefault="00B96587" w:rsidP="009B4FA1">
      <w:pPr>
        <w:spacing w:line="360" w:lineRule="auto"/>
        <w:jc w:val="both"/>
        <w:rPr>
          <w:rFonts w:hint="eastAsia"/>
        </w:rPr>
      </w:pPr>
      <w:r>
        <w:rPr>
          <w:rFonts w:asciiTheme="minorHAnsi" w:hAnsiTheme="minorHAnsi" w:cs="Times New Roman"/>
          <w:sz w:val="22"/>
          <w:szCs w:val="22"/>
        </w:rPr>
        <w:t xml:space="preserve">V Pardubicích </w:t>
      </w:r>
      <w:r w:rsidR="00C95BAE">
        <w:rPr>
          <w:rFonts w:asciiTheme="minorHAnsi" w:hAnsiTheme="minorHAnsi" w:cs="Times New Roman"/>
          <w:sz w:val="22"/>
          <w:szCs w:val="22"/>
        </w:rPr>
        <w:t>1</w:t>
      </w:r>
      <w:r w:rsidR="00324475">
        <w:rPr>
          <w:rFonts w:asciiTheme="minorHAnsi" w:hAnsiTheme="minorHAnsi" w:cs="Times New Roman"/>
          <w:sz w:val="22"/>
          <w:szCs w:val="22"/>
        </w:rPr>
        <w:t>8</w:t>
      </w:r>
      <w:r>
        <w:rPr>
          <w:rFonts w:asciiTheme="minorHAnsi" w:hAnsiTheme="minorHAnsi" w:cs="Times New Roman"/>
          <w:sz w:val="22"/>
          <w:szCs w:val="22"/>
        </w:rPr>
        <w:t>.</w:t>
      </w:r>
      <w:r w:rsidR="00C95BAE">
        <w:rPr>
          <w:rFonts w:asciiTheme="minorHAnsi" w:hAnsiTheme="minorHAnsi" w:cs="Times New Roman"/>
          <w:sz w:val="22"/>
          <w:szCs w:val="22"/>
        </w:rPr>
        <w:t>8</w:t>
      </w:r>
      <w:r>
        <w:rPr>
          <w:rFonts w:asciiTheme="minorHAnsi" w:hAnsiTheme="minorHAnsi" w:cs="Times New Roman"/>
          <w:sz w:val="22"/>
          <w:szCs w:val="22"/>
        </w:rPr>
        <w:t>.202</w:t>
      </w:r>
      <w:r w:rsidR="00324475">
        <w:rPr>
          <w:rFonts w:asciiTheme="minorHAnsi" w:hAnsiTheme="minorHAnsi" w:cs="Times New Roman"/>
          <w:sz w:val="22"/>
          <w:szCs w:val="22"/>
        </w:rPr>
        <w:t>5</w:t>
      </w:r>
      <w:r>
        <w:rPr>
          <w:rFonts w:asciiTheme="minorHAnsi" w:hAnsiTheme="minorHAnsi" w:cs="Times New Roman"/>
          <w:sz w:val="22"/>
          <w:szCs w:val="22"/>
        </w:rPr>
        <w:t xml:space="preserve">                                                                                                                    Tomáš Retka</w:t>
      </w:r>
    </w:p>
    <w:sectPr w:rsidR="00933D07">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3B6153"/>
    <w:multiLevelType w:val="hybridMultilevel"/>
    <w:tmpl w:val="0360DA9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523122C"/>
    <w:multiLevelType w:val="hybridMultilevel"/>
    <w:tmpl w:val="0360DA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62195582">
    <w:abstractNumId w:val="0"/>
  </w:num>
  <w:num w:numId="2" w16cid:durableId="14640755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D07"/>
    <w:rsid w:val="00003972"/>
    <w:rsid w:val="00024BE0"/>
    <w:rsid w:val="0002702B"/>
    <w:rsid w:val="00031DC2"/>
    <w:rsid w:val="00053EC4"/>
    <w:rsid w:val="00082146"/>
    <w:rsid w:val="000C1760"/>
    <w:rsid w:val="000E322C"/>
    <w:rsid w:val="000F34F5"/>
    <w:rsid w:val="00134BB5"/>
    <w:rsid w:val="001C45DF"/>
    <w:rsid w:val="00287E5D"/>
    <w:rsid w:val="002C185A"/>
    <w:rsid w:val="002D7F52"/>
    <w:rsid w:val="002E036A"/>
    <w:rsid w:val="002F5214"/>
    <w:rsid w:val="003073D4"/>
    <w:rsid w:val="003103A9"/>
    <w:rsid w:val="00324475"/>
    <w:rsid w:val="003340E3"/>
    <w:rsid w:val="00355D14"/>
    <w:rsid w:val="00357FCF"/>
    <w:rsid w:val="00361C60"/>
    <w:rsid w:val="00362C97"/>
    <w:rsid w:val="00363A8D"/>
    <w:rsid w:val="00364B2C"/>
    <w:rsid w:val="003B3D4C"/>
    <w:rsid w:val="003D1A99"/>
    <w:rsid w:val="003E27EF"/>
    <w:rsid w:val="00423BF8"/>
    <w:rsid w:val="00433F68"/>
    <w:rsid w:val="00446807"/>
    <w:rsid w:val="004A26A0"/>
    <w:rsid w:val="004D23AF"/>
    <w:rsid w:val="00507EBD"/>
    <w:rsid w:val="005116C2"/>
    <w:rsid w:val="00536306"/>
    <w:rsid w:val="0054340F"/>
    <w:rsid w:val="005859D6"/>
    <w:rsid w:val="005D050C"/>
    <w:rsid w:val="005F24C6"/>
    <w:rsid w:val="006464B1"/>
    <w:rsid w:val="00650C6C"/>
    <w:rsid w:val="006565F3"/>
    <w:rsid w:val="00660BA9"/>
    <w:rsid w:val="00680BD4"/>
    <w:rsid w:val="0068165D"/>
    <w:rsid w:val="00681A77"/>
    <w:rsid w:val="00693F06"/>
    <w:rsid w:val="006967E7"/>
    <w:rsid w:val="006D6DE7"/>
    <w:rsid w:val="006F0E9B"/>
    <w:rsid w:val="00737A20"/>
    <w:rsid w:val="00743B11"/>
    <w:rsid w:val="00752FAA"/>
    <w:rsid w:val="007606A8"/>
    <w:rsid w:val="00793605"/>
    <w:rsid w:val="007F7218"/>
    <w:rsid w:val="0080628C"/>
    <w:rsid w:val="0083643E"/>
    <w:rsid w:val="008623A9"/>
    <w:rsid w:val="00863381"/>
    <w:rsid w:val="00882EF1"/>
    <w:rsid w:val="00896722"/>
    <w:rsid w:val="008A532A"/>
    <w:rsid w:val="0092291E"/>
    <w:rsid w:val="00933D07"/>
    <w:rsid w:val="009B4FA1"/>
    <w:rsid w:val="009F4C70"/>
    <w:rsid w:val="00A60BE0"/>
    <w:rsid w:val="00A713C5"/>
    <w:rsid w:val="00AC5129"/>
    <w:rsid w:val="00AD1A22"/>
    <w:rsid w:val="00B62A02"/>
    <w:rsid w:val="00B96134"/>
    <w:rsid w:val="00B96587"/>
    <w:rsid w:val="00BA3CCF"/>
    <w:rsid w:val="00BB6A2E"/>
    <w:rsid w:val="00BF3ED7"/>
    <w:rsid w:val="00C45CF1"/>
    <w:rsid w:val="00C72DD5"/>
    <w:rsid w:val="00C955B0"/>
    <w:rsid w:val="00C95BAE"/>
    <w:rsid w:val="00CB1B93"/>
    <w:rsid w:val="00CD63EA"/>
    <w:rsid w:val="00D676D4"/>
    <w:rsid w:val="00D72AB4"/>
    <w:rsid w:val="00D922AE"/>
    <w:rsid w:val="00D93002"/>
    <w:rsid w:val="00DB49A4"/>
    <w:rsid w:val="00DE434B"/>
    <w:rsid w:val="00EC6216"/>
    <w:rsid w:val="00EE6205"/>
    <w:rsid w:val="00F00FD0"/>
    <w:rsid w:val="00F20CBA"/>
    <w:rsid w:val="00F63659"/>
    <w:rsid w:val="00F71206"/>
    <w:rsid w:val="00FA3912"/>
    <w:rsid w:val="00FA4980"/>
    <w:rsid w:val="00FB7CC3"/>
  </w:rsids>
  <m:mathPr>
    <m:mathFont m:val="Cambria Math"/>
    <m:brkBin m:val="before"/>
    <m:brkBinSub m:val="--"/>
    <m:smallFrac m:val="0"/>
    <m:dispDef/>
    <m:lMargin m:val="0"/>
    <m:rMargin m:val="0"/>
    <m:defJc m:val="centerGroup"/>
    <m:wrapIndent m:val="1440"/>
    <m:intLim m:val="subSup"/>
    <m:naryLim m:val="undOvr"/>
  </m:mathPr>
  <w:themeFontLang w:val="cs-CZ"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A7EE7"/>
  <w15:docId w15:val="{0CA0D0AF-9DD1-48E3-B812-887EA9D70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C86B19"/>
    <w:pPr>
      <w:widowControl w:val="0"/>
      <w:suppressAutoHyphens/>
    </w:pPr>
    <w:rPr>
      <w:rFonts w:ascii="Liberation Serif" w:eastAsia="SimSun" w:hAnsi="Liberation Serif" w:cs="Mangal"/>
      <w:kern w:val="2"/>
      <w:sz w:val="24"/>
      <w:szCs w:val="24"/>
      <w:lang w:eastAsia="zh-CN" w:bidi="hi-IN"/>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adpis">
    <w:name w:val="Nadpis"/>
    <w:basedOn w:val="Normln"/>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
    <w:pPr>
      <w:spacing w:after="140" w:line="276" w:lineRule="auto"/>
    </w:pPr>
  </w:style>
  <w:style w:type="paragraph" w:styleId="Seznam">
    <w:name w:val="List"/>
    <w:basedOn w:val="Zkladntext"/>
    <w:rPr>
      <w:rFonts w:cs="Arial"/>
    </w:rPr>
  </w:style>
  <w:style w:type="paragraph" w:styleId="Titulek">
    <w:name w:val="caption"/>
    <w:basedOn w:val="Normln"/>
    <w:qFormat/>
    <w:pPr>
      <w:suppressLineNumbers/>
      <w:spacing w:before="120" w:after="120"/>
    </w:pPr>
    <w:rPr>
      <w:rFonts w:cs="Arial"/>
      <w:i/>
      <w:iCs/>
    </w:rPr>
  </w:style>
  <w:style w:type="paragraph" w:customStyle="1" w:styleId="Rejstk">
    <w:name w:val="Rejstřík"/>
    <w:basedOn w:val="Normln"/>
    <w:qFormat/>
    <w:pPr>
      <w:suppressLineNumbers/>
    </w:pPr>
    <w:rPr>
      <w:rFonts w:cs="Arial"/>
    </w:rPr>
  </w:style>
  <w:style w:type="paragraph" w:styleId="Textbubliny">
    <w:name w:val="Balloon Text"/>
    <w:basedOn w:val="Normln"/>
    <w:link w:val="TextbublinyChar"/>
    <w:uiPriority w:val="99"/>
    <w:semiHidden/>
    <w:unhideWhenUsed/>
    <w:rsid w:val="00031DC2"/>
    <w:rPr>
      <w:rFonts w:ascii="Segoe UI" w:hAnsi="Segoe UI"/>
      <w:sz w:val="18"/>
      <w:szCs w:val="16"/>
    </w:rPr>
  </w:style>
  <w:style w:type="character" w:customStyle="1" w:styleId="TextbublinyChar">
    <w:name w:val="Text bubliny Char"/>
    <w:basedOn w:val="Standardnpsmoodstavce"/>
    <w:link w:val="Textbubliny"/>
    <w:uiPriority w:val="99"/>
    <w:semiHidden/>
    <w:rsid w:val="00031DC2"/>
    <w:rPr>
      <w:rFonts w:ascii="Segoe UI" w:eastAsia="SimSun" w:hAnsi="Segoe UI" w:cs="Mangal"/>
      <w:kern w:val="2"/>
      <w:sz w:val="18"/>
      <w:szCs w:val="16"/>
      <w:lang w:eastAsia="zh-CN" w:bidi="hi-IN"/>
    </w:rPr>
  </w:style>
  <w:style w:type="paragraph" w:customStyle="1" w:styleId="Default">
    <w:name w:val="Default"/>
    <w:rsid w:val="00364B2C"/>
    <w:pPr>
      <w:autoSpaceDE w:val="0"/>
      <w:autoSpaceDN w:val="0"/>
      <w:adjustRightInd w:val="0"/>
    </w:pPr>
    <w:rPr>
      <w:rFonts w:ascii="Times New Roman" w:hAnsi="Times New Roman" w:cs="Times New Roman"/>
      <w:color w:val="000000"/>
      <w:sz w:val="24"/>
      <w:szCs w:val="24"/>
    </w:rPr>
  </w:style>
  <w:style w:type="paragraph" w:styleId="Odstavecseseznamem">
    <w:name w:val="List Paragraph"/>
    <w:basedOn w:val="Normln"/>
    <w:uiPriority w:val="34"/>
    <w:qFormat/>
    <w:rsid w:val="00362C97"/>
    <w:pPr>
      <w:ind w:left="720"/>
      <w:contextualSpacing/>
    </w:pPr>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40639-B2C1-4F58-BC56-DF52EF5AF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1082</TotalTime>
  <Pages>2</Pages>
  <Words>719</Words>
  <Characters>4248</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dc:description/>
  <cp:lastModifiedBy>Retka Tomáš</cp:lastModifiedBy>
  <cp:revision>7</cp:revision>
  <cp:lastPrinted>2020-01-19T16:29:00Z</cp:lastPrinted>
  <dcterms:created xsi:type="dcterms:W3CDTF">2025-08-17T12:37:00Z</dcterms:created>
  <dcterms:modified xsi:type="dcterms:W3CDTF">2025-08-18T13:02:00Z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