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C9792E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9792E">
              <w:rPr>
                <w:sz w:val="20"/>
                <w:szCs w:val="20"/>
              </w:rPr>
              <w:t>Richard Chramosta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C9792E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9792E">
              <w:rPr>
                <w:sz w:val="20"/>
                <w:szCs w:val="20"/>
              </w:rPr>
              <w:t>Parametrická identifikace dynamických systémů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:rsidTr="000F4D7F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7550EF" w:rsidP="008008BD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008BD" w:rsidRPr="008008BD">
              <w:rPr>
                <w:sz w:val="20"/>
                <w:szCs w:val="20"/>
              </w:rPr>
              <w:t>Cíle bakalářské 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8008BD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008BD" w:rsidRPr="008008BD">
              <w:rPr>
                <w:sz w:val="20"/>
                <w:szCs w:val="20"/>
              </w:rPr>
              <w:t>Předložené řešení odpovídá požadavkům formulovaným v zadání. Téma je v souladu s běžnými nároky kladenými na závěrečné práce studentů bakalářského stupně.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8008BD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008BD" w:rsidRPr="008008BD">
              <w:rPr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1F0CE9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23504" w:rsidRPr="00323504">
              <w:rPr>
                <w:sz w:val="20"/>
                <w:szCs w:val="20"/>
              </w:rPr>
              <w:t>Rešerše je zpracována na průměrné úrovni, nicméně jako východisko pro řešení daného tématu její rozsah postačuje. Některé pasáže teoretické části nebylo nutné uvádět, jiné by si naopak zasloužily podrobnější zpracování.</w:t>
            </w:r>
            <w:r w:rsidR="001F0CE9">
              <w:rPr>
                <w:sz w:val="20"/>
                <w:szCs w:val="20"/>
              </w:rPr>
              <w:t xml:space="preserve"> Hodnocení provádí autor v samostatné kapitole, ve které demonstruje funkce realizované aplikace na pěti ilustračních úlohách.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756B33" w:rsidRDefault="007550EF" w:rsidP="0032350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008BD" w:rsidRPr="008008BD">
              <w:rPr>
                <w:sz w:val="20"/>
                <w:szCs w:val="20"/>
              </w:rPr>
              <w:t xml:space="preserve">Po stránce formální </w:t>
            </w:r>
            <w:r w:rsidR="008008BD">
              <w:rPr>
                <w:sz w:val="20"/>
                <w:szCs w:val="20"/>
              </w:rPr>
              <w:t xml:space="preserve">i jazykové </w:t>
            </w:r>
            <w:r w:rsidR="008008BD" w:rsidRPr="008008BD">
              <w:rPr>
                <w:sz w:val="20"/>
                <w:szCs w:val="20"/>
              </w:rPr>
              <w:t xml:space="preserve">je práce zpracována na </w:t>
            </w:r>
            <w:r w:rsidR="00512B74">
              <w:rPr>
                <w:sz w:val="20"/>
                <w:szCs w:val="20"/>
              </w:rPr>
              <w:t>průměrné</w:t>
            </w:r>
            <w:r w:rsidR="008008BD" w:rsidRPr="008008BD">
              <w:rPr>
                <w:sz w:val="20"/>
                <w:szCs w:val="20"/>
              </w:rPr>
              <w:t xml:space="preserve"> úrovni. </w:t>
            </w:r>
            <w:r w:rsidR="008008BD">
              <w:rPr>
                <w:sz w:val="20"/>
                <w:szCs w:val="20"/>
              </w:rPr>
              <w:t>V p</w:t>
            </w:r>
            <w:r w:rsidR="008008BD" w:rsidRPr="008008BD">
              <w:rPr>
                <w:sz w:val="20"/>
                <w:szCs w:val="20"/>
              </w:rPr>
              <w:t xml:space="preserve">ráci </w:t>
            </w:r>
            <w:r w:rsidR="008008BD">
              <w:rPr>
                <w:sz w:val="20"/>
                <w:szCs w:val="20"/>
              </w:rPr>
              <w:t xml:space="preserve">je </w:t>
            </w:r>
            <w:r w:rsidR="00512B74">
              <w:rPr>
                <w:sz w:val="20"/>
                <w:szCs w:val="20"/>
              </w:rPr>
              <w:t>několik</w:t>
            </w:r>
            <w:r w:rsidR="008008BD">
              <w:rPr>
                <w:sz w:val="20"/>
                <w:szCs w:val="20"/>
              </w:rPr>
              <w:t xml:space="preserve"> překlepů</w:t>
            </w:r>
            <w:r w:rsidR="00512B74">
              <w:rPr>
                <w:sz w:val="20"/>
                <w:szCs w:val="20"/>
              </w:rPr>
              <w:t xml:space="preserve"> a pravopisných chyb (bohužel i hrubých). </w:t>
            </w:r>
            <w:r w:rsidR="00323504">
              <w:rPr>
                <w:sz w:val="20"/>
                <w:szCs w:val="20"/>
              </w:rPr>
              <w:t xml:space="preserve">Bylo by také vhodnější celý text psát v trpném rodě. </w:t>
            </w:r>
            <w:r w:rsidR="00512B74">
              <w:rPr>
                <w:sz w:val="20"/>
                <w:szCs w:val="20"/>
              </w:rPr>
              <w:t xml:space="preserve">Dále lze místy vytknout </w:t>
            </w:r>
            <w:r w:rsidR="008008BD" w:rsidRPr="008008BD">
              <w:rPr>
                <w:sz w:val="20"/>
                <w:szCs w:val="20"/>
              </w:rPr>
              <w:t>odborn</w:t>
            </w:r>
            <w:r w:rsidR="00512B74">
              <w:rPr>
                <w:sz w:val="20"/>
                <w:szCs w:val="20"/>
              </w:rPr>
              <w:t>é</w:t>
            </w:r>
            <w:r w:rsidR="008008BD">
              <w:rPr>
                <w:sz w:val="20"/>
                <w:szCs w:val="20"/>
              </w:rPr>
              <w:t xml:space="preserve"> či</w:t>
            </w:r>
            <w:r w:rsidR="008008BD" w:rsidRPr="008008BD">
              <w:rPr>
                <w:sz w:val="20"/>
                <w:szCs w:val="20"/>
              </w:rPr>
              <w:t xml:space="preserve"> </w:t>
            </w:r>
            <w:r w:rsidR="00512B74">
              <w:rPr>
                <w:sz w:val="20"/>
                <w:szCs w:val="20"/>
              </w:rPr>
              <w:t xml:space="preserve">drobné </w:t>
            </w:r>
            <w:r w:rsidR="008008BD" w:rsidRPr="008008BD">
              <w:rPr>
                <w:sz w:val="20"/>
                <w:szCs w:val="20"/>
              </w:rPr>
              <w:t>stylistick</w:t>
            </w:r>
            <w:r w:rsidR="00512B74">
              <w:rPr>
                <w:sz w:val="20"/>
                <w:szCs w:val="20"/>
              </w:rPr>
              <w:t>é</w:t>
            </w:r>
            <w:r w:rsidR="008008BD" w:rsidRPr="008008BD">
              <w:rPr>
                <w:sz w:val="20"/>
                <w:szCs w:val="20"/>
              </w:rPr>
              <w:t xml:space="preserve"> nepřesnost</w:t>
            </w:r>
            <w:r w:rsidR="00512B74">
              <w:rPr>
                <w:sz w:val="20"/>
                <w:szCs w:val="20"/>
              </w:rPr>
              <w:t>i</w:t>
            </w:r>
            <w:r w:rsidR="008008BD">
              <w:rPr>
                <w:sz w:val="20"/>
                <w:szCs w:val="20"/>
              </w:rPr>
              <w:t>.</w:t>
            </w:r>
            <w:r w:rsidR="008008BD" w:rsidRPr="008008BD">
              <w:rPr>
                <w:sz w:val="20"/>
                <w:szCs w:val="20"/>
              </w:rPr>
              <w:t xml:space="preserve"> </w:t>
            </w:r>
            <w:r w:rsidR="008008BD">
              <w:rPr>
                <w:sz w:val="20"/>
                <w:szCs w:val="20"/>
              </w:rPr>
              <w:t>P</w:t>
            </w:r>
            <w:r w:rsidR="008008BD" w:rsidRPr="008008BD">
              <w:rPr>
                <w:sz w:val="20"/>
                <w:szCs w:val="20"/>
              </w:rPr>
              <w:t xml:space="preserve">rovedení </w:t>
            </w:r>
            <w:r w:rsidR="008008BD">
              <w:rPr>
                <w:sz w:val="20"/>
                <w:szCs w:val="20"/>
              </w:rPr>
              <w:t>i</w:t>
            </w:r>
            <w:r w:rsidR="008008BD" w:rsidRPr="008008BD">
              <w:rPr>
                <w:sz w:val="20"/>
                <w:szCs w:val="20"/>
              </w:rPr>
              <w:t xml:space="preserve">lustrací </w:t>
            </w:r>
            <w:r w:rsidR="008008BD">
              <w:rPr>
                <w:sz w:val="20"/>
                <w:szCs w:val="20"/>
              </w:rPr>
              <w:t>je</w:t>
            </w:r>
            <w:r w:rsidR="00512B74">
              <w:rPr>
                <w:sz w:val="20"/>
                <w:szCs w:val="20"/>
              </w:rPr>
              <w:t>,</w:t>
            </w:r>
            <w:r w:rsidR="008008BD">
              <w:rPr>
                <w:sz w:val="20"/>
                <w:szCs w:val="20"/>
              </w:rPr>
              <w:t xml:space="preserve"> </w:t>
            </w:r>
            <w:r w:rsidR="00512B74">
              <w:rPr>
                <w:sz w:val="20"/>
                <w:szCs w:val="20"/>
              </w:rPr>
              <w:t xml:space="preserve">až na několik výjimek, na </w:t>
            </w:r>
            <w:r w:rsidR="008008BD">
              <w:rPr>
                <w:sz w:val="20"/>
                <w:szCs w:val="20"/>
              </w:rPr>
              <w:t>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756B33" w:rsidRDefault="007555DB" w:rsidP="0032350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008BD" w:rsidRPr="008008BD">
              <w:rPr>
                <w:sz w:val="20"/>
                <w:szCs w:val="20"/>
              </w:rPr>
              <w:t>Práce s literaturou odpovídá běžným zvyklostem a normám,</w:t>
            </w:r>
            <w:r w:rsidR="00323504">
              <w:rPr>
                <w:sz w:val="20"/>
                <w:szCs w:val="20"/>
              </w:rPr>
              <w:t xml:space="preserve"> autor využívá málo zdrojů, ale</w:t>
            </w:r>
            <w:r w:rsidR="008008BD" w:rsidRPr="008008BD">
              <w:rPr>
                <w:sz w:val="20"/>
                <w:szCs w:val="20"/>
              </w:rPr>
              <w:t xml:space="preserve"> v textu je</w:t>
            </w:r>
            <w:r w:rsidR="00323504">
              <w:rPr>
                <w:sz w:val="20"/>
                <w:szCs w:val="20"/>
              </w:rPr>
              <w:t xml:space="preserve"> na ně uveden</w:t>
            </w:r>
            <w:r w:rsidR="008008BD" w:rsidRPr="008008BD">
              <w:rPr>
                <w:sz w:val="20"/>
                <w:szCs w:val="20"/>
              </w:rPr>
              <w:t xml:space="preserve"> </w:t>
            </w:r>
            <w:r w:rsidR="008008BD">
              <w:rPr>
                <w:sz w:val="20"/>
                <w:szCs w:val="20"/>
              </w:rPr>
              <w:t>dost</w:t>
            </w:r>
            <w:r w:rsidR="00E615E7">
              <w:rPr>
                <w:sz w:val="20"/>
                <w:szCs w:val="20"/>
              </w:rPr>
              <w:t>at</w:t>
            </w:r>
            <w:r w:rsidR="008008BD">
              <w:rPr>
                <w:sz w:val="20"/>
                <w:szCs w:val="20"/>
              </w:rPr>
              <w:t xml:space="preserve">ečný počet </w:t>
            </w:r>
            <w:r w:rsidR="008008BD" w:rsidRPr="008008BD">
              <w:rPr>
                <w:sz w:val="20"/>
                <w:szCs w:val="20"/>
              </w:rPr>
              <w:t>odkazů.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1E6490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87538">
              <w:rPr>
                <w:sz w:val="20"/>
                <w:szCs w:val="20"/>
              </w:rPr>
              <w:t xml:space="preserve">Autor pracoval samostatně a v průběhu řešení odpovídajícím způsobem reagoval na připomínky vedoucího práce. </w:t>
            </w:r>
            <w:r w:rsidR="001E6490">
              <w:rPr>
                <w:sz w:val="20"/>
                <w:szCs w:val="20"/>
              </w:rPr>
              <w:t xml:space="preserve">Výsledná aplikace s GUI by ale mohla být, co do vzhledu a uživatelského komfortu, realizována s větší pečlivostí. </w:t>
            </w:r>
            <w:r w:rsidR="00F87538" w:rsidRPr="00F87538">
              <w:rPr>
                <w:sz w:val="20"/>
                <w:szCs w:val="20"/>
              </w:rPr>
              <w:t xml:space="preserve">Výsledky mají využití </w:t>
            </w:r>
            <w:r w:rsidR="00F87538">
              <w:rPr>
                <w:sz w:val="20"/>
                <w:szCs w:val="20"/>
              </w:rPr>
              <w:t>spíše</w:t>
            </w:r>
            <w:r w:rsidR="00F87538" w:rsidRPr="00F87538">
              <w:rPr>
                <w:sz w:val="20"/>
                <w:szCs w:val="20"/>
              </w:rPr>
              <w:t xml:space="preserve"> ve výuce.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021A5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D0736" w:rsidRPr="008D0736">
              <w:rPr>
                <w:sz w:val="20"/>
                <w:szCs w:val="20"/>
              </w:rPr>
              <w:t>Práce není plagiát. Nalezené shody v textu jsou minimální a ve všech případech se jedná o text Prohlášení, který je v obdobné formě součástí všech závěrečných prací.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1E6490">
        <w:rPr>
          <w:b/>
        </w:rPr>
        <w:t>Jak by bylo nutné upravit/rozšířit realizovanou aplikaci v případě identifikace systémů vyšších řádů (resp. s dopravním zpožděním) a kmitavou odezvou.</w:t>
      </w:r>
      <w:r>
        <w:rPr>
          <w:b/>
        </w:rPr>
        <w:fldChar w:fldCharType="end"/>
      </w:r>
      <w:bookmarkEnd w:id="0"/>
    </w:p>
    <w:bookmarkStart w:id="1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E451CD">
        <w:rPr>
          <w:b/>
        </w:rPr>
        <w:t> </w:t>
      </w:r>
      <w:r w:rsidR="00E451CD">
        <w:rPr>
          <w:b/>
        </w:rPr>
        <w:t> </w:t>
      </w:r>
      <w:r w:rsidR="00E451CD">
        <w:rPr>
          <w:b/>
        </w:rPr>
        <w:t> </w:t>
      </w:r>
      <w:r w:rsidR="00E451CD">
        <w:rPr>
          <w:b/>
        </w:rPr>
        <w:t> </w:t>
      </w:r>
      <w:r>
        <w:rPr>
          <w:b/>
        </w:rPr>
        <w:fldChar w:fldCharType="end"/>
      </w:r>
      <w:bookmarkEnd w:id="1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BD4958">
        <w:rPr>
          <w:b/>
        </w:rPr>
      </w:r>
      <w:r w:rsidR="00BD4958">
        <w:rPr>
          <w:b/>
        </w:rPr>
        <w:fldChar w:fldCharType="separate"/>
      </w:r>
      <w:r w:rsidR="007550EF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3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BD4958">
        <w:rPr>
          <w:b/>
        </w:rPr>
      </w:r>
      <w:r w:rsidR="00BD4958">
        <w:rPr>
          <w:b/>
        </w:rPr>
        <w:fldChar w:fldCharType="separate"/>
      </w:r>
      <w:r w:rsidR="007550EF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E451CD">
        <w:t>Libor Kupka, Ing.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E451CD" w:rsidRPr="00E451CD">
        <w:t xml:space="preserve">KŘP, FEI, </w:t>
      </w:r>
      <w:r w:rsidR="00E451CD">
        <w:t>Unicerzita Pardubice</w:t>
      </w:r>
      <w:r w:rsidR="003866BE">
        <w:fldChar w:fldCharType="end"/>
      </w:r>
    </w:p>
    <w:p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E451CD">
        <w:t>2</w:t>
      </w:r>
      <w:r w:rsidR="00720FDA">
        <w:t>4</w:t>
      </w:r>
      <w:bookmarkStart w:id="6" w:name="_GoBack"/>
      <w:bookmarkEnd w:id="6"/>
      <w:r w:rsidR="00E451CD">
        <w:t>. 5. 2019</w:t>
      </w:r>
      <w:r w:rsidR="003866BE">
        <w:fldChar w:fldCharType="end"/>
      </w:r>
      <w:bookmarkEnd w:id="5"/>
    </w:p>
    <w:p w:rsidR="007550EF" w:rsidRDefault="007550EF" w:rsidP="007550EF">
      <w:pPr>
        <w:tabs>
          <w:tab w:val="left" w:pos="1980"/>
        </w:tabs>
        <w:spacing w:after="240"/>
      </w:pPr>
    </w:p>
    <w:p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4958" w:rsidRDefault="00BD4958" w:rsidP="00251612">
      <w:r>
        <w:separator/>
      </w:r>
    </w:p>
  </w:endnote>
  <w:endnote w:type="continuationSeparator" w:id="0">
    <w:p w:rsidR="00BD4958" w:rsidRDefault="00BD4958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4958" w:rsidRDefault="00BD4958" w:rsidP="00251612">
      <w:r>
        <w:separator/>
      </w:r>
    </w:p>
  </w:footnote>
  <w:footnote w:type="continuationSeparator" w:id="0">
    <w:p w:rsidR="00BD4958" w:rsidRDefault="00BD4958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4A3C"/>
    <w:rsid w:val="0000503C"/>
    <w:rsid w:val="00016B2B"/>
    <w:rsid w:val="00021A54"/>
    <w:rsid w:val="000349AA"/>
    <w:rsid w:val="00046265"/>
    <w:rsid w:val="0005247C"/>
    <w:rsid w:val="00096427"/>
    <w:rsid w:val="000B37D8"/>
    <w:rsid w:val="000B7770"/>
    <w:rsid w:val="000E6689"/>
    <w:rsid w:val="000F4D7F"/>
    <w:rsid w:val="000F6557"/>
    <w:rsid w:val="0010240F"/>
    <w:rsid w:val="00122D20"/>
    <w:rsid w:val="00132BBE"/>
    <w:rsid w:val="001375E1"/>
    <w:rsid w:val="0016553D"/>
    <w:rsid w:val="001806F0"/>
    <w:rsid w:val="001A280B"/>
    <w:rsid w:val="001B697B"/>
    <w:rsid w:val="001B6EFF"/>
    <w:rsid w:val="001C14E7"/>
    <w:rsid w:val="001C399A"/>
    <w:rsid w:val="001C7088"/>
    <w:rsid w:val="001D275F"/>
    <w:rsid w:val="001D60D8"/>
    <w:rsid w:val="001E6490"/>
    <w:rsid w:val="001F0CE9"/>
    <w:rsid w:val="00205C96"/>
    <w:rsid w:val="00207B85"/>
    <w:rsid w:val="00222700"/>
    <w:rsid w:val="002259B2"/>
    <w:rsid w:val="002267A0"/>
    <w:rsid w:val="00226ABB"/>
    <w:rsid w:val="002377DE"/>
    <w:rsid w:val="00247E16"/>
    <w:rsid w:val="00251612"/>
    <w:rsid w:val="002542F0"/>
    <w:rsid w:val="002577C7"/>
    <w:rsid w:val="00265CFA"/>
    <w:rsid w:val="00266FB4"/>
    <w:rsid w:val="0027187A"/>
    <w:rsid w:val="002A7AFB"/>
    <w:rsid w:val="002C3574"/>
    <w:rsid w:val="002D0165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504"/>
    <w:rsid w:val="00323E32"/>
    <w:rsid w:val="00326950"/>
    <w:rsid w:val="0033022E"/>
    <w:rsid w:val="00342550"/>
    <w:rsid w:val="003529F4"/>
    <w:rsid w:val="0035752C"/>
    <w:rsid w:val="00364B4E"/>
    <w:rsid w:val="00366385"/>
    <w:rsid w:val="00383A5F"/>
    <w:rsid w:val="003866BE"/>
    <w:rsid w:val="00387A5F"/>
    <w:rsid w:val="003A0EEF"/>
    <w:rsid w:val="003A5631"/>
    <w:rsid w:val="003A5E3F"/>
    <w:rsid w:val="003D251F"/>
    <w:rsid w:val="003E4003"/>
    <w:rsid w:val="003F1348"/>
    <w:rsid w:val="003F3A48"/>
    <w:rsid w:val="004031C4"/>
    <w:rsid w:val="00407CAF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684A"/>
    <w:rsid w:val="00480E70"/>
    <w:rsid w:val="004E3190"/>
    <w:rsid w:val="005031F5"/>
    <w:rsid w:val="00512B74"/>
    <w:rsid w:val="0052399E"/>
    <w:rsid w:val="00524BEF"/>
    <w:rsid w:val="00534101"/>
    <w:rsid w:val="00546914"/>
    <w:rsid w:val="0057319C"/>
    <w:rsid w:val="0058026D"/>
    <w:rsid w:val="005C105F"/>
    <w:rsid w:val="005C1F5E"/>
    <w:rsid w:val="00601542"/>
    <w:rsid w:val="00617506"/>
    <w:rsid w:val="0063664D"/>
    <w:rsid w:val="006445C0"/>
    <w:rsid w:val="006579D4"/>
    <w:rsid w:val="00673A1A"/>
    <w:rsid w:val="00680D04"/>
    <w:rsid w:val="006C0C4F"/>
    <w:rsid w:val="006C16DA"/>
    <w:rsid w:val="006C3947"/>
    <w:rsid w:val="006C7452"/>
    <w:rsid w:val="006E1E5F"/>
    <w:rsid w:val="006F0DE0"/>
    <w:rsid w:val="00705073"/>
    <w:rsid w:val="00705B4E"/>
    <w:rsid w:val="00720FDA"/>
    <w:rsid w:val="007229FE"/>
    <w:rsid w:val="00730979"/>
    <w:rsid w:val="0073209A"/>
    <w:rsid w:val="0075157F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A6D5F"/>
    <w:rsid w:val="007B53B8"/>
    <w:rsid w:val="008008BD"/>
    <w:rsid w:val="0081081B"/>
    <w:rsid w:val="00816BDE"/>
    <w:rsid w:val="00862C37"/>
    <w:rsid w:val="00870AEE"/>
    <w:rsid w:val="008B6A6A"/>
    <w:rsid w:val="008C3419"/>
    <w:rsid w:val="008D0736"/>
    <w:rsid w:val="008D261A"/>
    <w:rsid w:val="008E4640"/>
    <w:rsid w:val="008F4D0A"/>
    <w:rsid w:val="00902A73"/>
    <w:rsid w:val="00931497"/>
    <w:rsid w:val="00932403"/>
    <w:rsid w:val="00953571"/>
    <w:rsid w:val="009A71C9"/>
    <w:rsid w:val="009A75B0"/>
    <w:rsid w:val="009D518B"/>
    <w:rsid w:val="009D6363"/>
    <w:rsid w:val="009F54CC"/>
    <w:rsid w:val="00A12492"/>
    <w:rsid w:val="00A13254"/>
    <w:rsid w:val="00A1551A"/>
    <w:rsid w:val="00A2471A"/>
    <w:rsid w:val="00A32171"/>
    <w:rsid w:val="00A667CC"/>
    <w:rsid w:val="00A81CF9"/>
    <w:rsid w:val="00A83C94"/>
    <w:rsid w:val="00AD29CB"/>
    <w:rsid w:val="00AF5A7F"/>
    <w:rsid w:val="00AF6F49"/>
    <w:rsid w:val="00B33192"/>
    <w:rsid w:val="00B4134E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D4958"/>
    <w:rsid w:val="00BD7E7F"/>
    <w:rsid w:val="00BF4D8A"/>
    <w:rsid w:val="00C07205"/>
    <w:rsid w:val="00C23EAE"/>
    <w:rsid w:val="00C44175"/>
    <w:rsid w:val="00C5487A"/>
    <w:rsid w:val="00C9792E"/>
    <w:rsid w:val="00CB03C8"/>
    <w:rsid w:val="00CC0C4E"/>
    <w:rsid w:val="00CC1B7A"/>
    <w:rsid w:val="00CD256F"/>
    <w:rsid w:val="00CF48E9"/>
    <w:rsid w:val="00D0444A"/>
    <w:rsid w:val="00D2210F"/>
    <w:rsid w:val="00D250B3"/>
    <w:rsid w:val="00D40572"/>
    <w:rsid w:val="00D40E5D"/>
    <w:rsid w:val="00D55BC1"/>
    <w:rsid w:val="00D76E5A"/>
    <w:rsid w:val="00D9490C"/>
    <w:rsid w:val="00DC3D85"/>
    <w:rsid w:val="00DD4B29"/>
    <w:rsid w:val="00DD68E3"/>
    <w:rsid w:val="00E00C04"/>
    <w:rsid w:val="00E07CB5"/>
    <w:rsid w:val="00E10FD1"/>
    <w:rsid w:val="00E12811"/>
    <w:rsid w:val="00E34A3C"/>
    <w:rsid w:val="00E451CD"/>
    <w:rsid w:val="00E573DE"/>
    <w:rsid w:val="00E615E7"/>
    <w:rsid w:val="00E80E32"/>
    <w:rsid w:val="00EC6EA5"/>
    <w:rsid w:val="00EF520B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87538"/>
    <w:rsid w:val="00F97313"/>
    <w:rsid w:val="00FA6104"/>
    <w:rsid w:val="00FA7222"/>
    <w:rsid w:val="00FB10A6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9B10FFA"/>
  <w15:docId w15:val="{D5A58214-54D3-4B15-8267-0F0F6EF6E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FE6C365A-05CB-4BCD-8DE9-397D233CD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394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Kupka Libor</cp:lastModifiedBy>
  <cp:revision>13</cp:revision>
  <cp:lastPrinted>2019-01-02T09:24:00Z</cp:lastPrinted>
  <dcterms:created xsi:type="dcterms:W3CDTF">2019-05-23T09:16:00Z</dcterms:created>
  <dcterms:modified xsi:type="dcterms:W3CDTF">2019-05-27T13:24:00Z</dcterms:modified>
</cp:coreProperties>
</file>