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993A48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B82D52">
        <w:rPr>
          <w:rFonts w:asciiTheme="minorHAnsi" w:hAnsiTheme="minorHAnsi"/>
          <w:b/>
          <w:sz w:val="28"/>
          <w:szCs w:val="28"/>
        </w:rPr>
        <w:t>VEDOUCÍHO</w:t>
      </w:r>
      <w:r w:rsidRPr="000E2208">
        <w:rPr>
          <w:rFonts w:asciiTheme="minorHAnsi" w:hAnsiTheme="minorHAnsi"/>
          <w:b/>
          <w:sz w:val="28"/>
          <w:szCs w:val="28"/>
        </w:rPr>
        <w:t xml:space="preserve"> </w:t>
      </w:r>
      <w:r w:rsidR="006417D2">
        <w:rPr>
          <w:rFonts w:asciiTheme="minorHAnsi" w:hAnsiTheme="minorHAnsi"/>
          <w:b/>
          <w:sz w:val="28"/>
          <w:szCs w:val="28"/>
        </w:rPr>
        <w:t>BAKALÁŘSKÉ</w:t>
      </w:r>
      <w:r w:rsidRPr="000E2208">
        <w:rPr>
          <w:rFonts w:asciiTheme="minorHAnsi" w:hAnsiTheme="minorHAnsi"/>
          <w:b/>
          <w:sz w:val="28"/>
          <w:szCs w:val="28"/>
        </w:rPr>
        <w:t xml:space="preserve"> PRÁCE</w:t>
      </w:r>
    </w:p>
    <w:p w14:paraId="525DA68F" w14:textId="15AF9791" w:rsidR="000E2208" w:rsidRPr="0052722D" w:rsidRDefault="000E2208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B82D52">
        <w:rPr>
          <w:rFonts w:asciiTheme="minorHAnsi" w:hAnsiTheme="minorHAnsi"/>
          <w:b/>
          <w:szCs w:val="24"/>
        </w:rPr>
        <w:t xml:space="preserve"> </w:t>
      </w:r>
      <w:r w:rsidR="00AF3C14">
        <w:rPr>
          <w:rFonts w:asciiTheme="minorHAnsi" w:hAnsiTheme="minorHAnsi"/>
          <w:b/>
          <w:szCs w:val="24"/>
        </w:rPr>
        <w:t>Markéta Svobodová</w:t>
      </w:r>
    </w:p>
    <w:p w14:paraId="6DCBA3F2" w14:textId="07D87EE5" w:rsidR="0052722D" w:rsidRPr="00AF3C14" w:rsidRDefault="0052722D" w:rsidP="000E2208">
      <w:pPr>
        <w:spacing w:before="0"/>
        <w:jc w:val="both"/>
        <w:rPr>
          <w:rFonts w:asciiTheme="minorHAnsi" w:hAnsiTheme="minorHAnsi" w:cs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Název </w:t>
      </w:r>
      <w:r w:rsidR="006417D2">
        <w:rPr>
          <w:rFonts w:asciiTheme="minorHAnsi" w:hAnsiTheme="minorHAnsi"/>
          <w:b/>
          <w:szCs w:val="24"/>
        </w:rPr>
        <w:t>bakalářské</w:t>
      </w:r>
      <w:r w:rsidRPr="0052722D">
        <w:rPr>
          <w:rFonts w:asciiTheme="minorHAnsi" w:hAnsiTheme="minorHAnsi"/>
          <w:b/>
          <w:szCs w:val="24"/>
        </w:rPr>
        <w:t xml:space="preserve"> práce:</w:t>
      </w:r>
      <w:r w:rsidR="00AF3C14" w:rsidRPr="00AF3C14">
        <w:rPr>
          <w:rFonts w:ascii="CIDFont+F1" w:hAnsi="CIDFont+F1" w:cs="CIDFont+F1"/>
          <w:sz w:val="28"/>
          <w:szCs w:val="28"/>
          <w:lang w:eastAsia="en-US"/>
        </w:rPr>
        <w:t xml:space="preserve"> </w:t>
      </w:r>
      <w:r w:rsidR="00AF3C14" w:rsidRPr="00AF3C14">
        <w:rPr>
          <w:rFonts w:asciiTheme="minorHAnsi" w:hAnsiTheme="minorHAnsi" w:cstheme="minorHAnsi"/>
          <w:szCs w:val="24"/>
          <w:lang w:eastAsia="en-US"/>
        </w:rPr>
        <w:t>Restaurování olejomalby na papíru a plátně Podobizna mladé dívky</w:t>
      </w:r>
    </w:p>
    <w:p w14:paraId="02D4F723" w14:textId="77777777" w:rsidR="0068304B" w:rsidRPr="00581970" w:rsidRDefault="0068304B" w:rsidP="0068304B">
      <w:pPr>
        <w:spacing w:before="0"/>
        <w:jc w:val="both"/>
        <w:rPr>
          <w:rFonts w:asciiTheme="minorHAnsi" w:hAnsiTheme="minorHAnsi" w:cstheme="minorHAnsi"/>
          <w:b/>
          <w:szCs w:val="24"/>
        </w:rPr>
      </w:pPr>
      <w:r w:rsidRPr="00581970">
        <w:rPr>
          <w:rFonts w:asciiTheme="minorHAnsi" w:hAnsiTheme="minorHAnsi" w:cstheme="minorHAnsi"/>
          <w:b/>
          <w:szCs w:val="24"/>
        </w:rPr>
        <w:t xml:space="preserve">Studijní obor: </w:t>
      </w:r>
      <w:r w:rsidRPr="00581970">
        <w:rPr>
          <w:rFonts w:asciiTheme="minorHAnsi" w:hAnsiTheme="minorHAnsi" w:cstheme="minorHAnsi"/>
          <w:bCs/>
          <w:szCs w:val="24"/>
        </w:rPr>
        <w:t>Restaurování a konzervace uměleckých děl na papíru</w:t>
      </w:r>
    </w:p>
    <w:p w14:paraId="3F199956" w14:textId="45D2581F" w:rsidR="0068304B" w:rsidRPr="00581970" w:rsidRDefault="0068304B" w:rsidP="0068304B">
      <w:pPr>
        <w:spacing w:before="0"/>
        <w:jc w:val="both"/>
        <w:rPr>
          <w:rFonts w:asciiTheme="minorHAnsi" w:hAnsiTheme="minorHAnsi" w:cstheme="minorHAnsi"/>
          <w:b/>
          <w:szCs w:val="24"/>
        </w:rPr>
      </w:pPr>
      <w:r w:rsidRPr="00581970">
        <w:rPr>
          <w:rFonts w:asciiTheme="minorHAnsi" w:hAnsiTheme="minorHAnsi" w:cstheme="minorHAnsi"/>
          <w:b/>
          <w:szCs w:val="24"/>
        </w:rPr>
        <w:t xml:space="preserve">Vedoucí práce: </w:t>
      </w:r>
      <w:r w:rsidRPr="00581970">
        <w:rPr>
          <w:rFonts w:asciiTheme="minorHAnsi" w:hAnsiTheme="minorHAnsi" w:cstheme="minorHAnsi"/>
          <w:bCs/>
          <w:szCs w:val="24"/>
        </w:rPr>
        <w:t xml:space="preserve">Mgr. art. Luboš </w:t>
      </w:r>
      <w:proofErr w:type="spellStart"/>
      <w:r w:rsidRPr="00581970">
        <w:rPr>
          <w:rFonts w:asciiTheme="minorHAnsi" w:hAnsiTheme="minorHAnsi" w:cstheme="minorHAnsi"/>
          <w:bCs/>
          <w:szCs w:val="24"/>
        </w:rPr>
        <w:t>Machačko</w:t>
      </w:r>
      <w:proofErr w:type="spellEnd"/>
      <w:r w:rsidRPr="00581970">
        <w:rPr>
          <w:rFonts w:asciiTheme="minorHAnsi" w:hAnsiTheme="minorHAnsi" w:cstheme="minorHAnsi"/>
          <w:bCs/>
          <w:szCs w:val="24"/>
        </w:rPr>
        <w:t xml:space="preserve">, </w:t>
      </w:r>
      <w:proofErr w:type="spellStart"/>
      <w:r w:rsidRPr="00581970">
        <w:rPr>
          <w:rFonts w:asciiTheme="minorHAnsi" w:hAnsiTheme="minorHAnsi" w:cstheme="minorHAnsi"/>
          <w:bCs/>
          <w:szCs w:val="24"/>
        </w:rPr>
        <w:t>ArtD</w:t>
      </w:r>
      <w:proofErr w:type="spellEnd"/>
      <w:r w:rsidRPr="00581970">
        <w:rPr>
          <w:rFonts w:asciiTheme="minorHAnsi" w:hAnsiTheme="minorHAnsi" w:cstheme="minorHAnsi"/>
          <w:bCs/>
          <w:szCs w:val="24"/>
        </w:rPr>
        <w:t>.</w:t>
      </w:r>
    </w:p>
    <w:p w14:paraId="65050EBD" w14:textId="4077634D" w:rsidR="0052722D" w:rsidRPr="0068304B" w:rsidRDefault="0052722D" w:rsidP="0052722D">
      <w:pPr>
        <w:spacing w:before="0"/>
        <w:jc w:val="both"/>
        <w:rPr>
          <w:rFonts w:asciiTheme="minorHAnsi" w:hAnsiTheme="minorHAnsi"/>
          <w:bCs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68304B">
        <w:rPr>
          <w:rFonts w:asciiTheme="minorHAnsi" w:hAnsiTheme="minorHAnsi"/>
          <w:b/>
          <w:szCs w:val="24"/>
        </w:rPr>
        <w:t xml:space="preserve"> </w:t>
      </w:r>
      <w:r w:rsidR="0068304B" w:rsidRPr="0068304B">
        <w:rPr>
          <w:rFonts w:asciiTheme="minorHAnsi" w:hAnsiTheme="minorHAnsi"/>
          <w:bCs/>
          <w:szCs w:val="24"/>
        </w:rPr>
        <w:t xml:space="preserve">Mgr. Veronika K. </w:t>
      </w:r>
      <w:proofErr w:type="spellStart"/>
      <w:r w:rsidR="0068304B" w:rsidRPr="0068304B">
        <w:rPr>
          <w:rFonts w:asciiTheme="minorHAnsi" w:hAnsiTheme="minorHAnsi"/>
          <w:bCs/>
          <w:szCs w:val="24"/>
        </w:rPr>
        <w:t>Wanková</w:t>
      </w:r>
      <w:proofErr w:type="spellEnd"/>
      <w:r w:rsidR="0068304B" w:rsidRPr="0068304B">
        <w:rPr>
          <w:rFonts w:asciiTheme="minorHAnsi" w:hAnsiTheme="minorHAnsi"/>
          <w:bCs/>
          <w:szCs w:val="24"/>
        </w:rPr>
        <w:t>, PhD.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276E5AC2" w14:textId="77777777" w:rsidTr="0036262E">
        <w:tc>
          <w:tcPr>
            <w:tcW w:w="9212" w:type="dxa"/>
          </w:tcPr>
          <w:p w14:paraId="0E134965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4F36E47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14:paraId="59DA5150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79B194F4" w14:textId="77777777" w:rsidTr="0036262E">
        <w:tc>
          <w:tcPr>
            <w:tcW w:w="9212" w:type="dxa"/>
          </w:tcPr>
          <w:p w14:paraId="4F9C7F25" w14:textId="77777777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14:paraId="41C690E6" w14:textId="0910D087" w:rsidR="00A90FEC" w:rsidRDefault="00AF3C14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Předkládaná bakalářská práce splňuje beze zbytku zásady pro vypracování uvedené v zadání.</w:t>
            </w:r>
          </w:p>
        </w:tc>
      </w:tr>
      <w:tr w:rsidR="00A90FEC" w14:paraId="68262C53" w14:textId="77777777" w:rsidTr="0036262E">
        <w:tc>
          <w:tcPr>
            <w:tcW w:w="9212" w:type="dxa"/>
          </w:tcPr>
          <w:p w14:paraId="2CAC46D5" w14:textId="08F773D1" w:rsidR="00A90FEC" w:rsidRPr="00B63975" w:rsidRDefault="00AF3C14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1B7F48EB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9A67474" w14:textId="77777777" w:rsidTr="005D3260">
        <w:tc>
          <w:tcPr>
            <w:tcW w:w="9212" w:type="dxa"/>
          </w:tcPr>
          <w:p w14:paraId="7D1D0DE6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EAB290A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14:paraId="6752417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7E5DA53D" w14:textId="77777777" w:rsidTr="005D3260">
        <w:tc>
          <w:tcPr>
            <w:tcW w:w="9212" w:type="dxa"/>
          </w:tcPr>
          <w:p w14:paraId="61CE7A81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493E8413" w14:textId="38A2F89B" w:rsidR="00B63975" w:rsidRDefault="00AF3C14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Odborná úroveň práce je vysoká. Studentka prováděla všechny kroky restaurování samostatně na základě individuálních konzultací</w:t>
            </w:r>
            <w:r w:rsidR="00FE2508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>s vedoucím práce</w:t>
            </w:r>
            <w:r w:rsidR="00FE2508">
              <w:rPr>
                <w:rFonts w:asciiTheme="minorHAnsi" w:hAnsiTheme="minorHAnsi"/>
                <w:szCs w:val="24"/>
              </w:rPr>
              <w:t xml:space="preserve"> či asistentkami</w:t>
            </w:r>
            <w:r>
              <w:rPr>
                <w:rFonts w:asciiTheme="minorHAnsi" w:hAnsiTheme="minorHAnsi"/>
                <w:szCs w:val="24"/>
              </w:rPr>
              <w:t>. Restaurátorsk</w:t>
            </w:r>
            <w:r w:rsidR="00FE2508">
              <w:rPr>
                <w:rFonts w:asciiTheme="minorHAnsi" w:hAnsiTheme="minorHAnsi"/>
                <w:szCs w:val="24"/>
              </w:rPr>
              <w:t>á</w:t>
            </w:r>
            <w:r>
              <w:rPr>
                <w:rFonts w:asciiTheme="minorHAnsi" w:hAnsiTheme="minorHAnsi"/>
                <w:szCs w:val="24"/>
              </w:rPr>
              <w:t xml:space="preserve"> dokumentace j</w:t>
            </w:r>
            <w:r w:rsidR="00FE2508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vypracován</w:t>
            </w:r>
            <w:r w:rsidR="00FE2508">
              <w:rPr>
                <w:rFonts w:asciiTheme="minorHAnsi" w:hAnsiTheme="minorHAnsi"/>
                <w:szCs w:val="24"/>
              </w:rPr>
              <w:t>a</w:t>
            </w:r>
            <w:r>
              <w:rPr>
                <w:rFonts w:asciiTheme="minorHAnsi" w:hAnsiTheme="minorHAnsi"/>
                <w:szCs w:val="24"/>
              </w:rPr>
              <w:t xml:space="preserve"> po odborné stránce nadstandardně.</w:t>
            </w:r>
          </w:p>
        </w:tc>
      </w:tr>
      <w:tr w:rsidR="00B63975" w:rsidRPr="00B63975" w14:paraId="31B87864" w14:textId="77777777" w:rsidTr="005D3260">
        <w:tc>
          <w:tcPr>
            <w:tcW w:w="9212" w:type="dxa"/>
          </w:tcPr>
          <w:p w14:paraId="69991B48" w14:textId="136F245B" w:rsidR="00B63975" w:rsidRPr="00B63975" w:rsidRDefault="00AF3C14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0CEF6900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1EA68058" w14:textId="77777777" w:rsidTr="005D3260">
        <w:tc>
          <w:tcPr>
            <w:tcW w:w="9212" w:type="dxa"/>
          </w:tcPr>
          <w:p w14:paraId="579BE237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242412F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12CB5C7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09D9E03E" w14:textId="77777777" w:rsidTr="005D3260">
        <w:tc>
          <w:tcPr>
            <w:tcW w:w="9212" w:type="dxa"/>
          </w:tcPr>
          <w:p w14:paraId="74967E44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4C76EFC9" w14:textId="563BA3D8" w:rsidR="00B63975" w:rsidRDefault="00AF3C14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Metodická úroveň práce je uspokojivá, stejně tak práce s literaturou a prameny</w:t>
            </w:r>
            <w:r w:rsidR="00FE2508">
              <w:rPr>
                <w:rFonts w:asciiTheme="minorHAnsi" w:hAnsiTheme="minorHAnsi"/>
                <w:szCs w:val="24"/>
              </w:rPr>
              <w:t xml:space="preserve"> a o</w:t>
            </w:r>
            <w:r>
              <w:rPr>
                <w:rFonts w:asciiTheme="minorHAnsi" w:hAnsiTheme="minorHAnsi"/>
                <w:szCs w:val="24"/>
              </w:rPr>
              <w:t xml:space="preserve">dpovídá požadavkům kladeným na bakalářské práce na FR </w:t>
            </w:r>
            <w:proofErr w:type="spellStart"/>
            <w:r>
              <w:rPr>
                <w:rFonts w:asciiTheme="minorHAnsi" w:hAnsiTheme="minorHAnsi"/>
                <w:szCs w:val="24"/>
              </w:rPr>
              <w:t>UPce</w:t>
            </w:r>
            <w:proofErr w:type="spellEnd"/>
            <w:r>
              <w:rPr>
                <w:rFonts w:asciiTheme="minorHAnsi" w:hAnsiTheme="minorHAnsi"/>
                <w:szCs w:val="24"/>
              </w:rPr>
              <w:t>.</w:t>
            </w:r>
            <w:r w:rsidR="00B96465">
              <w:rPr>
                <w:rFonts w:asciiTheme="minorHAnsi" w:hAnsiTheme="minorHAnsi"/>
                <w:szCs w:val="24"/>
              </w:rPr>
              <w:t xml:space="preserve"> Jedinou výtkou je nadužívání odkazů na literaturu v pasážích, kde to není nutné</w:t>
            </w:r>
            <w:r w:rsidR="00F05815">
              <w:rPr>
                <w:rFonts w:asciiTheme="minorHAnsi" w:hAnsiTheme="minorHAnsi"/>
                <w:szCs w:val="24"/>
              </w:rPr>
              <w:t>.</w:t>
            </w:r>
            <w:r w:rsidR="003A774B">
              <w:rPr>
                <w:rFonts w:asciiTheme="minorHAnsi" w:hAnsiTheme="minorHAnsi"/>
                <w:szCs w:val="24"/>
              </w:rPr>
              <w:t xml:space="preserve"> </w:t>
            </w:r>
            <w:r w:rsidR="00F05815">
              <w:rPr>
                <w:rFonts w:asciiTheme="minorHAnsi" w:hAnsiTheme="minorHAnsi"/>
                <w:szCs w:val="24"/>
              </w:rPr>
              <w:t>Za všechny jmenujme</w:t>
            </w:r>
            <w:r w:rsidR="003A774B">
              <w:rPr>
                <w:rFonts w:asciiTheme="minorHAnsi" w:hAnsiTheme="minorHAnsi"/>
                <w:szCs w:val="24"/>
              </w:rPr>
              <w:t xml:space="preserve"> pozn. 38 odkazující na publikaci F. Petra z roku 1954 umístěná za sdělení, že studentka </w:t>
            </w:r>
            <w:r w:rsidR="003A774B">
              <w:t>sejmula plátna mechanickou cestou pomocí skalpelu a kovové špachtle.</w:t>
            </w:r>
            <w:r w:rsidR="00B96465">
              <w:rPr>
                <w:rFonts w:asciiTheme="minorHAnsi" w:hAnsiTheme="minorHAnsi"/>
                <w:szCs w:val="24"/>
              </w:rPr>
              <w:t xml:space="preserve"> Plynulost textu je tak zbytečně narušována</w:t>
            </w:r>
            <w:r w:rsidR="003A774B">
              <w:rPr>
                <w:rFonts w:asciiTheme="minorHAnsi" w:hAnsiTheme="minorHAnsi"/>
                <w:szCs w:val="24"/>
              </w:rPr>
              <w:t xml:space="preserve"> irelevantními odkazy.</w:t>
            </w:r>
          </w:p>
        </w:tc>
      </w:tr>
      <w:tr w:rsidR="00B63975" w:rsidRPr="00B63975" w14:paraId="6D4B8ADE" w14:textId="77777777" w:rsidTr="005D3260">
        <w:tc>
          <w:tcPr>
            <w:tcW w:w="9212" w:type="dxa"/>
          </w:tcPr>
          <w:p w14:paraId="067C656C" w14:textId="3D525180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AF3C14"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061B4E0E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95E8589" w14:textId="77777777" w:rsidTr="005D3260">
        <w:tc>
          <w:tcPr>
            <w:tcW w:w="9212" w:type="dxa"/>
          </w:tcPr>
          <w:p w14:paraId="608E15AC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5E2563A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14:paraId="1712DABF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18A84DBF" w14:textId="77777777" w:rsidTr="005D3260">
        <w:tc>
          <w:tcPr>
            <w:tcW w:w="9212" w:type="dxa"/>
          </w:tcPr>
          <w:p w14:paraId="4A35C2CB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0B7EC06A" w14:textId="5833D12F" w:rsidR="00B63975" w:rsidRDefault="00AF3C14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Formální stránka práce i její jazyková úroveň je uspokojivá. Práce je uspořádána přehledně, umožňuje tak v rozsáhlém textu přirozenou a plynulou orientaci.</w:t>
            </w:r>
          </w:p>
        </w:tc>
      </w:tr>
      <w:tr w:rsidR="00B63975" w:rsidRPr="00B63975" w14:paraId="2A3D9BC3" w14:textId="77777777" w:rsidTr="005D3260">
        <w:tc>
          <w:tcPr>
            <w:tcW w:w="9212" w:type="dxa"/>
          </w:tcPr>
          <w:p w14:paraId="0BBB4473" w14:textId="182D50A9" w:rsidR="00B63975" w:rsidRPr="00B63975" w:rsidRDefault="00AF3C14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0E44B08A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3E7AF730" w14:textId="77777777" w:rsidTr="005D3260">
        <w:tc>
          <w:tcPr>
            <w:tcW w:w="9212" w:type="dxa"/>
          </w:tcPr>
          <w:p w14:paraId="7C3558E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259F72CD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3E7E5B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14:paraId="7103EBD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5B6D3A9C" w14:textId="77777777" w:rsidTr="005D3260">
        <w:tc>
          <w:tcPr>
            <w:tcW w:w="9212" w:type="dxa"/>
          </w:tcPr>
          <w:p w14:paraId="0E69B7E5" w14:textId="283125B1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14:paraId="007FB50C" w14:textId="086CB962" w:rsidR="00B96465" w:rsidRDefault="00B9646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Studentka k zadanému úkolu přistoupila svědomitě, což je vidět nejen na výsledku restaurátorského procesu, ale i na rozsáhlém textu BP, ve kterém studentka velmi podrobně popisuje jednotlivé restaurátorské postupy a materiály při práci použité. Kladné hodnocení si zaslouží i kapitola o životě a díle Josefa </w:t>
            </w:r>
            <w:proofErr w:type="spellStart"/>
            <w:r>
              <w:rPr>
                <w:rFonts w:asciiTheme="minorHAnsi" w:hAnsiTheme="minorHAnsi"/>
                <w:szCs w:val="24"/>
              </w:rPr>
              <w:t>Kesslera</w:t>
            </w:r>
            <w:proofErr w:type="spellEnd"/>
            <w:r>
              <w:rPr>
                <w:rFonts w:asciiTheme="minorHAnsi" w:hAnsiTheme="minorHAnsi"/>
                <w:szCs w:val="24"/>
              </w:rPr>
              <w:t xml:space="preserve">, autora </w:t>
            </w:r>
            <w:r w:rsidR="003A774B">
              <w:rPr>
                <w:rFonts w:asciiTheme="minorHAnsi" w:hAnsiTheme="minorHAnsi"/>
                <w:szCs w:val="24"/>
              </w:rPr>
              <w:t>Podobizny mladé dívky, jakož i na základě archivního průzkumu provedené zjištění totožnosti portrétované.</w:t>
            </w:r>
          </w:p>
          <w:p w14:paraId="08C07C4D" w14:textId="3F2949E1" w:rsidR="001C3F32" w:rsidRDefault="003A774B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S přihlédnutím k výše uvedenému doporučuji práci k obhajobě a hodnotím stupněm A.</w:t>
            </w:r>
          </w:p>
        </w:tc>
      </w:tr>
      <w:tr w:rsidR="00B63975" w:rsidRPr="00B63975" w14:paraId="0F3438D2" w14:textId="77777777" w:rsidTr="00B63975">
        <w:tc>
          <w:tcPr>
            <w:tcW w:w="9212" w:type="dxa"/>
          </w:tcPr>
          <w:p w14:paraId="086E6C0F" w14:textId="12A3CBEA" w:rsidR="00B63975" w:rsidRPr="00B63975" w:rsidRDefault="00AF3C14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1747AB2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754C9091" w14:textId="77777777" w:rsidTr="00CF3379">
        <w:tc>
          <w:tcPr>
            <w:tcW w:w="1535" w:type="dxa"/>
          </w:tcPr>
          <w:p w14:paraId="4C93F786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638BA8FE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7FDF05E4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29F1F211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41E041EE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534E1370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624296D2" w14:textId="77777777" w:rsidTr="00CF3379">
        <w:tc>
          <w:tcPr>
            <w:tcW w:w="1535" w:type="dxa"/>
          </w:tcPr>
          <w:p w14:paraId="15530590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2D091498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5067D64C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3A94FB99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0084FC32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08CBB4F4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09E99D42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2FA0F46F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4CCE04F7" w14:textId="15888D7E" w:rsidR="00B63975" w:rsidRPr="000E2208" w:rsidRDefault="00AF3C14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 Litomyšli</w:t>
      </w:r>
      <w:r w:rsidR="009F1D91">
        <w:rPr>
          <w:rFonts w:asciiTheme="minorHAnsi" w:hAnsiTheme="minorHAnsi"/>
          <w:szCs w:val="24"/>
        </w:rPr>
        <w:t xml:space="preserve">   Datum:</w:t>
      </w:r>
      <w:r>
        <w:rPr>
          <w:rFonts w:asciiTheme="minorHAnsi" w:hAnsiTheme="minorHAnsi"/>
          <w:szCs w:val="24"/>
        </w:rPr>
        <w:t xml:space="preserve"> 12.5.2023</w:t>
      </w:r>
      <w:r w:rsidR="009F1D91">
        <w:rPr>
          <w:rFonts w:asciiTheme="minorHAnsi" w:hAnsiTheme="minorHAnsi"/>
          <w:szCs w:val="24"/>
        </w:rPr>
        <w:t xml:space="preserve">            Podpis </w:t>
      </w:r>
      <w:proofErr w:type="gramStart"/>
      <w:r w:rsidR="003E7E5B">
        <w:rPr>
          <w:rFonts w:asciiTheme="minorHAnsi" w:hAnsiTheme="minorHAnsi"/>
          <w:szCs w:val="24"/>
        </w:rPr>
        <w:t>vedoucího</w:t>
      </w:r>
      <w:r w:rsidR="009F1D91">
        <w:rPr>
          <w:rFonts w:asciiTheme="minorHAnsi" w:hAnsiTheme="minorHAnsi"/>
          <w:szCs w:val="24"/>
        </w:rPr>
        <w:t>:…</w:t>
      </w:r>
      <w:proofErr w:type="gramEnd"/>
      <w:r w:rsidR="009F1D91">
        <w:rPr>
          <w:rFonts w:asciiTheme="minorHAnsi" w:hAnsiTheme="minorHAnsi"/>
          <w:szCs w:val="24"/>
        </w:rPr>
        <w:t>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4686D9" w14:textId="77777777" w:rsidR="00CA668B" w:rsidRDefault="00CA668B" w:rsidP="000E2208">
      <w:pPr>
        <w:spacing w:before="0" w:line="240" w:lineRule="auto"/>
      </w:pPr>
      <w:r>
        <w:separator/>
      </w:r>
    </w:p>
  </w:endnote>
  <w:endnote w:type="continuationSeparator" w:id="0">
    <w:p w14:paraId="69C01EC3" w14:textId="77777777" w:rsidR="00CA668B" w:rsidRDefault="00CA668B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IDFont+F1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FD7083" w14:textId="77777777" w:rsidR="00CA668B" w:rsidRDefault="00CA668B" w:rsidP="000E2208">
      <w:pPr>
        <w:spacing w:before="0" w:line="240" w:lineRule="auto"/>
      </w:pPr>
      <w:r>
        <w:separator/>
      </w:r>
    </w:p>
  </w:footnote>
  <w:footnote w:type="continuationSeparator" w:id="0">
    <w:p w14:paraId="686F13F2" w14:textId="77777777" w:rsidR="00CA668B" w:rsidRDefault="00CA668B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34ACD"/>
    <w:rsid w:val="000E2208"/>
    <w:rsid w:val="00116975"/>
    <w:rsid w:val="00127784"/>
    <w:rsid w:val="001B18DB"/>
    <w:rsid w:val="001C3F32"/>
    <w:rsid w:val="00210F7A"/>
    <w:rsid w:val="00226B53"/>
    <w:rsid w:val="00387E4E"/>
    <w:rsid w:val="003A774B"/>
    <w:rsid w:val="003D5EC5"/>
    <w:rsid w:val="003E7E5B"/>
    <w:rsid w:val="00420DF8"/>
    <w:rsid w:val="0052722D"/>
    <w:rsid w:val="005427DE"/>
    <w:rsid w:val="006417D2"/>
    <w:rsid w:val="0068304B"/>
    <w:rsid w:val="006928A5"/>
    <w:rsid w:val="006F51CE"/>
    <w:rsid w:val="007312F0"/>
    <w:rsid w:val="0075547D"/>
    <w:rsid w:val="007D2790"/>
    <w:rsid w:val="009D25E4"/>
    <w:rsid w:val="009F1D91"/>
    <w:rsid w:val="00A631B6"/>
    <w:rsid w:val="00A90FEC"/>
    <w:rsid w:val="00AA2E19"/>
    <w:rsid w:val="00AE1C63"/>
    <w:rsid w:val="00AF3C14"/>
    <w:rsid w:val="00B10726"/>
    <w:rsid w:val="00B63975"/>
    <w:rsid w:val="00B82D52"/>
    <w:rsid w:val="00B96465"/>
    <w:rsid w:val="00C86093"/>
    <w:rsid w:val="00CA668B"/>
    <w:rsid w:val="00CD68F1"/>
    <w:rsid w:val="00CD78B3"/>
    <w:rsid w:val="00CF3379"/>
    <w:rsid w:val="00DF326B"/>
    <w:rsid w:val="00DF35E8"/>
    <w:rsid w:val="00E03CFC"/>
    <w:rsid w:val="00F05815"/>
    <w:rsid w:val="00F07235"/>
    <w:rsid w:val="00F358AB"/>
    <w:rsid w:val="00FE2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ACE940"/>
  <w15:docId w15:val="{448E71E0-33C4-4BD7-9166-9511B0B09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362</Words>
  <Characters>2142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dcterms:created xsi:type="dcterms:W3CDTF">2023-05-30T06:54:00Z</dcterms:created>
  <dcterms:modified xsi:type="dcterms:W3CDTF">2023-05-30T06:54:00Z</dcterms:modified>
</cp:coreProperties>
</file>