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65F" w:rsidRPr="00EB1156" w:rsidRDefault="007E365F" w:rsidP="007E365F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ČapekJ_</w:t>
      </w:r>
      <w:r w:rsidR="00AB7498">
        <w:rPr>
          <w:rFonts w:ascii="Arial" w:hAnsi="Arial" w:cs="Arial"/>
        </w:rPr>
        <w:t>M</w:t>
      </w:r>
      <w:r>
        <w:rPr>
          <w:rFonts w:ascii="Arial" w:hAnsi="Arial" w:cs="Arial"/>
        </w:rPr>
        <w:t>o</w:t>
      </w:r>
      <w:r w:rsidR="00AB7498">
        <w:rPr>
          <w:rFonts w:ascii="Arial" w:hAnsi="Arial" w:cs="Arial"/>
        </w:rPr>
        <w:t>zarts Beziehungen</w:t>
      </w:r>
      <w:r w:rsidRPr="00EB1156">
        <w:rPr>
          <w:rFonts w:ascii="Arial" w:hAnsi="Arial" w:cs="Arial"/>
        </w:rPr>
        <w:t>_</w:t>
      </w:r>
      <w:r w:rsidR="00AB7498">
        <w:rPr>
          <w:rFonts w:ascii="Arial" w:hAnsi="Arial" w:cs="Arial"/>
        </w:rPr>
        <w:t>ZŠ</w:t>
      </w:r>
      <w:r>
        <w:rPr>
          <w:rFonts w:ascii="Arial" w:hAnsi="Arial" w:cs="Arial"/>
        </w:rPr>
        <w:t>_20</w:t>
      </w:r>
      <w:r w:rsidR="00AB7498">
        <w:rPr>
          <w:rFonts w:ascii="Arial" w:hAnsi="Arial" w:cs="Arial"/>
        </w:rPr>
        <w:t>2</w:t>
      </w:r>
      <w:r>
        <w:rPr>
          <w:rFonts w:ascii="Arial" w:hAnsi="Arial" w:cs="Arial"/>
        </w:rPr>
        <w:t>1</w:t>
      </w:r>
    </w:p>
    <w:p w:rsidR="007E365F" w:rsidRPr="00EB1156" w:rsidRDefault="007E365F" w:rsidP="007E365F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:rsidR="007E365F" w:rsidRPr="00EB1156" w:rsidRDefault="00AB7498" w:rsidP="007E365F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Zdeňky Škorpi</w:t>
      </w:r>
      <w:r w:rsidR="007E365F">
        <w:rPr>
          <w:rFonts w:ascii="Arial" w:hAnsi="Arial" w:cs="Arial"/>
        </w:rPr>
        <w:t>lové</w:t>
      </w:r>
    </w:p>
    <w:p w:rsidR="007E365F" w:rsidRPr="00EB1156" w:rsidRDefault="00AB7498" w:rsidP="007E365F">
      <w:pPr>
        <w:pStyle w:val="Normlnweb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Mozarts Beziehung zu B</w:t>
      </w:r>
      <w:r>
        <w:rPr>
          <w:rFonts w:ascii="Arial" w:hAnsi="Arial" w:cs="Arial"/>
          <w:b/>
          <w:lang w:val="de-DE"/>
        </w:rPr>
        <w:t>öhmen</w:t>
      </w:r>
    </w:p>
    <w:p w:rsidR="007E365F" w:rsidRPr="00EB1156" w:rsidRDefault="007E365F" w:rsidP="007E365F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B562E3">
        <w:rPr>
          <w:rFonts w:ascii="Arial" w:hAnsi="Arial" w:cs="Arial"/>
        </w:rPr>
        <w:t>3</w:t>
      </w:r>
      <w:r>
        <w:rPr>
          <w:rFonts w:ascii="Arial" w:hAnsi="Arial" w:cs="Arial"/>
        </w:rPr>
        <w:t>8</w:t>
      </w:r>
      <w:r w:rsidRPr="00EB1156">
        <w:rPr>
          <w:rFonts w:ascii="Arial" w:hAnsi="Arial" w:cs="Arial"/>
        </w:rPr>
        <w:t xml:space="preserve"> stran vlastního textu), celkovou logickou výstavbu i uvedenou bibliografii. </w:t>
      </w:r>
    </w:p>
    <w:p w:rsidR="0055283E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 w:rsidRPr="00EB1156">
        <w:rPr>
          <w:rFonts w:ascii="Arial" w:hAnsi="Arial" w:cs="Arial"/>
          <w:color w:val="000000"/>
        </w:rPr>
        <w:t xml:space="preserve">Tématem práce je </w:t>
      </w:r>
      <w:r>
        <w:rPr>
          <w:rFonts w:ascii="Arial" w:hAnsi="Arial" w:cs="Arial"/>
          <w:color w:val="000000"/>
        </w:rPr>
        <w:t xml:space="preserve">relativně </w:t>
      </w:r>
      <w:r w:rsidR="0055283E">
        <w:rPr>
          <w:rFonts w:ascii="Arial" w:hAnsi="Arial" w:cs="Arial"/>
          <w:color w:val="000000"/>
        </w:rPr>
        <w:t>známá historie tradovaného pozitivního vztahu Wolfganga Amadea Mozarta k Čechám a k</w:t>
      </w:r>
      <w:r w:rsidR="0086752C">
        <w:rPr>
          <w:rFonts w:ascii="Arial" w:hAnsi="Arial" w:cs="Arial"/>
          <w:color w:val="000000"/>
        </w:rPr>
        <w:t> </w:t>
      </w:r>
      <w:r w:rsidR="0055283E">
        <w:rPr>
          <w:rFonts w:ascii="Arial" w:hAnsi="Arial" w:cs="Arial"/>
          <w:color w:val="000000"/>
        </w:rPr>
        <w:t>Čechům</w:t>
      </w:r>
      <w:r w:rsidR="0086752C">
        <w:rPr>
          <w:rFonts w:ascii="Arial" w:hAnsi="Arial" w:cs="Arial"/>
          <w:color w:val="000000"/>
        </w:rPr>
        <w:t>, dochovaném rovněž i ve známém citátu, „moji Pražané mi rozumějí“</w:t>
      </w:r>
      <w:r w:rsidR="0055283E">
        <w:rPr>
          <w:rFonts w:ascii="Arial" w:hAnsi="Arial" w:cs="Arial"/>
          <w:color w:val="000000"/>
        </w:rPr>
        <w:t xml:space="preserve">. </w:t>
      </w:r>
    </w:p>
    <w:p w:rsidR="0055283E" w:rsidRDefault="0055283E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Autorka si pro zkoumání</w:t>
      </w:r>
      <w:r w:rsidR="0086752C">
        <w:rPr>
          <w:rFonts w:ascii="Arial" w:hAnsi="Arial" w:cs="Arial"/>
          <w:color w:val="000000"/>
        </w:rPr>
        <w:t xml:space="preserve"> nebo spíše potvrzení</w:t>
      </w:r>
      <w:r>
        <w:rPr>
          <w:rFonts w:ascii="Arial" w:hAnsi="Arial" w:cs="Arial"/>
          <w:color w:val="000000"/>
        </w:rPr>
        <w:t xml:space="preserve"> tohoto vztahu v</w:t>
      </w:r>
      <w:r w:rsidR="0086752C">
        <w:rPr>
          <w:rFonts w:ascii="Arial" w:hAnsi="Arial" w:cs="Arial"/>
          <w:color w:val="000000"/>
        </w:rPr>
        <w:t>ybrala</w:t>
      </w:r>
      <w:r>
        <w:rPr>
          <w:rFonts w:ascii="Arial" w:hAnsi="Arial" w:cs="Arial"/>
          <w:color w:val="000000"/>
        </w:rPr>
        <w:t xml:space="preserve"> dvě literární díla, Mozartov</w:t>
      </w:r>
      <w:r w:rsidR="0086752C">
        <w:rPr>
          <w:rFonts w:ascii="Arial" w:hAnsi="Arial" w:cs="Arial"/>
          <w:color w:val="000000"/>
        </w:rPr>
        <w:t>u</w:t>
      </w:r>
      <w:r>
        <w:rPr>
          <w:rFonts w:ascii="Arial" w:hAnsi="Arial" w:cs="Arial"/>
          <w:color w:val="000000"/>
        </w:rPr>
        <w:t xml:space="preserve"> cest</w:t>
      </w:r>
      <w:r w:rsidR="0086752C">
        <w:rPr>
          <w:rFonts w:ascii="Arial" w:hAnsi="Arial" w:cs="Arial"/>
          <w:color w:val="000000"/>
        </w:rPr>
        <w:t>u</w:t>
      </w:r>
      <w:r>
        <w:rPr>
          <w:rFonts w:ascii="Arial" w:hAnsi="Arial" w:cs="Arial"/>
          <w:color w:val="000000"/>
        </w:rPr>
        <w:t xml:space="preserve"> do Prahy Eduarda M</w:t>
      </w:r>
      <w:r w:rsidRPr="0055283E">
        <w:rPr>
          <w:rFonts w:ascii="Arial" w:hAnsi="Arial" w:cs="Arial"/>
          <w:color w:val="000000"/>
        </w:rPr>
        <w:t xml:space="preserve">örikeho a </w:t>
      </w:r>
      <w:r>
        <w:rPr>
          <w:rFonts w:ascii="Arial" w:hAnsi="Arial" w:cs="Arial"/>
          <w:color w:val="000000"/>
        </w:rPr>
        <w:t>Noc dona Juana od Hannse-Josefa Ortheila. Recenze těchto dvou knih</w:t>
      </w:r>
      <w:r w:rsidR="0086752C">
        <w:rPr>
          <w:rFonts w:ascii="Arial" w:hAnsi="Arial" w:cs="Arial"/>
          <w:color w:val="000000"/>
        </w:rPr>
        <w:t xml:space="preserve"> se zaměřením na hlavní téma práce</w:t>
      </w:r>
      <w:r>
        <w:rPr>
          <w:rFonts w:ascii="Arial" w:hAnsi="Arial" w:cs="Arial"/>
          <w:color w:val="000000"/>
        </w:rPr>
        <w:t xml:space="preserve"> je ještě doplněna faktografickými údaji o Mozartově rodině, jeho cestách po Čechách a Moravě</w:t>
      </w:r>
      <w:r w:rsidR="0086752C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premiérách jeho oper na území Čech a Moravy</w:t>
      </w:r>
      <w:r w:rsidR="0086752C">
        <w:rPr>
          <w:rFonts w:ascii="Arial" w:hAnsi="Arial" w:cs="Arial"/>
          <w:color w:val="000000"/>
        </w:rPr>
        <w:t xml:space="preserve"> a výchově jeho otcem Leopoldem</w:t>
      </w:r>
      <w:r>
        <w:rPr>
          <w:rFonts w:ascii="Arial" w:hAnsi="Arial" w:cs="Arial"/>
          <w:color w:val="000000"/>
        </w:rPr>
        <w:t>.</w:t>
      </w:r>
      <w:r w:rsidR="0086752C">
        <w:rPr>
          <w:rFonts w:ascii="Arial" w:hAnsi="Arial" w:cs="Arial"/>
          <w:color w:val="000000"/>
        </w:rPr>
        <w:t xml:space="preserve"> Téma je uzavřeno krátkým pojednáním o Mozartových stopách na území Čech a Moravy, hlavně ohledně dobových zpráv v tisku a současných skulpturách.  </w:t>
      </w:r>
      <w:r>
        <w:rPr>
          <w:rFonts w:ascii="Arial" w:hAnsi="Arial" w:cs="Arial"/>
          <w:color w:val="000000"/>
        </w:rPr>
        <w:t xml:space="preserve"> </w:t>
      </w:r>
    </w:p>
    <w:p w:rsidR="00A91709" w:rsidRDefault="00A91709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</w:p>
    <w:p w:rsidR="007E365F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Práce má logickou strukturu, pečlivé obsahové provedení, je </w:t>
      </w:r>
      <w:r w:rsidR="00A91709">
        <w:rPr>
          <w:rFonts w:ascii="Arial" w:hAnsi="Arial" w:cs="Arial"/>
          <w:color w:val="000000"/>
        </w:rPr>
        <w:t>věcná a informativní. Zadaný cíl, potvrdit Mozartovu příklonnost k území České republiky a jeho obyvatel, bylo splněno. K větší objektivnosti tohoto tvrzení by přispěla intenzívnější konfrontace použité beletrie a ne zcela využitých rešerší dochovaných zpráv z tisku, deníků nebo kronik</w:t>
      </w:r>
      <w:r>
        <w:rPr>
          <w:rFonts w:ascii="Arial" w:hAnsi="Arial" w:cs="Arial"/>
          <w:color w:val="000000"/>
        </w:rPr>
        <w:t xml:space="preserve">.  </w:t>
      </w:r>
    </w:p>
    <w:p w:rsidR="007E365F" w:rsidRPr="00EB1156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  <w:color w:val="000000"/>
        </w:rPr>
      </w:pPr>
    </w:p>
    <w:p w:rsidR="007E365F" w:rsidRPr="00EB1156" w:rsidRDefault="007E365F" w:rsidP="007E365F">
      <w:pPr>
        <w:pStyle w:val="Normlnweb"/>
        <w:spacing w:before="102" w:beforeAutospacing="0" w:after="102" w:afterAutospacing="0"/>
        <w:rPr>
          <w:rFonts w:ascii="Arial" w:hAnsi="Arial" w:cs="Arial"/>
        </w:rPr>
      </w:pPr>
    </w:p>
    <w:p w:rsidR="007E365F" w:rsidRPr="00EB1156" w:rsidRDefault="007E365F" w:rsidP="007E365F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A91709">
        <w:rPr>
          <w:rFonts w:ascii="Arial" w:hAnsi="Arial" w:cs="Arial"/>
        </w:rPr>
        <w:t>1-</w:t>
      </w:r>
      <w:r w:rsidRPr="00EB1156">
        <w:rPr>
          <w:rFonts w:ascii="Arial" w:hAnsi="Arial" w:cs="Arial"/>
        </w:rPr>
        <w:t xml:space="preserve"> (</w:t>
      </w:r>
      <w:r w:rsidR="00A91709">
        <w:rPr>
          <w:rFonts w:ascii="Arial" w:hAnsi="Arial" w:cs="Arial"/>
        </w:rPr>
        <w:t>výborně mínus</w:t>
      </w:r>
      <w:bookmarkStart w:id="0" w:name="_GoBack"/>
      <w:bookmarkEnd w:id="0"/>
      <w:r w:rsidRPr="00EB1156">
        <w:rPr>
          <w:rFonts w:ascii="Arial" w:hAnsi="Arial" w:cs="Arial"/>
        </w:rPr>
        <w:t xml:space="preserve">). </w:t>
      </w:r>
    </w:p>
    <w:p w:rsidR="007E365F" w:rsidRPr="00EB1156" w:rsidRDefault="007E365F" w:rsidP="007E365F">
      <w:pPr>
        <w:pStyle w:val="Normlnweb"/>
        <w:rPr>
          <w:rFonts w:ascii="Arial" w:hAnsi="Arial" w:cs="Arial"/>
        </w:rPr>
      </w:pPr>
    </w:p>
    <w:p w:rsidR="007E365F" w:rsidRPr="00EB1156" w:rsidRDefault="007E365F" w:rsidP="007E365F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Pardubice </w:t>
      </w:r>
      <w:r w:rsidR="00AB7498">
        <w:rPr>
          <w:rFonts w:ascii="Arial" w:hAnsi="Arial" w:cs="Arial"/>
        </w:rPr>
        <w:t>17</w:t>
      </w:r>
      <w:r w:rsidRPr="00EB1156">
        <w:rPr>
          <w:rFonts w:ascii="Arial" w:hAnsi="Arial" w:cs="Arial"/>
        </w:rPr>
        <w:t>.</w:t>
      </w:r>
      <w:r w:rsidR="00AB7498">
        <w:rPr>
          <w:rFonts w:ascii="Arial" w:hAnsi="Arial" w:cs="Arial"/>
        </w:rPr>
        <w:t>5</w:t>
      </w:r>
      <w:r w:rsidRPr="00EB1156">
        <w:rPr>
          <w:rFonts w:ascii="Arial" w:hAnsi="Arial" w:cs="Arial"/>
        </w:rPr>
        <w:t>.20</w:t>
      </w:r>
      <w:r w:rsidR="00AB7498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                                                 </w:t>
      </w:r>
      <w:r w:rsidRPr="00EB1156">
        <w:rPr>
          <w:rFonts w:ascii="Arial" w:hAnsi="Arial" w:cs="Arial"/>
        </w:rPr>
        <w:t xml:space="preserve"> Jan Čapek</w:t>
      </w:r>
    </w:p>
    <w:p w:rsidR="0007493F" w:rsidRPr="007E365F" w:rsidRDefault="0007493F" w:rsidP="007E365F"/>
    <w:sectPr w:rsidR="0007493F" w:rsidRPr="007E3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6206"/>
    <w:rsid w:val="0007493F"/>
    <w:rsid w:val="000A3949"/>
    <w:rsid w:val="000C110A"/>
    <w:rsid w:val="002057F7"/>
    <w:rsid w:val="00242917"/>
    <w:rsid w:val="00295A24"/>
    <w:rsid w:val="002F702B"/>
    <w:rsid w:val="004A7906"/>
    <w:rsid w:val="0055283E"/>
    <w:rsid w:val="005E6206"/>
    <w:rsid w:val="007E365F"/>
    <w:rsid w:val="0086752C"/>
    <w:rsid w:val="00996D3B"/>
    <w:rsid w:val="009F014D"/>
    <w:rsid w:val="00A91709"/>
    <w:rsid w:val="00AB1B29"/>
    <w:rsid w:val="00AB7498"/>
    <w:rsid w:val="00B20576"/>
    <w:rsid w:val="00B562E3"/>
    <w:rsid w:val="00BD09F6"/>
    <w:rsid w:val="00D54AEE"/>
    <w:rsid w:val="00FF4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6FD79"/>
  <w15:docId w15:val="{8569BF26-810B-4A6F-88D8-A2AB0F1C0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E6206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5E6206"/>
    <w:pPr>
      <w:jc w:val="center"/>
    </w:pPr>
  </w:style>
  <w:style w:type="character" w:customStyle="1" w:styleId="NzevChar">
    <w:name w:val="Název Char"/>
    <w:basedOn w:val="Standardnpsmoodstavce"/>
    <w:link w:val="Nzev"/>
    <w:rsid w:val="005E6206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5E6206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5E6206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7E365F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Capek Jan</cp:lastModifiedBy>
  <cp:revision>4</cp:revision>
  <dcterms:created xsi:type="dcterms:W3CDTF">2021-05-16T22:14:00Z</dcterms:created>
  <dcterms:modified xsi:type="dcterms:W3CDTF">2021-05-17T13:24:00Z</dcterms:modified>
</cp:coreProperties>
</file>