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543417" w:rsidRPr="00BD54FF" w:rsidRDefault="00543417" w:rsidP="00080D7A">
      <w:pPr>
        <w:spacing w:before="60"/>
        <w:jc w:val="both"/>
        <w:rPr>
          <w:b/>
        </w:rPr>
      </w:pPr>
    </w:p>
    <w:p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1E69D8">
        <w:rPr>
          <w:b/>
        </w:rPr>
        <w:t xml:space="preserve"> </w:t>
      </w:r>
      <w:r w:rsidR="009C609C">
        <w:rPr>
          <w:b/>
        </w:rPr>
        <w:t>Barbora Jánská</w:t>
      </w:r>
    </w:p>
    <w:p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9C609C">
        <w:rPr>
          <w:b/>
        </w:rPr>
        <w:t xml:space="preserve">K využití </w:t>
      </w:r>
      <w:proofErr w:type="spellStart"/>
      <w:r w:rsidR="009C609C">
        <w:rPr>
          <w:b/>
        </w:rPr>
        <w:t>neuropedagogiky</w:t>
      </w:r>
      <w:proofErr w:type="spellEnd"/>
      <w:r w:rsidR="009C609C">
        <w:rPr>
          <w:b/>
        </w:rPr>
        <w:t xml:space="preserve"> ve výchovné praxi</w:t>
      </w:r>
    </w:p>
    <w:p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</w:p>
    <w:p w:rsidR="00543417" w:rsidRPr="00BD54FF" w:rsidRDefault="00543417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E69D8">
        <w:rPr>
          <w:b/>
        </w:rPr>
        <w:tab/>
      </w:r>
      <w:r w:rsidR="009C609C">
        <w:rPr>
          <w:b/>
        </w:rPr>
        <w:t>prof. PhDr. Karel Rýdl, CSc.</w:t>
      </w:r>
    </w:p>
    <w:p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543417" w:rsidRPr="00BD54FF" w:rsidRDefault="00543417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>Resocializační pedagogika</w:t>
      </w:r>
      <w:r w:rsidRPr="00BD54FF">
        <w:t xml:space="preserve"> – </w:t>
      </w:r>
      <w:r w:rsidRPr="00066FB1">
        <w:t>7507T086</w:t>
      </w:r>
    </w:p>
    <w:p w:rsidR="00543417" w:rsidRDefault="00543417" w:rsidP="00AD71AD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C7F56">
        <w:rPr>
          <w:b/>
        </w:rPr>
        <w:t>2015</w:t>
      </w:r>
    </w:p>
    <w:p w:rsidR="00543417" w:rsidRPr="00BD54FF" w:rsidRDefault="00543417" w:rsidP="00AD71AD">
      <w:pPr>
        <w:spacing w:before="60"/>
        <w:jc w:val="both"/>
        <w:rPr>
          <w:b/>
        </w:rPr>
      </w:pPr>
      <w:r>
        <w:rPr>
          <w:b/>
        </w:rPr>
        <w:t>Oponent prá</w:t>
      </w:r>
      <w:r w:rsidR="001E69D8">
        <w:rPr>
          <w:b/>
        </w:rPr>
        <w:t xml:space="preserve">ce: </w:t>
      </w:r>
      <w:r w:rsidR="001E69D8">
        <w:rPr>
          <w:b/>
        </w:rPr>
        <w:tab/>
      </w:r>
      <w:r w:rsidR="001E69D8">
        <w:rPr>
          <w:b/>
        </w:rPr>
        <w:tab/>
        <w:t xml:space="preserve">PhDr. Mgr. Ilona </w:t>
      </w:r>
      <w:proofErr w:type="spellStart"/>
      <w:r w:rsidR="001E69D8">
        <w:rPr>
          <w:b/>
        </w:rPr>
        <w:t>Datko</w:t>
      </w:r>
      <w:proofErr w:type="spellEnd"/>
      <w:r>
        <w:rPr>
          <w:b/>
        </w:rPr>
        <w:t>, Ph.D.</w:t>
      </w:r>
    </w:p>
    <w:p w:rsidR="00543417" w:rsidRPr="00BD54FF" w:rsidRDefault="00543417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543417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543417" w:rsidRPr="00BD54FF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543417" w:rsidRPr="00CD30A4" w:rsidRDefault="004C5AB3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543417" w:rsidRPr="00CD30A4" w:rsidRDefault="005C3449" w:rsidP="00021267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543417" w:rsidRPr="00CD30A4" w:rsidRDefault="004C5AB3" w:rsidP="00021267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543417" w:rsidRPr="00CD30A4" w:rsidRDefault="004C5AB3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543417" w:rsidRPr="00CD30A4" w:rsidRDefault="004C5AB3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543417" w:rsidRPr="00CD30A4" w:rsidRDefault="004C5AB3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543417" w:rsidRPr="00CD30A4" w:rsidRDefault="004C5AB3" w:rsidP="00021267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543417" w:rsidRPr="00CD30A4" w:rsidRDefault="005C3449" w:rsidP="00021267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543417" w:rsidRPr="00CD30A4" w:rsidRDefault="004C5AB3" w:rsidP="00021267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543417" w:rsidRPr="00CD30A4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543417" w:rsidRPr="00CD30A4" w:rsidRDefault="004C5AB3" w:rsidP="00021267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543417" w:rsidRPr="00CD30A4" w:rsidRDefault="005C3449" w:rsidP="00021267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543417" w:rsidRPr="00CD30A4" w:rsidRDefault="00543417" w:rsidP="00021267">
            <w:pPr>
              <w:keepNext/>
              <w:jc w:val="center"/>
              <w:rPr>
                <w:b/>
              </w:rPr>
            </w:pP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543417" w:rsidRPr="00CD30A4" w:rsidRDefault="004C5AB3" w:rsidP="00021267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543417" w:rsidRPr="00CD30A4" w:rsidRDefault="004C5AB3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543417" w:rsidRPr="00CD30A4" w:rsidRDefault="005C3449" w:rsidP="00021267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</w:tbl>
    <w:p w:rsidR="00543417" w:rsidRPr="00BD54FF" w:rsidRDefault="00543417" w:rsidP="002A635B">
      <w:pPr>
        <w:spacing w:before="120" w:line="360" w:lineRule="auto"/>
        <w:jc w:val="both"/>
        <w:rPr>
          <w:b/>
        </w:rPr>
      </w:pPr>
    </w:p>
    <w:p w:rsidR="00543417" w:rsidRPr="00BD54FF" w:rsidRDefault="00543417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543417" w:rsidRPr="005C3449" w:rsidRDefault="004C38E6" w:rsidP="004C38E6">
      <w:pPr>
        <w:ind w:firstLine="708"/>
        <w:jc w:val="both"/>
        <w:rPr>
          <w:sz w:val="22"/>
          <w:szCs w:val="22"/>
        </w:rPr>
      </w:pPr>
      <w:r w:rsidRPr="005C3449">
        <w:rPr>
          <w:sz w:val="22"/>
          <w:szCs w:val="22"/>
        </w:rPr>
        <w:t>Student</w:t>
      </w:r>
      <w:r w:rsidR="00545A15" w:rsidRPr="005C3449">
        <w:rPr>
          <w:sz w:val="22"/>
          <w:szCs w:val="22"/>
        </w:rPr>
        <w:t>ka</w:t>
      </w:r>
      <w:r w:rsidRPr="005C3449">
        <w:rPr>
          <w:sz w:val="22"/>
          <w:szCs w:val="22"/>
        </w:rPr>
        <w:t xml:space="preserve"> předložil</w:t>
      </w:r>
      <w:r w:rsidR="00545A15" w:rsidRPr="005C3449">
        <w:rPr>
          <w:sz w:val="22"/>
          <w:szCs w:val="22"/>
        </w:rPr>
        <w:t>a</w:t>
      </w:r>
      <w:r w:rsidR="00543417" w:rsidRPr="005C3449">
        <w:rPr>
          <w:sz w:val="22"/>
          <w:szCs w:val="22"/>
        </w:rPr>
        <w:t xml:space="preserve"> diplomovou práci ve studijním programu Specializace v pedagogice, oboru Resocializační pedagogika.</w:t>
      </w:r>
    </w:p>
    <w:p w:rsidR="004C5AB3" w:rsidRPr="005C3449" w:rsidRDefault="004C5AB3" w:rsidP="005C3449">
      <w:pPr>
        <w:spacing w:before="60"/>
        <w:ind w:firstLine="708"/>
        <w:jc w:val="both"/>
        <w:rPr>
          <w:sz w:val="22"/>
          <w:szCs w:val="22"/>
        </w:rPr>
      </w:pPr>
      <w:r w:rsidRPr="005C3449">
        <w:rPr>
          <w:sz w:val="22"/>
          <w:szCs w:val="22"/>
        </w:rPr>
        <w:t>Práce má rozsah 64</w:t>
      </w:r>
      <w:r w:rsidR="00543417" w:rsidRPr="005C3449">
        <w:rPr>
          <w:sz w:val="22"/>
          <w:szCs w:val="22"/>
        </w:rPr>
        <w:t xml:space="preserve"> normostran a </w:t>
      </w:r>
      <w:r w:rsidRPr="005C3449">
        <w:rPr>
          <w:sz w:val="22"/>
          <w:szCs w:val="22"/>
        </w:rPr>
        <w:t xml:space="preserve">zabývá se možnostmi využití </w:t>
      </w:r>
      <w:proofErr w:type="spellStart"/>
      <w:r w:rsidRPr="005C3449">
        <w:rPr>
          <w:sz w:val="22"/>
          <w:szCs w:val="22"/>
        </w:rPr>
        <w:t>neuropedagogiky</w:t>
      </w:r>
      <w:proofErr w:type="spellEnd"/>
      <w:r w:rsidRPr="005C3449">
        <w:rPr>
          <w:sz w:val="22"/>
          <w:szCs w:val="22"/>
        </w:rPr>
        <w:t xml:space="preserve"> ve výchovné praxi. </w:t>
      </w:r>
      <w:r w:rsidR="00FD045C" w:rsidRPr="005C3449">
        <w:rPr>
          <w:sz w:val="22"/>
          <w:szCs w:val="22"/>
        </w:rPr>
        <w:t xml:space="preserve">Má charakter teoretické práce a je členěna do 3 hlavních celků: Uvedení do problematiky (s.10-33), </w:t>
      </w:r>
      <w:proofErr w:type="spellStart"/>
      <w:r w:rsidR="00FD045C" w:rsidRPr="005C3449">
        <w:rPr>
          <w:sz w:val="22"/>
          <w:szCs w:val="22"/>
        </w:rPr>
        <w:t>Neurovědní</w:t>
      </w:r>
      <w:proofErr w:type="spellEnd"/>
      <w:r w:rsidR="00FD045C" w:rsidRPr="005C3449">
        <w:rPr>
          <w:sz w:val="22"/>
          <w:szCs w:val="22"/>
        </w:rPr>
        <w:t xml:space="preserve"> kontext vzdělávání (s.34-55) a Tradiční a alternativní přístupy v porovnání s </w:t>
      </w:r>
      <w:proofErr w:type="spellStart"/>
      <w:r w:rsidR="00FD045C" w:rsidRPr="005C3449">
        <w:rPr>
          <w:sz w:val="22"/>
          <w:szCs w:val="22"/>
        </w:rPr>
        <w:t>neuropedagogikou</w:t>
      </w:r>
      <w:proofErr w:type="spellEnd"/>
      <w:r w:rsidR="00FD045C" w:rsidRPr="005C3449">
        <w:rPr>
          <w:sz w:val="22"/>
          <w:szCs w:val="22"/>
        </w:rPr>
        <w:t xml:space="preserve"> (s. 56-74) – přičemž tuto část autorka označuje za „výzkumnou“ (</w:t>
      </w:r>
      <w:proofErr w:type="gramStart"/>
      <w:r w:rsidR="00FD045C" w:rsidRPr="005C3449">
        <w:rPr>
          <w:sz w:val="22"/>
          <w:szCs w:val="22"/>
        </w:rPr>
        <w:t>s.75</w:t>
      </w:r>
      <w:proofErr w:type="gramEnd"/>
      <w:r w:rsidR="00FD045C" w:rsidRPr="005C3449">
        <w:rPr>
          <w:sz w:val="22"/>
          <w:szCs w:val="22"/>
        </w:rPr>
        <w:t>).</w:t>
      </w:r>
      <w:r w:rsidR="005C3449" w:rsidRPr="005C3449">
        <w:rPr>
          <w:sz w:val="22"/>
          <w:szCs w:val="22"/>
        </w:rPr>
        <w:t xml:space="preserve"> </w:t>
      </w:r>
      <w:r w:rsidRPr="005C3449">
        <w:rPr>
          <w:sz w:val="22"/>
          <w:szCs w:val="22"/>
        </w:rPr>
        <w:t>Hned v anotaci autorka velkoryse uvádí, že předložená práce shrnuje (!) dosavadní poznatky o této problematice</w:t>
      </w:r>
      <w:r w:rsidR="00FD045C" w:rsidRPr="005C3449">
        <w:rPr>
          <w:sz w:val="22"/>
          <w:szCs w:val="22"/>
        </w:rPr>
        <w:t>, což je ovšem v ostrém kontrastu k seznamu Použité literatury (</w:t>
      </w:r>
      <w:proofErr w:type="gramStart"/>
      <w:r w:rsidR="00FD045C" w:rsidRPr="005C3449">
        <w:rPr>
          <w:sz w:val="22"/>
          <w:szCs w:val="22"/>
        </w:rPr>
        <w:t>s.78</w:t>
      </w:r>
      <w:proofErr w:type="gramEnd"/>
      <w:r w:rsidR="00FD045C" w:rsidRPr="005C3449">
        <w:rPr>
          <w:sz w:val="22"/>
          <w:szCs w:val="22"/>
        </w:rPr>
        <w:t>-81).</w:t>
      </w:r>
      <w:r w:rsidR="00927E3D" w:rsidRPr="005C3449">
        <w:rPr>
          <w:sz w:val="22"/>
          <w:szCs w:val="22"/>
        </w:rPr>
        <w:t xml:space="preserve"> </w:t>
      </w:r>
      <w:r w:rsidR="00FD045C" w:rsidRPr="005C3449">
        <w:rPr>
          <w:sz w:val="22"/>
          <w:szCs w:val="22"/>
        </w:rPr>
        <w:t>Celou prací prolíná absence odkazů (zejména např. s. 17-18</w:t>
      </w:r>
      <w:r w:rsidR="00B82754" w:rsidRPr="005C3449">
        <w:rPr>
          <w:sz w:val="22"/>
          <w:szCs w:val="22"/>
        </w:rPr>
        <w:t>, s. 30-31</w:t>
      </w:r>
      <w:r w:rsidR="00FD045C" w:rsidRPr="005C3449">
        <w:rPr>
          <w:sz w:val="22"/>
          <w:szCs w:val="22"/>
        </w:rPr>
        <w:t xml:space="preserve"> a celá třetí část), chybné interpretace (např. </w:t>
      </w:r>
      <w:proofErr w:type="spellStart"/>
      <w:r w:rsidR="00FD045C" w:rsidRPr="005C3449">
        <w:rPr>
          <w:sz w:val="22"/>
          <w:szCs w:val="22"/>
        </w:rPr>
        <w:t>Taraszkiewicz</w:t>
      </w:r>
      <w:proofErr w:type="spellEnd"/>
      <w:r w:rsidR="00FD045C" w:rsidRPr="005C3449">
        <w:rPr>
          <w:sz w:val="22"/>
          <w:szCs w:val="22"/>
        </w:rPr>
        <w:t xml:space="preserve">, s. 12) a interpretace </w:t>
      </w:r>
      <w:bookmarkStart w:id="0" w:name="_GoBack"/>
      <w:bookmarkEnd w:id="0"/>
      <w:r w:rsidR="00FD045C" w:rsidRPr="005C3449">
        <w:rPr>
          <w:sz w:val="22"/>
          <w:szCs w:val="22"/>
        </w:rPr>
        <w:t xml:space="preserve">vytržené z kontextu (např. </w:t>
      </w:r>
      <w:proofErr w:type="spellStart"/>
      <w:r w:rsidR="00FD045C" w:rsidRPr="005C3449">
        <w:rPr>
          <w:sz w:val="22"/>
          <w:szCs w:val="22"/>
        </w:rPr>
        <w:t>Maršák</w:t>
      </w:r>
      <w:proofErr w:type="spellEnd"/>
      <w:r w:rsidR="00FD045C" w:rsidRPr="005C3449">
        <w:rPr>
          <w:sz w:val="22"/>
          <w:szCs w:val="22"/>
        </w:rPr>
        <w:t xml:space="preserve">, Janoušková, </w:t>
      </w:r>
      <w:proofErr w:type="gramStart"/>
      <w:r w:rsidR="00FD045C" w:rsidRPr="005C3449">
        <w:rPr>
          <w:sz w:val="22"/>
          <w:szCs w:val="22"/>
        </w:rPr>
        <w:t>s.12</w:t>
      </w:r>
      <w:proofErr w:type="gramEnd"/>
      <w:r w:rsidR="00FD045C" w:rsidRPr="005C3449">
        <w:rPr>
          <w:sz w:val="22"/>
          <w:szCs w:val="22"/>
        </w:rPr>
        <w:t xml:space="preserve">). </w:t>
      </w:r>
      <w:r w:rsidR="00B82754" w:rsidRPr="005C3449">
        <w:rPr>
          <w:sz w:val="22"/>
          <w:szCs w:val="22"/>
        </w:rPr>
        <w:t xml:space="preserve">Autorka se uchyluje ke zjednodušenému výkladu popisovaných jevů (časté zejména v první části práce) a kompilacím (např. Orel, </w:t>
      </w:r>
      <w:proofErr w:type="spellStart"/>
      <w:r w:rsidR="00B82754" w:rsidRPr="005C3449">
        <w:rPr>
          <w:sz w:val="22"/>
          <w:szCs w:val="22"/>
        </w:rPr>
        <w:t>Facová</w:t>
      </w:r>
      <w:proofErr w:type="spellEnd"/>
      <w:r w:rsidR="00B82754" w:rsidRPr="005C3449">
        <w:rPr>
          <w:sz w:val="22"/>
          <w:szCs w:val="22"/>
        </w:rPr>
        <w:t xml:space="preserve"> 2009, s. 19-24). Objevují se také nepodložené výroky (např. „</w:t>
      </w:r>
      <w:r w:rsidR="00B82754" w:rsidRPr="005C3449">
        <w:rPr>
          <w:i/>
          <w:sz w:val="22"/>
          <w:szCs w:val="22"/>
        </w:rPr>
        <w:t>ve většině</w:t>
      </w:r>
      <w:r w:rsidR="00B82754" w:rsidRPr="005C3449">
        <w:rPr>
          <w:sz w:val="22"/>
          <w:szCs w:val="22"/>
        </w:rPr>
        <w:t xml:space="preserve"> (!) </w:t>
      </w:r>
      <w:r w:rsidR="00B82754" w:rsidRPr="005C3449">
        <w:rPr>
          <w:i/>
          <w:sz w:val="22"/>
          <w:szCs w:val="22"/>
        </w:rPr>
        <w:t>škol jsou děti vzdělávány podle starých, zavedených norem</w:t>
      </w:r>
      <w:r w:rsidR="00B82754" w:rsidRPr="005C3449">
        <w:rPr>
          <w:sz w:val="22"/>
          <w:szCs w:val="22"/>
        </w:rPr>
        <w:t>“, s. 25). Z textu vyplývá též neporozumění popisové problematice (např. ve výroku „</w:t>
      </w:r>
      <w:r w:rsidR="00B82754" w:rsidRPr="005C3449">
        <w:rPr>
          <w:i/>
          <w:sz w:val="22"/>
          <w:szCs w:val="22"/>
        </w:rPr>
        <w:t>Předpokládat, že se student dokáže motivovat sám je mylný</w:t>
      </w:r>
      <w:r w:rsidR="00B82754" w:rsidRPr="005C3449">
        <w:rPr>
          <w:sz w:val="22"/>
          <w:szCs w:val="22"/>
        </w:rPr>
        <w:t>.“, s. 39), což ostatně dokládají výroky uvedené k problematice motivace na dalším místě textu (s. 41). Dochází i k </w:t>
      </w:r>
      <w:r w:rsidR="00D415E1" w:rsidRPr="005C3449">
        <w:rPr>
          <w:sz w:val="22"/>
          <w:szCs w:val="22"/>
        </w:rPr>
        <w:t>jiným</w:t>
      </w:r>
      <w:r w:rsidR="00B82754" w:rsidRPr="005C3449">
        <w:rPr>
          <w:sz w:val="22"/>
          <w:szCs w:val="22"/>
        </w:rPr>
        <w:t xml:space="preserve"> chybám v práci se zdroji: například na s. 48 autorka odkazuje na Smékalovou, přičemž jde o </w:t>
      </w:r>
      <w:proofErr w:type="spellStart"/>
      <w:r w:rsidR="00B82754" w:rsidRPr="005C3449">
        <w:rPr>
          <w:sz w:val="22"/>
          <w:szCs w:val="22"/>
        </w:rPr>
        <w:t>Kovalikovou</w:t>
      </w:r>
      <w:proofErr w:type="spellEnd"/>
      <w:r w:rsidR="00B82754" w:rsidRPr="005C3449">
        <w:rPr>
          <w:sz w:val="22"/>
          <w:szCs w:val="22"/>
        </w:rPr>
        <w:t xml:space="preserve"> (apod.)</w:t>
      </w:r>
      <w:r w:rsidR="00D415E1" w:rsidRPr="005C3449">
        <w:rPr>
          <w:sz w:val="22"/>
          <w:szCs w:val="22"/>
        </w:rPr>
        <w:t>. A</w:t>
      </w:r>
      <w:r w:rsidR="00927E3D" w:rsidRPr="005C3449">
        <w:rPr>
          <w:sz w:val="22"/>
          <w:szCs w:val="22"/>
        </w:rPr>
        <w:t>utorka si rovněž připisuje publikované stati Nováčkové (s. 52 dole), které necituje. Nejvíce problematickou se jeví třetí část práce (s. 56-74), jež tvoří jednu třetinu celého textu. Autorka ji považuje za výzkumnou, ovšem povahu výzkumné práce nesplňuje. Autorka se opírá o jednostrannou vlastní zkušenost, kterou bez opory o konkrétní argumenty zobecňuje. Tato část práce neodpovídá nárokům kladeným na závěrečné kvalifikační práce v magisterském studijním programu a lze říci, že tím výrazně poškozuje předcházející části co do obsahu i rozsahu</w:t>
      </w:r>
      <w:r w:rsidR="00D415E1" w:rsidRPr="005C3449">
        <w:rPr>
          <w:sz w:val="22"/>
          <w:szCs w:val="22"/>
        </w:rPr>
        <w:t>.</w:t>
      </w:r>
      <w:r w:rsidR="00927E3D" w:rsidRPr="005C3449">
        <w:rPr>
          <w:sz w:val="22"/>
          <w:szCs w:val="22"/>
        </w:rPr>
        <w:t xml:space="preserve"> (Samotný text, který tak lze posuzovat, tvoří jen 45 NS). </w:t>
      </w:r>
      <w:r w:rsidRPr="005C3449">
        <w:rPr>
          <w:sz w:val="22"/>
          <w:szCs w:val="22"/>
        </w:rPr>
        <w:t xml:space="preserve">Rovněž formální úprava </w:t>
      </w:r>
      <w:r w:rsidR="00927E3D" w:rsidRPr="005C3449">
        <w:rPr>
          <w:sz w:val="22"/>
          <w:szCs w:val="22"/>
        </w:rPr>
        <w:t xml:space="preserve">předložené </w:t>
      </w:r>
      <w:r w:rsidRPr="005C3449">
        <w:rPr>
          <w:sz w:val="22"/>
          <w:szCs w:val="22"/>
        </w:rPr>
        <w:t xml:space="preserve">práce </w:t>
      </w:r>
      <w:r w:rsidR="00927E3D" w:rsidRPr="005C3449">
        <w:rPr>
          <w:sz w:val="22"/>
          <w:szCs w:val="22"/>
        </w:rPr>
        <w:t xml:space="preserve">není odpovídající, neboť </w:t>
      </w:r>
      <w:r w:rsidRPr="005C3449">
        <w:rPr>
          <w:sz w:val="22"/>
          <w:szCs w:val="22"/>
        </w:rPr>
        <w:t>nesplňuje požadavky dané příslušnou směrnicí na podob</w:t>
      </w:r>
      <w:r w:rsidR="00927E3D" w:rsidRPr="005C3449">
        <w:rPr>
          <w:sz w:val="22"/>
          <w:szCs w:val="22"/>
        </w:rPr>
        <w:t>u kvalifikačních prací. Citace použité literatury nesplňují</w:t>
      </w:r>
      <w:r w:rsidRPr="005C3449">
        <w:rPr>
          <w:sz w:val="22"/>
          <w:szCs w:val="22"/>
        </w:rPr>
        <w:t xml:space="preserve"> </w:t>
      </w:r>
      <w:r w:rsidR="00927E3D" w:rsidRPr="005C3449">
        <w:rPr>
          <w:sz w:val="22"/>
          <w:szCs w:val="22"/>
        </w:rPr>
        <w:t>ISO 690 normu</w:t>
      </w:r>
      <w:r w:rsidRPr="005C3449">
        <w:rPr>
          <w:sz w:val="22"/>
          <w:szCs w:val="22"/>
        </w:rPr>
        <w:t xml:space="preserve">. </w:t>
      </w:r>
    </w:p>
    <w:p w:rsidR="005C3449" w:rsidRPr="005C3449" w:rsidRDefault="005C3449" w:rsidP="005C3449">
      <w:pPr>
        <w:spacing w:before="60"/>
        <w:ind w:firstLine="708"/>
        <w:jc w:val="both"/>
        <w:rPr>
          <w:bCs/>
          <w:sz w:val="22"/>
          <w:szCs w:val="22"/>
        </w:rPr>
      </w:pPr>
      <w:r w:rsidRPr="005C3449">
        <w:rPr>
          <w:sz w:val="22"/>
          <w:szCs w:val="22"/>
        </w:rPr>
        <w:t>Studentka předložila</w:t>
      </w:r>
      <w:r w:rsidRPr="005C3449">
        <w:rPr>
          <w:b/>
          <w:bCs/>
          <w:sz w:val="22"/>
          <w:szCs w:val="22"/>
        </w:rPr>
        <w:t xml:space="preserve"> </w:t>
      </w:r>
      <w:r w:rsidRPr="005C3449">
        <w:rPr>
          <w:bCs/>
          <w:sz w:val="22"/>
          <w:szCs w:val="22"/>
        </w:rPr>
        <w:t>diplomovou práci v magisterském studijním programu</w:t>
      </w:r>
      <w:r w:rsidRPr="005C3449">
        <w:rPr>
          <w:bCs/>
          <w:sz w:val="22"/>
          <w:szCs w:val="22"/>
        </w:rPr>
        <w:t>.</w:t>
      </w:r>
      <w:r w:rsidRPr="005C3449">
        <w:rPr>
          <w:bCs/>
          <w:sz w:val="22"/>
          <w:szCs w:val="22"/>
        </w:rPr>
        <w:t xml:space="preserve"> Předloženou práci hodnotím známkou dobře s tím, že v případě úspěšné obhajoby lze přistoupit k hodnocení velmi dobře</w:t>
      </w:r>
      <w:r w:rsidRPr="005C3449">
        <w:rPr>
          <w:bCs/>
          <w:sz w:val="22"/>
          <w:szCs w:val="22"/>
        </w:rPr>
        <w:t>.</w:t>
      </w:r>
    </w:p>
    <w:p w:rsidR="005C3449" w:rsidRPr="00674F06" w:rsidRDefault="005C3449" w:rsidP="005C3449">
      <w:pPr>
        <w:spacing w:before="60"/>
        <w:ind w:firstLine="708"/>
        <w:jc w:val="both"/>
        <w:rPr>
          <w:b/>
        </w:rPr>
      </w:pPr>
    </w:p>
    <w:p w:rsidR="005C3449" w:rsidRPr="005C3449" w:rsidRDefault="005C3449" w:rsidP="005C3449">
      <w:pPr>
        <w:jc w:val="both"/>
        <w:rPr>
          <w:b/>
          <w:u w:val="single"/>
        </w:rPr>
      </w:pPr>
      <w:r w:rsidRPr="005C3449">
        <w:rPr>
          <w:b/>
          <w:u w:val="single"/>
        </w:rPr>
        <w:t>Otázky do diskuse:</w:t>
      </w:r>
    </w:p>
    <w:p w:rsidR="005C3449" w:rsidRDefault="005C3449" w:rsidP="005C3449">
      <w:pPr>
        <w:pStyle w:val="Odstavecseseznamem"/>
        <w:numPr>
          <w:ilvl w:val="0"/>
          <w:numId w:val="4"/>
        </w:numPr>
        <w:ind w:left="714" w:hanging="357"/>
        <w:jc w:val="both"/>
      </w:pPr>
      <w:r>
        <w:t>Jaké podmínky musí být s ohledem na MKV splněny, aby mohlo probíhat kognitivní učení?</w:t>
      </w:r>
    </w:p>
    <w:p w:rsidR="005C3449" w:rsidRDefault="005C3449" w:rsidP="005C3449">
      <w:pPr>
        <w:pStyle w:val="Odstavecseseznamem"/>
        <w:numPr>
          <w:ilvl w:val="0"/>
          <w:numId w:val="4"/>
        </w:numPr>
        <w:ind w:left="714" w:hanging="357"/>
        <w:jc w:val="both"/>
      </w:pPr>
      <w:r>
        <w:t>Kdy dochází k přenosu informací z krátkodobé do dlouhodobé paměti a jaké mozkové reakce se při tom uplatňují?</w:t>
      </w:r>
    </w:p>
    <w:p w:rsidR="005C3449" w:rsidRPr="00BD54FF" w:rsidRDefault="005C3449" w:rsidP="005C3449">
      <w:pPr>
        <w:pStyle w:val="Odstavecseseznamem"/>
        <w:numPr>
          <w:ilvl w:val="0"/>
          <w:numId w:val="4"/>
        </w:numPr>
        <w:ind w:left="714" w:hanging="357"/>
        <w:jc w:val="both"/>
      </w:pPr>
      <w:r>
        <w:t>Vysvětlete principy neohrožujícího a smysluplného prostředí pro ITV.</w:t>
      </w:r>
    </w:p>
    <w:p w:rsidR="00543417" w:rsidRPr="00BD54FF" w:rsidRDefault="00543417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543417" w:rsidRPr="00BD54FF" w:rsidTr="009554B0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543417" w:rsidRPr="009554B0" w:rsidRDefault="00543417" w:rsidP="009554B0">
            <w:pPr>
              <w:spacing w:before="120" w:line="360" w:lineRule="auto"/>
              <w:jc w:val="both"/>
              <w:rPr>
                <w:b/>
              </w:rPr>
            </w:pPr>
            <w:r w:rsidRPr="009554B0">
              <w:rPr>
                <w:b/>
              </w:rPr>
              <w:t>Návrh výsledného hodnocení diplomové práce</w:t>
            </w:r>
          </w:p>
        </w:tc>
      </w:tr>
      <w:tr w:rsidR="00543417" w:rsidRPr="00BD54FF" w:rsidTr="009554B0">
        <w:tc>
          <w:tcPr>
            <w:tcW w:w="5868" w:type="dxa"/>
            <w:tcBorders>
              <w:bottom w:val="double" w:sz="4" w:space="0" w:color="auto"/>
            </w:tcBorders>
          </w:tcPr>
          <w:p w:rsidR="00543417" w:rsidRPr="00BD54FF" w:rsidRDefault="00543417" w:rsidP="009554B0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9554B0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543417" w:rsidRPr="009554B0" w:rsidRDefault="005C3449" w:rsidP="004C5AB3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DOBŘE</w:t>
            </w:r>
          </w:p>
        </w:tc>
      </w:tr>
    </w:tbl>
    <w:p w:rsidR="00927E3D" w:rsidRPr="00BD54FF" w:rsidRDefault="00927E3D" w:rsidP="00080D7A">
      <w:pPr>
        <w:jc w:val="both"/>
      </w:pPr>
    </w:p>
    <w:p w:rsidR="00543417" w:rsidRPr="00BD54FF" w:rsidRDefault="004C5AB3" w:rsidP="00687284">
      <w:pPr>
        <w:spacing w:before="120"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>DOPORUČUJI</w:t>
      </w:r>
      <w:r w:rsidR="00543417" w:rsidRPr="00BD54FF">
        <w:rPr>
          <w:b/>
          <w:sz w:val="28"/>
          <w:szCs w:val="28"/>
        </w:rPr>
        <w:t xml:space="preserve"> </w:t>
      </w:r>
      <w:r w:rsidR="00CD30A4">
        <w:rPr>
          <w:b/>
          <w:sz w:val="28"/>
          <w:szCs w:val="28"/>
        </w:rPr>
        <w:t>diplomovou</w:t>
      </w:r>
      <w:r w:rsidR="00543417" w:rsidRPr="00BD54FF">
        <w:rPr>
          <w:b/>
          <w:sz w:val="28"/>
          <w:szCs w:val="28"/>
        </w:rPr>
        <w:t xml:space="preserve"> práci k obhajobě.</w:t>
      </w:r>
    </w:p>
    <w:p w:rsidR="00543417" w:rsidRDefault="00543417" w:rsidP="00687284">
      <w:pPr>
        <w:jc w:val="both"/>
        <w:rPr>
          <w:b/>
          <w:sz w:val="28"/>
          <w:szCs w:val="28"/>
        </w:rPr>
      </w:pPr>
    </w:p>
    <w:p w:rsidR="00543417" w:rsidRPr="00BD54FF" w:rsidRDefault="00543417" w:rsidP="00687284">
      <w:pPr>
        <w:jc w:val="both"/>
        <w:rPr>
          <w:b/>
          <w:sz w:val="28"/>
          <w:szCs w:val="28"/>
        </w:rPr>
      </w:pPr>
    </w:p>
    <w:p w:rsidR="00543417" w:rsidRPr="00BD54FF" w:rsidRDefault="00543417" w:rsidP="00687284">
      <w:pPr>
        <w:jc w:val="both"/>
      </w:pPr>
      <w:r w:rsidRPr="00BD54FF">
        <w:t>Dne:</w:t>
      </w:r>
      <w:r w:rsidRPr="00BD54FF">
        <w:tab/>
      </w:r>
      <w:proofErr w:type="gramStart"/>
      <w:r w:rsidR="004C7F56">
        <w:t>03/05/2015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543417" w:rsidRPr="00BD54FF" w:rsidRDefault="00543417" w:rsidP="00687284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ab/>
        <w:t xml:space="preserve">      </w:t>
      </w:r>
      <w:r w:rsidRPr="00BD54FF">
        <w:t xml:space="preserve">Podpis </w:t>
      </w:r>
      <w:r>
        <w:t>oponenta</w:t>
      </w:r>
    </w:p>
    <w:p w:rsidR="00543417" w:rsidRPr="00BD54FF" w:rsidRDefault="00543417" w:rsidP="00687284">
      <w:pPr>
        <w:spacing w:before="120" w:line="360" w:lineRule="auto"/>
        <w:jc w:val="both"/>
      </w:pPr>
    </w:p>
    <w:sectPr w:rsidR="00543417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327F" w:rsidRDefault="00E0327F">
      <w:r>
        <w:separator/>
      </w:r>
    </w:p>
  </w:endnote>
  <w:endnote w:type="continuationSeparator" w:id="0">
    <w:p w:rsidR="00E0327F" w:rsidRDefault="00E032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327F" w:rsidRDefault="00E0327F">
      <w:r>
        <w:separator/>
      </w:r>
    </w:p>
  </w:footnote>
  <w:footnote w:type="continuationSeparator" w:id="0">
    <w:p w:rsidR="00E0327F" w:rsidRDefault="00E032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3417" w:rsidRDefault="00AB365B">
    <w:pPr>
      <w:pStyle w:val="Zhlav"/>
    </w:pPr>
    <w:r>
      <w:rPr>
        <w:noProof/>
      </w:rPr>
      <w:drawing>
        <wp:inline distT="0" distB="0" distL="0" distR="0">
          <wp:extent cx="1314450" cy="847725"/>
          <wp:effectExtent l="0" t="0" r="0" b="9525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44AAD"/>
    <w:multiLevelType w:val="hybridMultilevel"/>
    <w:tmpl w:val="77823A5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>
    <w:nsid w:val="7BBC3B90"/>
    <w:multiLevelType w:val="hybridMultilevel"/>
    <w:tmpl w:val="79369E56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467FA"/>
    <w:rsid w:val="000564DA"/>
    <w:rsid w:val="00066FB1"/>
    <w:rsid w:val="00080D7A"/>
    <w:rsid w:val="000B660C"/>
    <w:rsid w:val="000D31E8"/>
    <w:rsid w:val="000F01B9"/>
    <w:rsid w:val="000F53CF"/>
    <w:rsid w:val="000F5551"/>
    <w:rsid w:val="00101049"/>
    <w:rsid w:val="001319D1"/>
    <w:rsid w:val="00165EF1"/>
    <w:rsid w:val="00166C75"/>
    <w:rsid w:val="00176B2B"/>
    <w:rsid w:val="00187A47"/>
    <w:rsid w:val="001A2EF3"/>
    <w:rsid w:val="001D33C4"/>
    <w:rsid w:val="001E69D8"/>
    <w:rsid w:val="0020506D"/>
    <w:rsid w:val="00205A5E"/>
    <w:rsid w:val="0021144D"/>
    <w:rsid w:val="002120F1"/>
    <w:rsid w:val="00217BBE"/>
    <w:rsid w:val="0022495C"/>
    <w:rsid w:val="002348A5"/>
    <w:rsid w:val="002833C4"/>
    <w:rsid w:val="002A635B"/>
    <w:rsid w:val="002B1E8E"/>
    <w:rsid w:val="002E47E2"/>
    <w:rsid w:val="002E5773"/>
    <w:rsid w:val="0031107A"/>
    <w:rsid w:val="003239D3"/>
    <w:rsid w:val="00332076"/>
    <w:rsid w:val="00363D21"/>
    <w:rsid w:val="0036745B"/>
    <w:rsid w:val="00384A59"/>
    <w:rsid w:val="0038700A"/>
    <w:rsid w:val="00391AAF"/>
    <w:rsid w:val="003B62A9"/>
    <w:rsid w:val="003C2D1F"/>
    <w:rsid w:val="003C3E59"/>
    <w:rsid w:val="004A3341"/>
    <w:rsid w:val="004C38E6"/>
    <w:rsid w:val="004C5AB3"/>
    <w:rsid w:val="004C7F56"/>
    <w:rsid w:val="004D13D8"/>
    <w:rsid w:val="004E2528"/>
    <w:rsid w:val="00516E71"/>
    <w:rsid w:val="00543417"/>
    <w:rsid w:val="00545A15"/>
    <w:rsid w:val="0055063F"/>
    <w:rsid w:val="0055600C"/>
    <w:rsid w:val="005572CD"/>
    <w:rsid w:val="00561996"/>
    <w:rsid w:val="00573DD3"/>
    <w:rsid w:val="005C3449"/>
    <w:rsid w:val="005D226D"/>
    <w:rsid w:val="00644300"/>
    <w:rsid w:val="00687284"/>
    <w:rsid w:val="006A21AF"/>
    <w:rsid w:val="006A2345"/>
    <w:rsid w:val="006D436B"/>
    <w:rsid w:val="006D65B2"/>
    <w:rsid w:val="006E2F33"/>
    <w:rsid w:val="00712468"/>
    <w:rsid w:val="00780BC9"/>
    <w:rsid w:val="007C7E24"/>
    <w:rsid w:val="007D2E2D"/>
    <w:rsid w:val="007E189E"/>
    <w:rsid w:val="0082081A"/>
    <w:rsid w:val="008A4674"/>
    <w:rsid w:val="008D6C87"/>
    <w:rsid w:val="00924842"/>
    <w:rsid w:val="00927E3D"/>
    <w:rsid w:val="00947FD5"/>
    <w:rsid w:val="009554B0"/>
    <w:rsid w:val="0096016F"/>
    <w:rsid w:val="009801BA"/>
    <w:rsid w:val="009C609C"/>
    <w:rsid w:val="00A13EA9"/>
    <w:rsid w:val="00A25C6B"/>
    <w:rsid w:val="00A33211"/>
    <w:rsid w:val="00A66BF6"/>
    <w:rsid w:val="00A81582"/>
    <w:rsid w:val="00A9360A"/>
    <w:rsid w:val="00A948AE"/>
    <w:rsid w:val="00AA349F"/>
    <w:rsid w:val="00AB365B"/>
    <w:rsid w:val="00AD3CE3"/>
    <w:rsid w:val="00AD71AD"/>
    <w:rsid w:val="00B46FB5"/>
    <w:rsid w:val="00B66BFA"/>
    <w:rsid w:val="00B82754"/>
    <w:rsid w:val="00B9314D"/>
    <w:rsid w:val="00BD54FF"/>
    <w:rsid w:val="00BE3AC6"/>
    <w:rsid w:val="00BF19E0"/>
    <w:rsid w:val="00C3318F"/>
    <w:rsid w:val="00C620E5"/>
    <w:rsid w:val="00C76529"/>
    <w:rsid w:val="00C80784"/>
    <w:rsid w:val="00CA677D"/>
    <w:rsid w:val="00CB638F"/>
    <w:rsid w:val="00CC23C7"/>
    <w:rsid w:val="00CC46A2"/>
    <w:rsid w:val="00CD30A4"/>
    <w:rsid w:val="00D163B6"/>
    <w:rsid w:val="00D1785D"/>
    <w:rsid w:val="00D415E1"/>
    <w:rsid w:val="00D41B46"/>
    <w:rsid w:val="00D7735D"/>
    <w:rsid w:val="00D852BD"/>
    <w:rsid w:val="00D96601"/>
    <w:rsid w:val="00DC53D9"/>
    <w:rsid w:val="00DD39F1"/>
    <w:rsid w:val="00DE0DF1"/>
    <w:rsid w:val="00DE5DDD"/>
    <w:rsid w:val="00E0327F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670E9"/>
    <w:rsid w:val="00FB5F8C"/>
    <w:rsid w:val="00FC2C97"/>
    <w:rsid w:val="00FD04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3C2D1F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3C2D1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3C2D1F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9C609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C609C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C344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3C2D1F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3C2D1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3C2D1F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9C609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C609C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C34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6331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6331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</TotalTime>
  <Pages>3</Pages>
  <Words>629</Words>
  <Characters>3715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7</cp:revision>
  <dcterms:created xsi:type="dcterms:W3CDTF">2015-05-07T21:08:00Z</dcterms:created>
  <dcterms:modified xsi:type="dcterms:W3CDTF">2015-05-08T09:51:00Z</dcterms:modified>
</cp:coreProperties>
</file>