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D6B48" w:rsidRDefault="005D6B48" w:rsidP="00F71A85">
      <w:pPr>
        <w:jc w:val="both"/>
        <w:rPr>
          <w:sz w:val="24"/>
          <w:szCs w:val="24"/>
        </w:rPr>
      </w:pPr>
    </w:p>
    <w:p w:rsidR="00F71A85" w:rsidRPr="00F71A85" w:rsidRDefault="00F71A85" w:rsidP="00F71A85">
      <w:pPr>
        <w:jc w:val="both"/>
        <w:rPr>
          <w:sz w:val="24"/>
          <w:szCs w:val="24"/>
        </w:rPr>
      </w:pPr>
      <w:r w:rsidRPr="00F71A85">
        <w:rPr>
          <w:sz w:val="24"/>
          <w:szCs w:val="24"/>
        </w:rPr>
        <w:t xml:space="preserve">Posudek vedoucího práce na bakalářskou práci nazvanou: </w:t>
      </w:r>
      <w:r w:rsidRPr="00F71A85">
        <w:rPr>
          <w:b/>
          <w:sz w:val="24"/>
          <w:szCs w:val="24"/>
        </w:rPr>
        <w:t xml:space="preserve">Optické </w:t>
      </w:r>
      <w:proofErr w:type="spellStart"/>
      <w:r w:rsidRPr="00F71A85">
        <w:rPr>
          <w:b/>
          <w:sz w:val="24"/>
          <w:szCs w:val="24"/>
        </w:rPr>
        <w:t>kon</w:t>
      </w:r>
      <w:r w:rsidRPr="00F71A85">
        <w:rPr>
          <w:rFonts w:hint="eastAsia"/>
          <w:b/>
          <w:sz w:val="24"/>
          <w:szCs w:val="24"/>
        </w:rPr>
        <w:t>š</w:t>
      </w:r>
      <w:r w:rsidRPr="00F71A85">
        <w:rPr>
          <w:b/>
          <w:sz w:val="24"/>
          <w:szCs w:val="24"/>
        </w:rPr>
        <w:t>tanty</w:t>
      </w:r>
      <w:proofErr w:type="spellEnd"/>
      <w:r w:rsidRPr="00F71A85">
        <w:rPr>
          <w:b/>
          <w:sz w:val="24"/>
          <w:szCs w:val="24"/>
        </w:rPr>
        <w:t xml:space="preserve"> </w:t>
      </w:r>
      <w:proofErr w:type="spellStart"/>
      <w:r w:rsidRPr="00F71A85">
        <w:rPr>
          <w:b/>
          <w:sz w:val="24"/>
          <w:szCs w:val="24"/>
        </w:rPr>
        <w:t>ftalocyanínu</w:t>
      </w:r>
      <w:proofErr w:type="spellEnd"/>
      <w:r w:rsidRPr="00F71A85">
        <w:rPr>
          <w:b/>
          <w:sz w:val="24"/>
          <w:szCs w:val="24"/>
        </w:rPr>
        <w:t xml:space="preserve"> v </w:t>
      </w:r>
      <w:proofErr w:type="spellStart"/>
      <w:r w:rsidRPr="00F71A85">
        <w:rPr>
          <w:b/>
          <w:sz w:val="24"/>
          <w:szCs w:val="24"/>
        </w:rPr>
        <w:t>úlohe</w:t>
      </w:r>
      <w:proofErr w:type="spellEnd"/>
      <w:r w:rsidRPr="00F71A85">
        <w:rPr>
          <w:b/>
          <w:sz w:val="24"/>
          <w:szCs w:val="24"/>
        </w:rPr>
        <w:t xml:space="preserve"> </w:t>
      </w:r>
      <w:proofErr w:type="spellStart"/>
      <w:r w:rsidRPr="00F71A85">
        <w:rPr>
          <w:b/>
          <w:sz w:val="24"/>
          <w:szCs w:val="24"/>
        </w:rPr>
        <w:t>fotodynamickej</w:t>
      </w:r>
      <w:proofErr w:type="spellEnd"/>
      <w:r w:rsidRPr="00F71A85">
        <w:rPr>
          <w:b/>
          <w:sz w:val="24"/>
          <w:szCs w:val="24"/>
        </w:rPr>
        <w:t xml:space="preserve"> terapie</w:t>
      </w:r>
      <w:r w:rsidR="00A25012">
        <w:rPr>
          <w:sz w:val="24"/>
          <w:szCs w:val="24"/>
        </w:rPr>
        <w:t>,</w:t>
      </w:r>
      <w:r w:rsidRPr="00F71A85">
        <w:rPr>
          <w:sz w:val="24"/>
          <w:szCs w:val="24"/>
        </w:rPr>
        <w:t xml:space="preserve"> vypracovanou </w:t>
      </w:r>
      <w:proofErr w:type="spellStart"/>
      <w:r w:rsidRPr="00F71A85">
        <w:rPr>
          <w:b/>
          <w:sz w:val="24"/>
          <w:szCs w:val="24"/>
        </w:rPr>
        <w:t>Kristínou</w:t>
      </w:r>
      <w:proofErr w:type="spellEnd"/>
      <w:r w:rsidRPr="00F71A85">
        <w:rPr>
          <w:b/>
          <w:sz w:val="24"/>
          <w:szCs w:val="24"/>
        </w:rPr>
        <w:t xml:space="preserve"> Husárovou</w:t>
      </w:r>
      <w:r w:rsidRPr="00F71A85">
        <w:rPr>
          <w:sz w:val="24"/>
          <w:szCs w:val="24"/>
        </w:rPr>
        <w:t>.</w:t>
      </w:r>
    </w:p>
    <w:p w:rsidR="00F71A85" w:rsidRPr="00F71A85" w:rsidRDefault="00F71A85" w:rsidP="00F71A85">
      <w:pPr>
        <w:jc w:val="both"/>
        <w:rPr>
          <w:sz w:val="24"/>
          <w:szCs w:val="24"/>
        </w:rPr>
      </w:pPr>
    </w:p>
    <w:p w:rsidR="00491227" w:rsidRDefault="00F71A85" w:rsidP="00F71A85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Práce představuje problematiku fotodynamické terapie z široké multidisciplinární perspektivy společně se stručným, přesto však pozoruhodným, historickým úvodem. Konkrétní cíl práce </w:t>
      </w:r>
      <w:r w:rsidR="00404128">
        <w:rPr>
          <w:sz w:val="24"/>
          <w:szCs w:val="24"/>
        </w:rPr>
        <w:t>zahrnoval</w:t>
      </w:r>
      <w:r>
        <w:rPr>
          <w:sz w:val="24"/>
          <w:szCs w:val="24"/>
        </w:rPr>
        <w:t xml:space="preserve"> </w:t>
      </w:r>
      <w:r w:rsidR="00404128">
        <w:rPr>
          <w:sz w:val="24"/>
          <w:szCs w:val="24"/>
        </w:rPr>
        <w:t xml:space="preserve">jednak </w:t>
      </w:r>
      <w:r>
        <w:rPr>
          <w:sz w:val="24"/>
          <w:szCs w:val="24"/>
        </w:rPr>
        <w:t xml:space="preserve">objasnění významu optických konstant </w:t>
      </w:r>
      <w:proofErr w:type="spellStart"/>
      <w:r>
        <w:rPr>
          <w:sz w:val="24"/>
          <w:szCs w:val="24"/>
        </w:rPr>
        <w:t>fotosenzitizérů</w:t>
      </w:r>
      <w:proofErr w:type="spellEnd"/>
      <w:r>
        <w:rPr>
          <w:sz w:val="24"/>
          <w:szCs w:val="24"/>
        </w:rPr>
        <w:t xml:space="preserve"> (především pak </w:t>
      </w:r>
      <w:proofErr w:type="spellStart"/>
      <w:r>
        <w:rPr>
          <w:sz w:val="24"/>
          <w:szCs w:val="24"/>
        </w:rPr>
        <w:t>ftalocyaninu</w:t>
      </w:r>
      <w:bookmarkStart w:id="0" w:name="_GoBack"/>
      <w:bookmarkEnd w:id="0"/>
      <w:proofErr w:type="spellEnd"/>
      <w:r>
        <w:rPr>
          <w:sz w:val="24"/>
          <w:szCs w:val="24"/>
        </w:rPr>
        <w:t>) ve fotodynamické terapii</w:t>
      </w:r>
      <w:r w:rsidR="00404128">
        <w:rPr>
          <w:sz w:val="24"/>
          <w:szCs w:val="24"/>
        </w:rPr>
        <w:t xml:space="preserve"> </w:t>
      </w:r>
      <w:r>
        <w:rPr>
          <w:sz w:val="24"/>
          <w:szCs w:val="24"/>
        </w:rPr>
        <w:t>používaných</w:t>
      </w:r>
      <w:r w:rsidR="00404128">
        <w:rPr>
          <w:sz w:val="24"/>
          <w:szCs w:val="24"/>
        </w:rPr>
        <w:t xml:space="preserve">, dále pak </w:t>
      </w:r>
      <w:r>
        <w:rPr>
          <w:sz w:val="24"/>
          <w:szCs w:val="24"/>
        </w:rPr>
        <w:t xml:space="preserve">posouzení vhodnosti metody spektroskopické </w:t>
      </w:r>
      <w:proofErr w:type="spellStart"/>
      <w:r>
        <w:rPr>
          <w:sz w:val="24"/>
          <w:szCs w:val="24"/>
        </w:rPr>
        <w:t>elipsometrie</w:t>
      </w:r>
      <w:proofErr w:type="spellEnd"/>
      <w:r>
        <w:rPr>
          <w:sz w:val="24"/>
          <w:szCs w:val="24"/>
        </w:rPr>
        <w:t xml:space="preserve"> pro </w:t>
      </w:r>
      <w:r w:rsidR="00866572">
        <w:rPr>
          <w:sz w:val="24"/>
          <w:szCs w:val="24"/>
        </w:rPr>
        <w:t xml:space="preserve">experimentální </w:t>
      </w:r>
      <w:r>
        <w:rPr>
          <w:sz w:val="24"/>
          <w:szCs w:val="24"/>
        </w:rPr>
        <w:t>určení těchto konstant, tedy indexu lomu a extinkčního koeficientu</w:t>
      </w:r>
      <w:r w:rsidR="00404128">
        <w:rPr>
          <w:sz w:val="24"/>
          <w:szCs w:val="24"/>
        </w:rPr>
        <w:t>,</w:t>
      </w:r>
      <w:r>
        <w:rPr>
          <w:sz w:val="24"/>
          <w:szCs w:val="24"/>
        </w:rPr>
        <w:t xml:space="preserve"> </w:t>
      </w:r>
      <w:r w:rsidR="00866572">
        <w:rPr>
          <w:sz w:val="24"/>
          <w:szCs w:val="24"/>
        </w:rPr>
        <w:t xml:space="preserve">a to </w:t>
      </w:r>
      <w:r>
        <w:rPr>
          <w:sz w:val="24"/>
          <w:szCs w:val="24"/>
        </w:rPr>
        <w:t>ve spektrálním oboru</w:t>
      </w:r>
      <w:r w:rsidR="00E73F09">
        <w:rPr>
          <w:sz w:val="24"/>
          <w:szCs w:val="24"/>
        </w:rPr>
        <w:t>,</w:t>
      </w:r>
      <w:r>
        <w:rPr>
          <w:sz w:val="24"/>
          <w:szCs w:val="24"/>
        </w:rPr>
        <w:t xml:space="preserve"> </w:t>
      </w:r>
      <w:r w:rsidR="000C74F8">
        <w:rPr>
          <w:sz w:val="24"/>
          <w:szCs w:val="24"/>
        </w:rPr>
        <w:t xml:space="preserve">zahrnujícím </w:t>
      </w:r>
      <w:r w:rsidR="00E73F09">
        <w:rPr>
          <w:sz w:val="24"/>
          <w:szCs w:val="24"/>
        </w:rPr>
        <w:t xml:space="preserve">v sobě </w:t>
      </w:r>
      <w:r w:rsidR="000C74F8">
        <w:rPr>
          <w:sz w:val="24"/>
          <w:szCs w:val="24"/>
        </w:rPr>
        <w:t xml:space="preserve">tzv. terapeutické spektrální okno. Tyto vytyčené cíle byly splněny, a v určitých směrech pak dokonce překročeny. Jedná se konkrétně o samotné </w:t>
      </w:r>
      <w:r w:rsidR="00947CC7">
        <w:rPr>
          <w:sz w:val="24"/>
          <w:szCs w:val="24"/>
        </w:rPr>
        <w:t xml:space="preserve">experimentální </w:t>
      </w:r>
      <w:r w:rsidR="000C74F8">
        <w:rPr>
          <w:sz w:val="24"/>
          <w:szCs w:val="24"/>
        </w:rPr>
        <w:t xml:space="preserve">určení optických konstant mědnatého </w:t>
      </w:r>
      <w:proofErr w:type="spellStart"/>
      <w:r w:rsidR="000C74F8">
        <w:rPr>
          <w:sz w:val="24"/>
          <w:szCs w:val="24"/>
        </w:rPr>
        <w:t>ftalocyaninu</w:t>
      </w:r>
      <w:proofErr w:type="spellEnd"/>
      <w:r w:rsidR="000C74F8">
        <w:rPr>
          <w:sz w:val="24"/>
          <w:szCs w:val="24"/>
        </w:rPr>
        <w:t xml:space="preserve">, jejich spektrální interpretaci a porovnání s teoretickými ab-initio výpočty </w:t>
      </w:r>
      <w:r w:rsidR="00E73F09">
        <w:rPr>
          <w:sz w:val="24"/>
          <w:szCs w:val="24"/>
        </w:rPr>
        <w:t>vyhledanými v</w:t>
      </w:r>
      <w:r w:rsidR="000C74F8">
        <w:rPr>
          <w:sz w:val="24"/>
          <w:szCs w:val="24"/>
        </w:rPr>
        <w:t> </w:t>
      </w:r>
      <w:r w:rsidR="00E73F09">
        <w:rPr>
          <w:sz w:val="24"/>
          <w:szCs w:val="24"/>
        </w:rPr>
        <w:t>literatuře</w:t>
      </w:r>
      <w:r w:rsidR="000C74F8">
        <w:rPr>
          <w:sz w:val="24"/>
          <w:szCs w:val="24"/>
        </w:rPr>
        <w:t>.</w:t>
      </w:r>
    </w:p>
    <w:p w:rsidR="00866572" w:rsidRDefault="00491227" w:rsidP="00A25012">
      <w:pPr>
        <w:jc w:val="both"/>
        <w:rPr>
          <w:sz w:val="24"/>
          <w:szCs w:val="24"/>
        </w:rPr>
      </w:pPr>
      <w:r>
        <w:rPr>
          <w:sz w:val="24"/>
          <w:szCs w:val="24"/>
        </w:rPr>
        <w:t>Formální stránka práce odpovídá standard</w:t>
      </w:r>
      <w:r w:rsidR="00BF34BA">
        <w:rPr>
          <w:sz w:val="24"/>
          <w:szCs w:val="24"/>
        </w:rPr>
        <w:t>ů</w:t>
      </w:r>
      <w:r w:rsidR="008A5F49">
        <w:rPr>
          <w:sz w:val="24"/>
          <w:szCs w:val="24"/>
        </w:rPr>
        <w:t>m na bakalářskou práci klad</w:t>
      </w:r>
      <w:r w:rsidR="00F5073C">
        <w:rPr>
          <w:sz w:val="24"/>
          <w:szCs w:val="24"/>
        </w:rPr>
        <w:t>ených</w:t>
      </w:r>
      <w:r>
        <w:rPr>
          <w:sz w:val="24"/>
          <w:szCs w:val="24"/>
        </w:rPr>
        <w:t xml:space="preserve">. V tomto ohledu oceňuji sepsání práce v editačním prostředí </w:t>
      </w:r>
      <w:proofErr w:type="spellStart"/>
      <w:r>
        <w:rPr>
          <w:sz w:val="24"/>
          <w:szCs w:val="24"/>
        </w:rPr>
        <w:t>LaTex</w:t>
      </w:r>
      <w:proofErr w:type="spellEnd"/>
      <w:r>
        <w:rPr>
          <w:sz w:val="24"/>
          <w:szCs w:val="24"/>
        </w:rPr>
        <w:t xml:space="preserve">. </w:t>
      </w:r>
      <w:r w:rsidR="00BF34BA">
        <w:rPr>
          <w:sz w:val="24"/>
          <w:szCs w:val="24"/>
        </w:rPr>
        <w:t xml:space="preserve">Autorka po celou dobu pracovala aktivně a </w:t>
      </w:r>
      <w:r w:rsidR="00A25012">
        <w:rPr>
          <w:sz w:val="24"/>
          <w:szCs w:val="24"/>
        </w:rPr>
        <w:t xml:space="preserve">do značné míry </w:t>
      </w:r>
      <w:r w:rsidR="00BF34BA">
        <w:rPr>
          <w:sz w:val="24"/>
          <w:szCs w:val="24"/>
        </w:rPr>
        <w:t>samostatně</w:t>
      </w:r>
      <w:r w:rsidR="00264159">
        <w:rPr>
          <w:sz w:val="24"/>
          <w:szCs w:val="24"/>
        </w:rPr>
        <w:t xml:space="preserve">, přičemž </w:t>
      </w:r>
      <w:r w:rsidR="00F5073C">
        <w:rPr>
          <w:sz w:val="24"/>
          <w:szCs w:val="24"/>
        </w:rPr>
        <w:t>vst</w:t>
      </w:r>
      <w:r w:rsidR="00BF34BA">
        <w:rPr>
          <w:sz w:val="24"/>
          <w:szCs w:val="24"/>
        </w:rPr>
        <w:t xml:space="preserve">oupila i do nesnadných </w:t>
      </w:r>
      <w:r w:rsidR="00A25012">
        <w:rPr>
          <w:sz w:val="24"/>
          <w:szCs w:val="24"/>
        </w:rPr>
        <w:t xml:space="preserve">teoretických </w:t>
      </w:r>
      <w:r w:rsidR="00BF34BA">
        <w:rPr>
          <w:sz w:val="24"/>
          <w:szCs w:val="24"/>
        </w:rPr>
        <w:t xml:space="preserve">partií </w:t>
      </w:r>
      <w:r w:rsidR="00A25012">
        <w:rPr>
          <w:sz w:val="24"/>
          <w:szCs w:val="24"/>
        </w:rPr>
        <w:t xml:space="preserve">spektroskopické </w:t>
      </w:r>
      <w:proofErr w:type="spellStart"/>
      <w:r w:rsidR="00A25012">
        <w:rPr>
          <w:sz w:val="24"/>
          <w:szCs w:val="24"/>
        </w:rPr>
        <w:t>elipsometrie</w:t>
      </w:r>
      <w:proofErr w:type="spellEnd"/>
      <w:r w:rsidR="00A25012">
        <w:rPr>
          <w:sz w:val="24"/>
          <w:szCs w:val="24"/>
        </w:rPr>
        <w:t xml:space="preserve"> a </w:t>
      </w:r>
      <w:r w:rsidR="00404128">
        <w:rPr>
          <w:sz w:val="24"/>
          <w:szCs w:val="24"/>
        </w:rPr>
        <w:t xml:space="preserve">do programovacího prostředí </w:t>
      </w:r>
      <w:proofErr w:type="spellStart"/>
      <w:r w:rsidR="00404128">
        <w:rPr>
          <w:sz w:val="24"/>
          <w:szCs w:val="24"/>
        </w:rPr>
        <w:t>Scilab</w:t>
      </w:r>
      <w:proofErr w:type="spellEnd"/>
      <w:r w:rsidR="00404128">
        <w:rPr>
          <w:sz w:val="24"/>
          <w:szCs w:val="24"/>
        </w:rPr>
        <w:t xml:space="preserve">, ve kterém </w:t>
      </w:r>
      <w:r w:rsidR="00A25012">
        <w:rPr>
          <w:sz w:val="24"/>
          <w:szCs w:val="24"/>
        </w:rPr>
        <w:t>zpracov</w:t>
      </w:r>
      <w:r w:rsidR="00866572">
        <w:rPr>
          <w:sz w:val="24"/>
          <w:szCs w:val="24"/>
        </w:rPr>
        <w:t>a</w:t>
      </w:r>
      <w:r w:rsidR="00404128">
        <w:rPr>
          <w:sz w:val="24"/>
          <w:szCs w:val="24"/>
        </w:rPr>
        <w:t>la</w:t>
      </w:r>
      <w:r w:rsidR="00A25012">
        <w:rPr>
          <w:sz w:val="24"/>
          <w:szCs w:val="24"/>
        </w:rPr>
        <w:t xml:space="preserve"> naměřen</w:t>
      </w:r>
      <w:r w:rsidR="00404128">
        <w:rPr>
          <w:sz w:val="24"/>
          <w:szCs w:val="24"/>
        </w:rPr>
        <w:t>á spekt</w:t>
      </w:r>
      <w:r w:rsidR="00A25012">
        <w:rPr>
          <w:sz w:val="24"/>
          <w:szCs w:val="24"/>
        </w:rPr>
        <w:t>r</w:t>
      </w:r>
      <w:r w:rsidR="00404128">
        <w:rPr>
          <w:sz w:val="24"/>
          <w:szCs w:val="24"/>
        </w:rPr>
        <w:t>a</w:t>
      </w:r>
      <w:r w:rsidR="00A25012">
        <w:rPr>
          <w:sz w:val="24"/>
          <w:szCs w:val="24"/>
        </w:rPr>
        <w:t>.</w:t>
      </w:r>
    </w:p>
    <w:p w:rsidR="005D6B48" w:rsidRPr="00CF6B69" w:rsidRDefault="00866572" w:rsidP="005D6B48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Z pozice vedoucího práce </w:t>
      </w:r>
      <w:r w:rsidR="00157D09">
        <w:rPr>
          <w:sz w:val="24"/>
          <w:szCs w:val="24"/>
        </w:rPr>
        <w:t xml:space="preserve">a se zvážením výše uvedených skutečností </w:t>
      </w:r>
      <w:r>
        <w:rPr>
          <w:sz w:val="24"/>
          <w:szCs w:val="24"/>
        </w:rPr>
        <w:t>tedy konstatují, že práce splnila všechny vytyčené cíle</w:t>
      </w:r>
      <w:r w:rsidR="00157D09">
        <w:rPr>
          <w:sz w:val="24"/>
          <w:szCs w:val="24"/>
        </w:rPr>
        <w:t xml:space="preserve"> a</w:t>
      </w:r>
      <w:r>
        <w:rPr>
          <w:sz w:val="24"/>
          <w:szCs w:val="24"/>
        </w:rPr>
        <w:t xml:space="preserve"> </w:t>
      </w:r>
      <w:r w:rsidR="005D6B48" w:rsidRPr="00CF6B69">
        <w:rPr>
          <w:b/>
          <w:sz w:val="24"/>
          <w:szCs w:val="24"/>
        </w:rPr>
        <w:t>navrhuji práci přijmout k obhajobě</w:t>
      </w:r>
      <w:r w:rsidR="005D6B48" w:rsidRPr="00CF6B69">
        <w:rPr>
          <w:sz w:val="24"/>
          <w:szCs w:val="24"/>
        </w:rPr>
        <w:t xml:space="preserve"> </w:t>
      </w:r>
      <w:r w:rsidR="005D6B48" w:rsidRPr="00CF6B69">
        <w:rPr>
          <w:b/>
          <w:sz w:val="24"/>
          <w:szCs w:val="24"/>
        </w:rPr>
        <w:t>s hodnocením výborně</w:t>
      </w:r>
      <w:r w:rsidR="005D6B48" w:rsidRPr="00CF6B69">
        <w:rPr>
          <w:sz w:val="24"/>
          <w:szCs w:val="24"/>
        </w:rPr>
        <w:t>.</w:t>
      </w:r>
    </w:p>
    <w:p w:rsidR="005D6B48" w:rsidRDefault="005D6B48" w:rsidP="005D6B48">
      <w:pPr>
        <w:jc w:val="both"/>
        <w:rPr>
          <w:sz w:val="24"/>
          <w:szCs w:val="24"/>
        </w:rPr>
      </w:pPr>
    </w:p>
    <w:p w:rsidR="007D5020" w:rsidRDefault="007D5020" w:rsidP="005D6B48">
      <w:pPr>
        <w:jc w:val="both"/>
        <w:rPr>
          <w:sz w:val="24"/>
          <w:szCs w:val="24"/>
        </w:rPr>
      </w:pPr>
    </w:p>
    <w:p w:rsidR="007D5020" w:rsidRDefault="007D5020" w:rsidP="005D6B48">
      <w:pPr>
        <w:jc w:val="both"/>
        <w:rPr>
          <w:sz w:val="24"/>
          <w:szCs w:val="24"/>
        </w:rPr>
      </w:pPr>
    </w:p>
    <w:p w:rsidR="005D6B48" w:rsidRDefault="005D6B48" w:rsidP="005D6B48">
      <w:pPr>
        <w:spacing w:after="0"/>
        <w:ind w:right="480"/>
        <w:jc w:val="center"/>
        <w:rPr>
          <w:sz w:val="24"/>
          <w:szCs w:val="24"/>
        </w:rPr>
      </w:pPr>
      <w:r>
        <w:rPr>
          <w:sz w:val="24"/>
          <w:szCs w:val="24"/>
        </w:rPr>
        <w:t>V Pardubicích,</w:t>
      </w:r>
      <w:r w:rsidR="001D429C">
        <w:rPr>
          <w:sz w:val="24"/>
          <w:szCs w:val="24"/>
        </w:rPr>
        <w:t xml:space="preserve"> 31</w:t>
      </w:r>
      <w:r>
        <w:rPr>
          <w:sz w:val="24"/>
          <w:szCs w:val="24"/>
        </w:rPr>
        <w:t>. července 2020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Dr. Jan Mistrík</w:t>
      </w:r>
    </w:p>
    <w:p w:rsidR="005D6B48" w:rsidRPr="00706227" w:rsidRDefault="005D6B48" w:rsidP="005D6B48">
      <w:pPr>
        <w:spacing w:after="0"/>
        <w:jc w:val="right"/>
        <w:rPr>
          <w:sz w:val="20"/>
          <w:szCs w:val="20"/>
        </w:rPr>
      </w:pPr>
      <w:r w:rsidRPr="00706227">
        <w:rPr>
          <w:sz w:val="20"/>
          <w:szCs w:val="20"/>
        </w:rPr>
        <w:t xml:space="preserve">Ústav </w:t>
      </w:r>
      <w:r>
        <w:rPr>
          <w:sz w:val="20"/>
          <w:szCs w:val="20"/>
        </w:rPr>
        <w:t>a</w:t>
      </w:r>
      <w:r w:rsidRPr="00706227">
        <w:rPr>
          <w:sz w:val="20"/>
          <w:szCs w:val="20"/>
        </w:rPr>
        <w:t>plikované fyziky a matematiky</w:t>
      </w:r>
    </w:p>
    <w:p w:rsidR="005D6B48" w:rsidRPr="00706227" w:rsidRDefault="00F5073C" w:rsidP="005D6B48">
      <w:pPr>
        <w:spacing w:after="0"/>
        <w:jc w:val="right"/>
        <w:rPr>
          <w:sz w:val="20"/>
          <w:szCs w:val="20"/>
        </w:rPr>
      </w:pPr>
      <w:r>
        <w:rPr>
          <w:sz w:val="20"/>
          <w:szCs w:val="20"/>
        </w:rPr>
        <w:t>Faku</w:t>
      </w:r>
      <w:r w:rsidR="005D6B48" w:rsidRPr="00706227">
        <w:rPr>
          <w:sz w:val="20"/>
          <w:szCs w:val="20"/>
        </w:rPr>
        <w:t>l</w:t>
      </w:r>
      <w:r>
        <w:rPr>
          <w:sz w:val="20"/>
          <w:szCs w:val="20"/>
        </w:rPr>
        <w:t>t</w:t>
      </w:r>
      <w:r w:rsidR="005D6B48" w:rsidRPr="00706227">
        <w:rPr>
          <w:sz w:val="20"/>
          <w:szCs w:val="20"/>
        </w:rPr>
        <w:t>a chemicko-technologická</w:t>
      </w:r>
    </w:p>
    <w:p w:rsidR="005D6B48" w:rsidRPr="00706227" w:rsidRDefault="005D6B48" w:rsidP="005D6B48">
      <w:pPr>
        <w:spacing w:after="0"/>
        <w:jc w:val="right"/>
        <w:rPr>
          <w:sz w:val="20"/>
          <w:szCs w:val="20"/>
        </w:rPr>
      </w:pPr>
      <w:r w:rsidRPr="00706227">
        <w:rPr>
          <w:sz w:val="20"/>
          <w:szCs w:val="20"/>
        </w:rPr>
        <w:t>Univerzita Pardubice</w:t>
      </w:r>
    </w:p>
    <w:p w:rsidR="00866572" w:rsidRDefault="00866572" w:rsidP="00A25012">
      <w:pPr>
        <w:jc w:val="both"/>
        <w:rPr>
          <w:sz w:val="24"/>
          <w:szCs w:val="24"/>
        </w:rPr>
      </w:pPr>
    </w:p>
    <w:p w:rsidR="00894E6A" w:rsidRPr="00F71A85" w:rsidRDefault="00A25012" w:rsidP="00A25012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sectPr w:rsidR="00894E6A" w:rsidRPr="00F71A8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Yu Mincho">
    <w:altName w:val="游明朝"/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71A85"/>
    <w:rsid w:val="000C74F8"/>
    <w:rsid w:val="001227B3"/>
    <w:rsid w:val="00157D09"/>
    <w:rsid w:val="001D429C"/>
    <w:rsid w:val="00264159"/>
    <w:rsid w:val="00404128"/>
    <w:rsid w:val="00491227"/>
    <w:rsid w:val="005D6B48"/>
    <w:rsid w:val="007D5020"/>
    <w:rsid w:val="00866572"/>
    <w:rsid w:val="00894E6A"/>
    <w:rsid w:val="008A5F49"/>
    <w:rsid w:val="00947CC7"/>
    <w:rsid w:val="00A25012"/>
    <w:rsid w:val="00BF34BA"/>
    <w:rsid w:val="00E73F09"/>
    <w:rsid w:val="00F5073C"/>
    <w:rsid w:val="00F71A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DE09FFC"/>
  <w15:chartTrackingRefBased/>
  <w15:docId w15:val="{3F6954BB-6F5A-4145-90F3-E8C4AD4994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cs-CZ" w:eastAsia="ja-JP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60</TotalTime>
  <Pages>1</Pages>
  <Words>250</Words>
  <Characters>1429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1676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Mistrik Jan</dc:creator>
  <cp:keywords/>
  <dc:description/>
  <cp:lastModifiedBy>Mistrik Jan</cp:lastModifiedBy>
  <cp:revision>12</cp:revision>
  <dcterms:created xsi:type="dcterms:W3CDTF">2020-07-31T13:39:00Z</dcterms:created>
  <dcterms:modified xsi:type="dcterms:W3CDTF">2020-08-04T06:22:00Z</dcterms:modified>
</cp:coreProperties>
</file>