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980242" w:rsidP="00617164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bookmarkStart w:id="1" w:name="_GoBack"/>
            <w:r w:rsidR="00617164">
              <w:t>Merta Tomáš</w:t>
            </w:r>
            <w:bookmarkEnd w:id="1"/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980242" w:rsidP="00C85891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C85891">
              <w:t>Řídicí jednotka s</w:t>
            </w:r>
            <w:r w:rsidR="00617164">
              <w:t>tartovací</w:t>
            </w:r>
            <w:r w:rsidR="00C85891">
              <w:t>ho</w:t>
            </w:r>
            <w:r w:rsidR="00617164">
              <w:t xml:space="preserve"> zařízení pro B</w:t>
            </w:r>
            <w:r w:rsidR="00C85891">
              <w:t>IKROS</w:t>
            </w:r>
            <w:r w:rsidRPr="00457D5F">
              <w:fldChar w:fldCharType="end"/>
            </w:r>
            <w:bookmarkEnd w:id="2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980242" w:rsidP="00810C88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C85891" w:rsidRPr="00C85891">
              <w:rPr>
                <w:sz w:val="20"/>
                <w:szCs w:val="20"/>
              </w:rPr>
              <w:t xml:space="preserve">Řídicí jednotka bude umožňovat ovládání startovacího zařízení pro BIKROS. Základem řídicí jednotky bude mikropočítač firmy Atmel, </w:t>
            </w:r>
            <w:r w:rsidR="00810C88">
              <w:rPr>
                <w:sz w:val="20"/>
                <w:szCs w:val="20"/>
              </w:rPr>
              <w:t xml:space="preserve">ze </w:t>
            </w:r>
            <w:r w:rsidR="00C85891" w:rsidRPr="00C85891">
              <w:rPr>
                <w:sz w:val="20"/>
                <w:szCs w:val="20"/>
              </w:rPr>
              <w:t xml:space="preserve">řady </w:t>
            </w:r>
            <w:r w:rsidR="00810C88">
              <w:rPr>
                <w:sz w:val="20"/>
                <w:szCs w:val="20"/>
              </w:rPr>
              <w:t>"</w:t>
            </w:r>
            <w:r w:rsidR="00C85891" w:rsidRPr="00C85891">
              <w:rPr>
                <w:sz w:val="20"/>
                <w:szCs w:val="20"/>
              </w:rPr>
              <w:t>ATmega</w:t>
            </w:r>
            <w:r w:rsidR="00810C88">
              <w:rPr>
                <w:sz w:val="20"/>
                <w:szCs w:val="20"/>
              </w:rPr>
              <w:t>"</w:t>
            </w:r>
            <w:r w:rsidR="00C85891" w:rsidRPr="00C85891">
              <w:rPr>
                <w:sz w:val="20"/>
                <w:szCs w:val="20"/>
              </w:rPr>
              <w:t xml:space="preserve">. Úkolem mikropočítače bude zejména generování světelné a zvukové startovací sekvence a řízení pohybu startovací rampy. </w:t>
            </w:r>
            <w:r w:rsidR="00C85891">
              <w:rPr>
                <w:sz w:val="20"/>
                <w:szCs w:val="20"/>
              </w:rPr>
              <w:t>Sou</w:t>
            </w:r>
            <w:r w:rsidR="00C85891" w:rsidRPr="00C85891">
              <w:rPr>
                <w:sz w:val="20"/>
                <w:szCs w:val="20"/>
              </w:rPr>
              <w:t>částí BP bude teoretický rozbor řešené problematiky</w:t>
            </w:r>
            <w:r w:rsidR="001135C6">
              <w:rPr>
                <w:sz w:val="20"/>
                <w:szCs w:val="20"/>
              </w:rPr>
              <w:t>,</w:t>
            </w:r>
            <w:r w:rsidR="00C85891" w:rsidRPr="00C85891">
              <w:rPr>
                <w:sz w:val="20"/>
                <w:szCs w:val="20"/>
              </w:rPr>
              <w:t xml:space="preserve"> </w:t>
            </w:r>
            <w:r w:rsidR="00C85891">
              <w:rPr>
                <w:sz w:val="20"/>
                <w:szCs w:val="20"/>
              </w:rPr>
              <w:t xml:space="preserve">jejímž výsledkem bude </w:t>
            </w:r>
            <w:r w:rsidR="00C85891" w:rsidRPr="00C85891">
              <w:rPr>
                <w:sz w:val="20"/>
                <w:szCs w:val="20"/>
              </w:rPr>
              <w:t>zjednodušený matematický model chování startovací rampy v průběhu startovací sekvence závodu.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3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980242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97185">
              <w:rPr>
                <w:sz w:val="20"/>
                <w:szCs w:val="20"/>
              </w:rPr>
              <w:t>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980242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97185">
              <w:rPr>
                <w:sz w:val="20"/>
                <w:szCs w:val="20"/>
              </w:rPr>
              <w:t>Logická stavba a stylistická úroveň jsou na dobré úrovni.</w:t>
            </w:r>
            <w:r w:rsidR="00B03F4A">
              <w:rPr>
                <w:sz w:val="20"/>
                <w:szCs w:val="20"/>
              </w:rPr>
              <w:t xml:space="preserve"> V některých případech by bylo jistě vhodné v textu zvolit výstižnější a přesnější mluvnické výrazy a slovosled.</w:t>
            </w:r>
            <w:r w:rsidR="001135C6">
              <w:rPr>
                <w:sz w:val="20"/>
                <w:szCs w:val="20"/>
              </w:rPr>
              <w:t xml:space="preserve"> Také některá tvrzení mohou být zavádějící, např. že vzduch vykonává mechanický pohyb, jistě je myšleno, že vzduch koná práci a píst </w:t>
            </w:r>
            <w:r w:rsidR="00810C88">
              <w:rPr>
                <w:sz w:val="20"/>
                <w:szCs w:val="20"/>
              </w:rPr>
              <w:t xml:space="preserve">válce </w:t>
            </w:r>
            <w:r w:rsidR="001135C6">
              <w:rPr>
                <w:sz w:val="20"/>
                <w:szCs w:val="20"/>
              </w:rPr>
              <w:t>vykonává mechanický, přímočarý</w:t>
            </w:r>
            <w:r w:rsidR="00810C88">
              <w:rPr>
                <w:sz w:val="20"/>
                <w:szCs w:val="20"/>
              </w:rPr>
              <w:t>,</w:t>
            </w:r>
            <w:r w:rsidR="001135C6">
              <w:rPr>
                <w:sz w:val="20"/>
                <w:szCs w:val="20"/>
              </w:rPr>
              <w:t xml:space="preserve"> pohyb</w:t>
            </w:r>
            <w:r w:rsidR="00DB7067">
              <w:rPr>
                <w:sz w:val="20"/>
                <w:szCs w:val="20"/>
              </w:rPr>
              <w:t xml:space="preserve">. U simulačního modelu je vytvořen matematicko - fyzikální model "padající hmoty", jistě by bylo výstižnější psát, že jde o popis volného pádu tělesa.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980242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B031A" w:rsidRPr="00BB031A">
              <w:rPr>
                <w:sz w:val="20"/>
                <w:szCs w:val="20"/>
              </w:rPr>
              <w:t xml:space="preserve">Vzhledem k tomu, že realizované zařízení je přímo určené pro </w:t>
            </w:r>
            <w:r w:rsidR="00BB031A">
              <w:rPr>
                <w:sz w:val="20"/>
                <w:szCs w:val="20"/>
              </w:rPr>
              <w:t>řízení reálného zařízení</w:t>
            </w:r>
            <w:r w:rsidR="00BB031A" w:rsidRPr="00BB031A">
              <w:rPr>
                <w:sz w:val="20"/>
                <w:szCs w:val="20"/>
              </w:rPr>
              <w:t>, jsou výsledky práce plně využitelné v praxi.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980242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B031A">
              <w:rPr>
                <w:noProof/>
                <w:sz w:val="20"/>
                <w:szCs w:val="20"/>
              </w:rPr>
              <w:t>Student cíle práce splnil, i když by bylo možné, dle mého názoru, někter</w:t>
            </w:r>
            <w:r w:rsidR="00810C88">
              <w:rPr>
                <w:noProof/>
                <w:sz w:val="20"/>
                <w:szCs w:val="20"/>
              </w:rPr>
              <w:t>á</w:t>
            </w:r>
            <w:r w:rsidR="00BB031A">
              <w:rPr>
                <w:noProof/>
                <w:sz w:val="20"/>
                <w:szCs w:val="20"/>
              </w:rPr>
              <w:t xml:space="preserve"> dílčí řešení zadaného problému zpracovat podrobněji a</w:t>
            </w:r>
            <w:r w:rsidR="008C7B56">
              <w:rPr>
                <w:noProof/>
                <w:sz w:val="20"/>
                <w:szCs w:val="20"/>
              </w:rPr>
              <w:t xml:space="preserve"> </w:t>
            </w:r>
            <w:r w:rsidR="008A41A7">
              <w:rPr>
                <w:noProof/>
                <w:sz w:val="20"/>
                <w:szCs w:val="20"/>
              </w:rPr>
              <w:t xml:space="preserve">s </w:t>
            </w:r>
            <w:r w:rsidR="00BB031A">
              <w:rPr>
                <w:noProof/>
                <w:sz w:val="20"/>
                <w:szCs w:val="20"/>
              </w:rPr>
              <w:t>iniciativnějším přístupem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:rsidR="00E80E32" w:rsidRDefault="00980242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644C13">
        <w:rPr>
          <w:b/>
          <w:noProof/>
        </w:rPr>
        <w:t xml:space="preserve">Jakým způsobem by bylo </w:t>
      </w:r>
      <w:r w:rsidR="003B1DB6">
        <w:rPr>
          <w:b/>
          <w:noProof/>
        </w:rPr>
        <w:t xml:space="preserve">možné </w:t>
      </w:r>
      <w:r w:rsidR="00644C13">
        <w:rPr>
          <w:b/>
          <w:noProof/>
        </w:rPr>
        <w:t xml:space="preserve">monitorovat aktuální polohu startovací </w:t>
      </w:r>
      <w:r w:rsidR="003B1DB6">
        <w:rPr>
          <w:b/>
          <w:noProof/>
        </w:rPr>
        <w:t>rampy</w:t>
      </w:r>
      <w:r w:rsidR="00644C13">
        <w:rPr>
          <w:b/>
          <w:noProof/>
        </w:rPr>
        <w:t>?</w:t>
      </w:r>
      <w:r>
        <w:rPr>
          <w:b/>
        </w:rPr>
        <w:fldChar w:fldCharType="end"/>
      </w:r>
      <w:bookmarkEnd w:id="4"/>
    </w:p>
    <w:bookmarkStart w:id="5" w:name="Text6"/>
    <w:p w:rsidR="00E80E32" w:rsidRPr="002D0165" w:rsidRDefault="00980242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644C13">
        <w:rPr>
          <w:b/>
        </w:rPr>
        <w:t xml:space="preserve">Na čem závisí a jakou dobu trvá </w:t>
      </w:r>
      <w:r w:rsidR="00F12EDA">
        <w:rPr>
          <w:b/>
        </w:rPr>
        <w:t>vykoná</w:t>
      </w:r>
      <w:r w:rsidR="003B1DB6">
        <w:rPr>
          <w:b/>
        </w:rPr>
        <w:t>vá</w:t>
      </w:r>
      <w:r w:rsidR="00F12EDA">
        <w:rPr>
          <w:b/>
        </w:rPr>
        <w:t>ní</w:t>
      </w:r>
      <w:r w:rsidR="00644C13">
        <w:rPr>
          <w:b/>
        </w:rPr>
        <w:t xml:space="preserve"> </w:t>
      </w:r>
      <w:r w:rsidR="003B1DB6">
        <w:rPr>
          <w:b/>
        </w:rPr>
        <w:t xml:space="preserve">jednotlivých </w:t>
      </w:r>
      <w:r w:rsidR="00644C13">
        <w:rPr>
          <w:b/>
        </w:rPr>
        <w:t>instrukcí mikropočítače?</w:t>
      </w:r>
      <w:r>
        <w:rPr>
          <w:b/>
        </w:rPr>
        <w:fldChar w:fldCharType="end"/>
      </w:r>
      <w:bookmarkEnd w:id="5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980242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A05681">
        <w:rPr>
          <w:b/>
        </w:rPr>
      </w:r>
      <w:r w:rsidR="00A05681">
        <w:rPr>
          <w:b/>
        </w:rPr>
        <w:fldChar w:fldCharType="separate"/>
      </w:r>
      <w:r w:rsidR="00980242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980242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A05681">
        <w:rPr>
          <w:b/>
        </w:rPr>
      </w:r>
      <w:r w:rsidR="00A05681">
        <w:rPr>
          <w:b/>
        </w:rPr>
        <w:fldChar w:fldCharType="separate"/>
      </w:r>
      <w:r w:rsidR="00980242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980242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980242">
        <w:fldChar w:fldCharType="separate"/>
      </w:r>
      <w:r w:rsidR="00644C13">
        <w:t>Libor Havlíček, Ing., Ph.D.</w:t>
      </w:r>
      <w:r w:rsidR="00980242">
        <w:fldChar w:fldCharType="end"/>
      </w:r>
      <w:bookmarkEnd w:id="7"/>
      <w:r>
        <w:br/>
        <w:t>Zaměstnavatel:</w:t>
      </w:r>
      <w:r>
        <w:tab/>
      </w:r>
      <w:r w:rsidR="00980242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980242">
        <w:fldChar w:fldCharType="separate"/>
      </w:r>
      <w:r w:rsidR="00644C13">
        <w:rPr>
          <w:noProof/>
        </w:rPr>
        <w:t>Univerzita Pardubice, FEI</w:t>
      </w:r>
      <w:r w:rsidR="00980242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lastRenderedPageBreak/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980242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980242">
        <w:fldChar w:fldCharType="separate"/>
      </w:r>
      <w:r w:rsidR="007207F1">
        <w:t xml:space="preserve">29. 5. </w:t>
      </w:r>
      <w:r w:rsidR="004A3C83">
        <w:t xml:space="preserve"> </w:t>
      </w:r>
      <w:r w:rsidR="007207F1">
        <w:t>2015</w:t>
      </w:r>
      <w:r w:rsidR="00980242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5681" w:rsidRDefault="00A05681" w:rsidP="00251612">
      <w:r>
        <w:separator/>
      </w:r>
    </w:p>
  </w:endnote>
  <w:endnote w:type="continuationSeparator" w:id="0">
    <w:p w:rsidR="00A05681" w:rsidRDefault="00A05681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5681" w:rsidRDefault="00A05681" w:rsidP="00251612">
      <w:r>
        <w:separator/>
      </w:r>
    </w:p>
  </w:footnote>
  <w:footnote w:type="continuationSeparator" w:id="0">
    <w:p w:rsidR="00A05681" w:rsidRDefault="00A05681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3C83" w:rsidRDefault="004A3C83" w:rsidP="00251612">
    <w:pPr>
      <w:pStyle w:val="Zhlav"/>
      <w:jc w:val="right"/>
    </w:pPr>
  </w:p>
  <w:p w:rsidR="004A3C83" w:rsidRDefault="004A3C83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349AA"/>
    <w:rsid w:val="00046265"/>
    <w:rsid w:val="0005247C"/>
    <w:rsid w:val="000B37D8"/>
    <w:rsid w:val="000B7770"/>
    <w:rsid w:val="000E6689"/>
    <w:rsid w:val="0010240F"/>
    <w:rsid w:val="001135C6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97185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6385"/>
    <w:rsid w:val="003866BE"/>
    <w:rsid w:val="00387427"/>
    <w:rsid w:val="00387A5F"/>
    <w:rsid w:val="003A0EEF"/>
    <w:rsid w:val="003B1DB6"/>
    <w:rsid w:val="003F1348"/>
    <w:rsid w:val="003F3A48"/>
    <w:rsid w:val="00415C7B"/>
    <w:rsid w:val="004173C8"/>
    <w:rsid w:val="00424CE7"/>
    <w:rsid w:val="00434881"/>
    <w:rsid w:val="004532DE"/>
    <w:rsid w:val="00457D5F"/>
    <w:rsid w:val="00460034"/>
    <w:rsid w:val="0046684A"/>
    <w:rsid w:val="00480E70"/>
    <w:rsid w:val="004A3C83"/>
    <w:rsid w:val="004E3190"/>
    <w:rsid w:val="005031F5"/>
    <w:rsid w:val="00534101"/>
    <w:rsid w:val="00546914"/>
    <w:rsid w:val="0057319C"/>
    <w:rsid w:val="0058026D"/>
    <w:rsid w:val="005C105F"/>
    <w:rsid w:val="00601542"/>
    <w:rsid w:val="00617164"/>
    <w:rsid w:val="00617506"/>
    <w:rsid w:val="006445C0"/>
    <w:rsid w:val="00644C13"/>
    <w:rsid w:val="006579D4"/>
    <w:rsid w:val="00680D04"/>
    <w:rsid w:val="006C0C4F"/>
    <w:rsid w:val="006C16DA"/>
    <w:rsid w:val="006C7452"/>
    <w:rsid w:val="006E1E5F"/>
    <w:rsid w:val="00705073"/>
    <w:rsid w:val="00705B4E"/>
    <w:rsid w:val="007207F1"/>
    <w:rsid w:val="007229FE"/>
    <w:rsid w:val="00730979"/>
    <w:rsid w:val="0073209A"/>
    <w:rsid w:val="007535BB"/>
    <w:rsid w:val="00760575"/>
    <w:rsid w:val="00774505"/>
    <w:rsid w:val="007855A2"/>
    <w:rsid w:val="0079415A"/>
    <w:rsid w:val="00810C88"/>
    <w:rsid w:val="00816BDE"/>
    <w:rsid w:val="00854EF4"/>
    <w:rsid w:val="00870AEE"/>
    <w:rsid w:val="008A41A7"/>
    <w:rsid w:val="008A5CF5"/>
    <w:rsid w:val="008B6A6A"/>
    <w:rsid w:val="008C3419"/>
    <w:rsid w:val="008C7B56"/>
    <w:rsid w:val="008D261A"/>
    <w:rsid w:val="00912626"/>
    <w:rsid w:val="00931497"/>
    <w:rsid w:val="00953571"/>
    <w:rsid w:val="00980242"/>
    <w:rsid w:val="009A71C9"/>
    <w:rsid w:val="009A75B0"/>
    <w:rsid w:val="009D518B"/>
    <w:rsid w:val="009D6363"/>
    <w:rsid w:val="00A05681"/>
    <w:rsid w:val="00A13254"/>
    <w:rsid w:val="00A81CF9"/>
    <w:rsid w:val="00A83C94"/>
    <w:rsid w:val="00AD29CB"/>
    <w:rsid w:val="00AF5A7F"/>
    <w:rsid w:val="00AF6F49"/>
    <w:rsid w:val="00B03F4A"/>
    <w:rsid w:val="00B4134E"/>
    <w:rsid w:val="00B631B8"/>
    <w:rsid w:val="00B633B4"/>
    <w:rsid w:val="00B63E0B"/>
    <w:rsid w:val="00B65191"/>
    <w:rsid w:val="00B81193"/>
    <w:rsid w:val="00B87D23"/>
    <w:rsid w:val="00BB031A"/>
    <w:rsid w:val="00C07205"/>
    <w:rsid w:val="00C23EAE"/>
    <w:rsid w:val="00C44175"/>
    <w:rsid w:val="00C5487A"/>
    <w:rsid w:val="00C85891"/>
    <w:rsid w:val="00CB03C8"/>
    <w:rsid w:val="00CB711B"/>
    <w:rsid w:val="00CC0C4E"/>
    <w:rsid w:val="00D0444A"/>
    <w:rsid w:val="00D40572"/>
    <w:rsid w:val="00D55BC1"/>
    <w:rsid w:val="00D76E5A"/>
    <w:rsid w:val="00D9490C"/>
    <w:rsid w:val="00DB7067"/>
    <w:rsid w:val="00DC3D85"/>
    <w:rsid w:val="00E00C04"/>
    <w:rsid w:val="00E07CB5"/>
    <w:rsid w:val="00E10FD1"/>
    <w:rsid w:val="00E12811"/>
    <w:rsid w:val="00E34A3C"/>
    <w:rsid w:val="00E80E32"/>
    <w:rsid w:val="00EC6EA5"/>
    <w:rsid w:val="00F0680E"/>
    <w:rsid w:val="00F1075E"/>
    <w:rsid w:val="00F12EDA"/>
    <w:rsid w:val="00F22251"/>
    <w:rsid w:val="00F651F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328</Words>
  <Characters>1937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Malkova Jitka</cp:lastModifiedBy>
  <cp:revision>2</cp:revision>
  <cp:lastPrinted>2015-06-01T12:22:00Z</cp:lastPrinted>
  <dcterms:created xsi:type="dcterms:W3CDTF">2015-06-02T06:48:00Z</dcterms:created>
  <dcterms:modified xsi:type="dcterms:W3CDTF">2015-06-02T06:48:00Z</dcterms:modified>
</cp:coreProperties>
</file>