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3F4" w:rsidRDefault="005E43F4" w:rsidP="005E43F4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Doc. PhDr. Oldřich Kašpar, CSc.</w:t>
      </w:r>
    </w:p>
    <w:p w:rsidR="005E43F4" w:rsidRDefault="005E43F4" w:rsidP="005E43F4">
      <w:pPr>
        <w:pBdr>
          <w:bottom w:val="single" w:sz="6" w:space="1" w:color="auto"/>
        </w:pBd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Katedra sociálních věd</w:t>
      </w:r>
    </w:p>
    <w:p w:rsidR="005E43F4" w:rsidRDefault="005E43F4" w:rsidP="005E43F4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</w:p>
    <w:p w:rsidR="005E43F4" w:rsidRDefault="005E43F4" w:rsidP="005E43F4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POSUDEK DIPLOMOVÉ PRÁCE.</w:t>
      </w:r>
    </w:p>
    <w:p w:rsidR="005E43F4" w:rsidRDefault="005E43F4" w:rsidP="005E43F4">
      <w:pPr>
        <w:spacing w:before="100" w:beforeAutospacing="1" w:after="100" w:afterAutospacing="1" w:line="360" w:lineRule="auto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Barbora Košinová,</w:t>
      </w:r>
      <w:r>
        <w:rPr>
          <w:rFonts w:ascii="Book Antiqua" w:eastAsia="Times New Roman" w:hAnsi="Book Antiqua" w:cs="Arial"/>
          <w:b/>
          <w:bCs/>
          <w:i/>
          <w:iCs/>
          <w:color w:val="000000"/>
          <w:sz w:val="24"/>
          <w:szCs w:val="24"/>
          <w:lang w:eastAsia="cs-CZ"/>
        </w:rPr>
        <w:t xml:space="preserve"> Porod jako přechodový rituál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, diplomová práce, Univerzita Pardubice, 2017, 64 s.</w:t>
      </w:r>
    </w:p>
    <w:p w:rsidR="00525CCB" w:rsidRDefault="00B30FE2" w:rsidP="00586FE2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t xml:space="preserve">    </w:t>
      </w:r>
      <w:r w:rsidR="00586FE2">
        <w:rPr>
          <w:rFonts w:ascii="Book Antiqua" w:hAnsi="Book Antiqua"/>
          <w:sz w:val="24"/>
          <w:szCs w:val="24"/>
        </w:rPr>
        <w:t xml:space="preserve"> Velice zajímav</w:t>
      </w:r>
      <w:r w:rsidRPr="00B30FE2">
        <w:rPr>
          <w:rFonts w:ascii="Book Antiqua" w:hAnsi="Book Antiqua"/>
          <w:sz w:val="24"/>
          <w:szCs w:val="24"/>
        </w:rPr>
        <w:t>á</w:t>
      </w:r>
      <w:r>
        <w:rPr>
          <w:rFonts w:ascii="Book Antiqua" w:hAnsi="Book Antiqua"/>
          <w:sz w:val="24"/>
          <w:szCs w:val="24"/>
        </w:rPr>
        <w:t xml:space="preserve"> Barbory Košinové vzniká v období velkých diskusí, které vedou nejrůznější média ohledně domácích porodu. Ačkoliv se autorka tomuto tématu přím</w:t>
      </w:r>
      <w:r w:rsidR="00586FE2">
        <w:rPr>
          <w:rFonts w:ascii="Book Antiqua" w:hAnsi="Book Antiqua"/>
          <w:sz w:val="24"/>
          <w:szCs w:val="24"/>
        </w:rPr>
        <w:t>o nevěnuje, ze samotné logiky je</w:t>
      </w:r>
      <w:r>
        <w:rPr>
          <w:rFonts w:ascii="Book Antiqua" w:hAnsi="Book Antiqua"/>
          <w:sz w:val="24"/>
          <w:szCs w:val="24"/>
        </w:rPr>
        <w:t>jí práce se občas jeho náznaky vyskytnou.</w:t>
      </w:r>
    </w:p>
    <w:p w:rsidR="00B30FE2" w:rsidRDefault="00B30FE2" w:rsidP="00586FE2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Hlavním zájmem</w:t>
      </w:r>
      <w:r w:rsidR="00586FE2">
        <w:rPr>
          <w:rFonts w:ascii="Book Antiqua" w:hAnsi="Book Antiqua"/>
          <w:sz w:val="24"/>
          <w:szCs w:val="24"/>
        </w:rPr>
        <w:t xml:space="preserve"> B</w:t>
      </w:r>
      <w:r>
        <w:rPr>
          <w:rFonts w:ascii="Book Antiqua" w:hAnsi="Book Antiqua"/>
          <w:sz w:val="24"/>
          <w:szCs w:val="24"/>
        </w:rPr>
        <w:t>arbory Košinové je – jak sám název napovídá – porod jako přechodový rituál, kterým</w:t>
      </w:r>
      <w:r w:rsidR="00586FE2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 xml:space="preserve">nesporně </w:t>
      </w:r>
      <w:r w:rsidR="00586FE2">
        <w:rPr>
          <w:rFonts w:ascii="Book Antiqua" w:hAnsi="Book Antiqua"/>
          <w:sz w:val="24"/>
          <w:szCs w:val="24"/>
        </w:rPr>
        <w:t xml:space="preserve">také </w:t>
      </w:r>
      <w:r>
        <w:rPr>
          <w:rFonts w:ascii="Book Antiqua" w:hAnsi="Book Antiqua"/>
          <w:sz w:val="24"/>
          <w:szCs w:val="24"/>
        </w:rPr>
        <w:t>je.</w:t>
      </w:r>
    </w:p>
    <w:p w:rsidR="00B30FE2" w:rsidRDefault="00B30FE2" w:rsidP="00586FE2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Sama práce studentky studijního programu sociologie osciluje neje</w:t>
      </w:r>
      <w:r w:rsidR="00586FE2">
        <w:rPr>
          <w:rFonts w:ascii="Book Antiqua" w:hAnsi="Book Antiqua"/>
          <w:sz w:val="24"/>
          <w:szCs w:val="24"/>
        </w:rPr>
        <w:t>n mezi touto věd</w:t>
      </w:r>
      <w:r>
        <w:rPr>
          <w:rFonts w:ascii="Book Antiqua" w:hAnsi="Book Antiqua"/>
          <w:sz w:val="24"/>
          <w:szCs w:val="24"/>
        </w:rPr>
        <w:t>ní disciplínou, ale také antrolologií, medicínou, ale také historii.</w:t>
      </w:r>
    </w:p>
    <w:p w:rsidR="00B30FE2" w:rsidRDefault="00B30FE2" w:rsidP="00586FE2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Z metodologického hlediska byly </w:t>
      </w:r>
      <w:r w:rsidR="00586FE2">
        <w:rPr>
          <w:rFonts w:ascii="Book Antiqua" w:hAnsi="Book Antiqua"/>
          <w:sz w:val="24"/>
          <w:szCs w:val="24"/>
        </w:rPr>
        <w:t>p</w:t>
      </w:r>
      <w:r>
        <w:rPr>
          <w:rFonts w:ascii="Book Antiqua" w:hAnsi="Book Antiqua"/>
          <w:sz w:val="24"/>
          <w:szCs w:val="24"/>
        </w:rPr>
        <w:t>oužity v práci neformální a polostrukturované rozhovory vhodně doplněné odpovídající odbornou literaturou</w:t>
      </w:r>
      <w:r w:rsidR="00586FE2">
        <w:rPr>
          <w:rFonts w:ascii="Book Antiqua" w:hAnsi="Book Antiqua"/>
          <w:sz w:val="24"/>
          <w:szCs w:val="24"/>
        </w:rPr>
        <w:t>.</w:t>
      </w:r>
    </w:p>
    <w:p w:rsidR="00586FE2" w:rsidRDefault="00586FE2" w:rsidP="00586FE2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Za nejzajímavější z poměrně košatého textu považuji zásadní zjištění, jakým způsobem byly nahrazeny dřívější </w:t>
      </w:r>
      <w:r>
        <w:rPr>
          <w:rFonts w:ascii="Book Antiqua" w:hAnsi="Book Antiqua"/>
          <w:i/>
          <w:sz w:val="24"/>
          <w:szCs w:val="24"/>
        </w:rPr>
        <w:t>domácí</w:t>
      </w:r>
      <w:r>
        <w:rPr>
          <w:rFonts w:ascii="Book Antiqua" w:hAnsi="Book Antiqua"/>
          <w:sz w:val="24"/>
          <w:szCs w:val="24"/>
        </w:rPr>
        <w:t xml:space="preserve"> rituály současnými </w:t>
      </w:r>
      <w:r>
        <w:rPr>
          <w:rFonts w:ascii="Book Antiqua" w:hAnsi="Book Antiqua"/>
          <w:i/>
          <w:sz w:val="24"/>
          <w:szCs w:val="24"/>
        </w:rPr>
        <w:t>lékařskými</w:t>
      </w:r>
      <w:r>
        <w:rPr>
          <w:rFonts w:ascii="Book Antiqua" w:hAnsi="Book Antiqua"/>
          <w:sz w:val="24"/>
          <w:szCs w:val="24"/>
        </w:rPr>
        <w:t xml:space="preserve"> a</w:t>
      </w:r>
      <w:r>
        <w:rPr>
          <w:rFonts w:ascii="Book Antiqua" w:hAnsi="Book Antiqua"/>
          <w:i/>
          <w:sz w:val="24"/>
          <w:szCs w:val="24"/>
        </w:rPr>
        <w:t xml:space="preserve"> nemocničními</w:t>
      </w:r>
      <w:r>
        <w:rPr>
          <w:rFonts w:ascii="Book Antiqua" w:hAnsi="Book Antiqua"/>
          <w:sz w:val="24"/>
          <w:szCs w:val="24"/>
        </w:rPr>
        <w:t xml:space="preserve">. A jakým způsobem ony </w:t>
      </w:r>
      <w:r>
        <w:rPr>
          <w:rFonts w:ascii="Book Antiqua" w:hAnsi="Book Antiqua"/>
          <w:i/>
          <w:sz w:val="24"/>
          <w:szCs w:val="24"/>
        </w:rPr>
        <w:t>nové</w:t>
      </w:r>
      <w:r>
        <w:rPr>
          <w:rFonts w:ascii="Book Antiqua" w:hAnsi="Book Antiqua"/>
          <w:sz w:val="24"/>
          <w:szCs w:val="24"/>
        </w:rPr>
        <w:t xml:space="preserve"> (místo těch, kterými naši předkové svým způsobem uklidňovali rodičky) nastávající maminky mnohdy traumatizují, ačkoli dětské úmrtnost v minulosti a dnes (je právě lékařské péči v porodnicích) nesrovnatelná.</w:t>
      </w:r>
    </w:p>
    <w:p w:rsidR="00586FE2" w:rsidRDefault="00586FE2" w:rsidP="00586FE2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K diplomové práci Barbory Košinové namám zásadnějších připomínek, navrhuji ji k obhajobě s hodnocením stupněm </w:t>
      </w:r>
      <w:r>
        <w:rPr>
          <w:rFonts w:ascii="Book Antiqua" w:hAnsi="Book Antiqua"/>
          <w:b/>
          <w:sz w:val="24"/>
          <w:szCs w:val="24"/>
        </w:rPr>
        <w:t>výborně.</w:t>
      </w:r>
    </w:p>
    <w:p w:rsidR="003E01FD" w:rsidRDefault="003E01FD" w:rsidP="00586FE2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3E01FD" w:rsidRDefault="003E01FD" w:rsidP="00586FE2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3E01FD" w:rsidRPr="00586FE2" w:rsidRDefault="003E01FD" w:rsidP="00586FE2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V Praze, 5. 8. 2017</w:t>
      </w:r>
      <w:bookmarkStart w:id="0" w:name="_GoBack"/>
      <w:bookmarkEnd w:id="0"/>
    </w:p>
    <w:sectPr w:rsidR="003E01FD" w:rsidRPr="00586F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901"/>
    <w:rsid w:val="000C6166"/>
    <w:rsid w:val="003E01FD"/>
    <w:rsid w:val="00525CCB"/>
    <w:rsid w:val="00586FE2"/>
    <w:rsid w:val="005E43F4"/>
    <w:rsid w:val="00A30901"/>
    <w:rsid w:val="00B30FE2"/>
    <w:rsid w:val="00F97510"/>
    <w:rsid w:val="00FC6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43F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43F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198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D9DF63-3E27-4EAB-BCCB-12ECC8A10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200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Hanka</cp:lastModifiedBy>
  <cp:revision>1</cp:revision>
  <dcterms:created xsi:type="dcterms:W3CDTF">2017-08-13T04:38:00Z</dcterms:created>
  <dcterms:modified xsi:type="dcterms:W3CDTF">2017-08-14T06:13:00Z</dcterms:modified>
</cp:coreProperties>
</file>