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EC536E" w14:textId="4744B239" w:rsidR="00C37867" w:rsidRPr="00C37867" w:rsidRDefault="00C80583" w:rsidP="004E2EFD">
      <w:pPr>
        <w:pStyle w:val="Default"/>
        <w:spacing w:line="266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C80583">
        <w:rPr>
          <w:rFonts w:ascii="Times New Roman" w:hAnsi="Times New Roman" w:cs="Times New Roman"/>
          <w:b/>
          <w:bCs/>
          <w:sz w:val="28"/>
          <w:szCs w:val="28"/>
        </w:rPr>
        <w:t>Posudek vedoucího diplomové práce</w:t>
      </w:r>
    </w:p>
    <w:p w14:paraId="794945F3" w14:textId="7DFF16DA" w:rsidR="00C37867" w:rsidRPr="00C37867" w:rsidRDefault="00C37867" w:rsidP="004E2EFD">
      <w:pPr>
        <w:pStyle w:val="Default"/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Autor: </w:t>
      </w:r>
      <w:r w:rsidRPr="00C37867">
        <w:rPr>
          <w:rFonts w:ascii="Times New Roman" w:hAnsi="Times New Roman" w:cs="Times New Roman"/>
        </w:rPr>
        <w:t xml:space="preserve">Bc. </w:t>
      </w:r>
      <w:r w:rsidR="00C80583" w:rsidRPr="00C80583">
        <w:rPr>
          <w:rFonts w:ascii="Times New Roman" w:hAnsi="Times New Roman" w:cs="Times New Roman"/>
        </w:rPr>
        <w:t>Jasmína Minasjanová</w:t>
      </w:r>
    </w:p>
    <w:p w14:paraId="0B0D74D1" w14:textId="71007AC5" w:rsidR="00C37867" w:rsidRPr="00C80583" w:rsidRDefault="00C37867" w:rsidP="00C80583">
      <w:pPr>
        <w:pStyle w:val="Default"/>
        <w:spacing w:line="266" w:lineRule="auto"/>
        <w:ind w:left="737" w:hanging="737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Název: </w:t>
      </w:r>
      <w:r w:rsidR="00C80583" w:rsidRPr="00C80583">
        <w:rPr>
          <w:rFonts w:ascii="Times New Roman" w:hAnsi="Times New Roman" w:cs="Times New Roman"/>
        </w:rPr>
        <w:t>Lakázové amperometrické biosenzory založené na elektrochemicky deponovaných polymerech s volnu formylovou skupinou</w:t>
      </w:r>
    </w:p>
    <w:p w14:paraId="1E471B05" w14:textId="6E106D63" w:rsidR="00C37867" w:rsidRPr="00C37867" w:rsidRDefault="00C37867" w:rsidP="004E2EFD">
      <w:pPr>
        <w:pStyle w:val="Default"/>
        <w:pBdr>
          <w:bottom w:val="single" w:sz="12" w:space="1" w:color="auto"/>
        </w:pBdr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Studijní program: </w:t>
      </w:r>
      <w:r w:rsidRPr="00C37867">
        <w:rPr>
          <w:rFonts w:ascii="Times New Roman" w:hAnsi="Times New Roman" w:cs="Times New Roman"/>
        </w:rPr>
        <w:t>N0531A130030 Hodnocení a analýza potravin</w:t>
      </w:r>
    </w:p>
    <w:p w14:paraId="3F783C4C" w14:textId="307796D7" w:rsidR="009D4103" w:rsidRDefault="00AA0AC2" w:rsidP="00AA0AC2">
      <w:pPr>
        <w:spacing w:before="120" w:after="0" w:line="266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Diplomantka Bc. </w:t>
      </w:r>
      <w:r w:rsidR="00B43E7E" w:rsidRPr="00B43E7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Jasmína Minasjanová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se ve své práci věnovala 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elektrodepozici karbonylovou skupinou-</w:t>
      </w:r>
      <w:r w:rsidR="00994F2E" w:rsidRP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funkcionalizovaných polymerních materiálů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na komerčních tištěných elektrodách pomocí cyklické voltametrie. Vzniklé pol</w:t>
      </w:r>
      <w:r w:rsidR="00853E5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y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merní vrstvy poté charakterizovala mikroskopickou analyzou a přítomnost karbonylových skupin dokazovala infračervenou spektroskopií. Tyto vrstvy poskytovaly mnohonásobně vyšší proudové výtěžky elektrochemické přeměny vybraných neurotransmiterů. V poslední řadě byly tyto polymery použity jako </w:t>
      </w:r>
      <w:r w:rsidR="00853E5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vysoce mechanicky stabilní 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nosiče </w:t>
      </w:r>
      <w:r w:rsidR="00853E5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enzymu 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lakázy (popřípadě tyrosinásy)</w:t>
      </w:r>
      <w:r w:rsidR="004D1DF3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. T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akto vzniklé katalytické biosenzory </w:t>
      </w:r>
      <w:r w:rsidR="00853E5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dále 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testovala v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 </w:t>
      </w:r>
      <w:r w:rsidR="00994F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průtokov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ém režimu</w:t>
      </w:r>
      <w:r w:rsidR="006666AF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injekční analýzy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.</w:t>
      </w:r>
    </w:p>
    <w:p w14:paraId="06631929" w14:textId="6B087BE1" w:rsidR="00AA0AC2" w:rsidRPr="00AA0AC2" w:rsidRDefault="00AA0AC2" w:rsidP="00246D3C">
      <w:pPr>
        <w:spacing w:after="0" w:line="266" w:lineRule="auto"/>
        <w:ind w:firstLine="709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Diplomantka 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se snažila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plni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t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své úkoly svědomitě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, přestože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v jednotlivých fázích experimentální práce 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potřebovala neustálý dohled.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Její přístup k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 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práci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,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jak po teoretické stránce, tak 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i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při vlastním experimentování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,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byl 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svědomitý s vysokým zájmem, o čem svědčí podrobně zpracovaná teoretická část a velké množství </w:t>
      </w:r>
      <w:r w:rsidR="004D1DF3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provedených 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experimentů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, d</w:t>
      </w:r>
      <w:r w:rsidR="00F00396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í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ky kterým mohl</w:t>
      </w:r>
      <w:r w:rsidR="00F00396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y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být získané výsledky publikovány ve vědeckém časopise </w:t>
      </w:r>
      <w:r w:rsidR="00246D3C" w:rsidRP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Sensors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(IF 3.847).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Nicméně 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musím konstatovat, že 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diplomantce dělal</w:t>
      </w:r>
      <w:r w:rsidR="00F00396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a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velké obtíže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úprava textu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, 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zpracování naměřených dat, tak i jejich </w:t>
      </w:r>
      <w:r w:rsidR="007D3F0B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samotná 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interpretace. </w:t>
      </w:r>
      <w:r w:rsidR="00F00396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Bohužel p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ři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zpracovávání textu byly 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nutné časté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zásahy vedoucího</w:t>
      </w:r>
      <w:r w:rsidR="00246D3C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diplomové práce, tak i konzultanta.</w:t>
      </w:r>
    </w:p>
    <w:p w14:paraId="22C8FB75" w14:textId="77777777" w:rsidR="00AA0AC2" w:rsidRPr="00AA0AC2" w:rsidRDefault="00AA0AC2" w:rsidP="00AA0AC2">
      <w:pPr>
        <w:spacing w:before="120" w:after="0" w:line="266" w:lineRule="auto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</w:p>
    <w:p w14:paraId="13638EE0" w14:textId="54D1FA93" w:rsidR="00AA0AC2" w:rsidRDefault="00AA0AC2" w:rsidP="00AA0AC2">
      <w:pPr>
        <w:spacing w:before="120" w:after="0" w:line="266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Na základě výše uvedených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skutečností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a po zohlednění názoru konzultanta, kterým byl prof.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 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Ing. Ivan Švancara, Dr.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hodnotím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diplomovou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práci Bc. Jasmín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y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Minasjanov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é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stupněm:</w:t>
      </w:r>
    </w:p>
    <w:p w14:paraId="1686ACF3" w14:textId="2E2D6DD9" w:rsidR="00AA0AC2" w:rsidRPr="00AA0AC2" w:rsidRDefault="00AF3F5B" w:rsidP="00AA0AC2">
      <w:pPr>
        <w:spacing w:before="120" w:after="120" w:line="266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cs-CZ"/>
        </w:rPr>
        <w:t>C</w:t>
      </w:r>
    </w:p>
    <w:p w14:paraId="0FB7251B" w14:textId="7C153653" w:rsidR="00AA0AC2" w:rsidRPr="00AA0AC2" w:rsidRDefault="00AA0AC2" w:rsidP="00AA0AC2">
      <w:pPr>
        <w:spacing w:before="120" w:after="0" w:line="266" w:lineRule="auto"/>
        <w:jc w:val="both"/>
        <w:rPr>
          <w:rFonts w:ascii="Times New Roman" w:eastAsia="Times New Roman" w:hAnsi="Times New Roman" w:cs="Times New Roman"/>
          <w:bCs/>
          <w:noProof/>
          <w:spacing w:val="-6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v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Pardubicích, dne 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17</w:t>
      </w:r>
      <w:r w:rsidRPr="00AA0AC2"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05.</w:t>
      </w:r>
      <w:r w:rsidRPr="00AA0AC2"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202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 w:rsidRPr="00AA0AC2">
        <w:rPr>
          <w:rFonts w:ascii="Times New Roman" w:eastAsia="Times New Roman" w:hAnsi="Times New Roman" w:cs="Times New Roman"/>
          <w:noProof/>
          <w:spacing w:val="-6"/>
          <w:sz w:val="24"/>
          <w:szCs w:val="24"/>
          <w:lang w:eastAsia="cs-CZ"/>
        </w:rPr>
        <w:t xml:space="preserve">Ing. </w:t>
      </w:r>
      <w:r w:rsidRPr="00AA0AC2">
        <w:rPr>
          <w:rFonts w:ascii="Times New Roman" w:eastAsia="Times New Roman" w:hAnsi="Times New Roman" w:cs="Times New Roman"/>
          <w:bCs/>
          <w:noProof/>
          <w:spacing w:val="-6"/>
          <w:sz w:val="24"/>
          <w:szCs w:val="24"/>
          <w:lang w:eastAsia="cs-CZ"/>
        </w:rPr>
        <w:t>Milan Sýs, Ph.D.</w:t>
      </w:r>
    </w:p>
    <w:sectPr w:rsidR="00AA0AC2" w:rsidRPr="00AA0A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76B58"/>
    <w:multiLevelType w:val="hybridMultilevel"/>
    <w:tmpl w:val="CE869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795"/>
    <w:rsid w:val="000F1B62"/>
    <w:rsid w:val="000F5EA4"/>
    <w:rsid w:val="001C4F09"/>
    <w:rsid w:val="001C7B76"/>
    <w:rsid w:val="00246D3C"/>
    <w:rsid w:val="002A059B"/>
    <w:rsid w:val="002C5F9A"/>
    <w:rsid w:val="002F3795"/>
    <w:rsid w:val="003028B3"/>
    <w:rsid w:val="004A54E4"/>
    <w:rsid w:val="004D1DF3"/>
    <w:rsid w:val="004D613D"/>
    <w:rsid w:val="004E2EFD"/>
    <w:rsid w:val="00564563"/>
    <w:rsid w:val="00572BB8"/>
    <w:rsid w:val="005B13C1"/>
    <w:rsid w:val="006119FF"/>
    <w:rsid w:val="006666AF"/>
    <w:rsid w:val="007C237C"/>
    <w:rsid w:val="007D3F0B"/>
    <w:rsid w:val="00853E5E"/>
    <w:rsid w:val="008C72AF"/>
    <w:rsid w:val="00917478"/>
    <w:rsid w:val="00994F2E"/>
    <w:rsid w:val="009D4103"/>
    <w:rsid w:val="009D539B"/>
    <w:rsid w:val="00A26E06"/>
    <w:rsid w:val="00A53047"/>
    <w:rsid w:val="00A94C91"/>
    <w:rsid w:val="00AA09B5"/>
    <w:rsid w:val="00AA0AC2"/>
    <w:rsid w:val="00AF3F5B"/>
    <w:rsid w:val="00B43E7E"/>
    <w:rsid w:val="00B53A4A"/>
    <w:rsid w:val="00C30E7E"/>
    <w:rsid w:val="00C37867"/>
    <w:rsid w:val="00C775AA"/>
    <w:rsid w:val="00C80583"/>
    <w:rsid w:val="00C85DAC"/>
    <w:rsid w:val="00CD6293"/>
    <w:rsid w:val="00EF76BE"/>
    <w:rsid w:val="00F0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62DBF"/>
  <w15:chartTrackingRefBased/>
  <w15:docId w15:val="{234F37F8-AC6A-4B00-9F4E-D20D45798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378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 Milan</dc:creator>
  <cp:keywords/>
  <dc:description/>
  <cp:lastModifiedBy>Polednikova Miloslava</cp:lastModifiedBy>
  <cp:revision>2</cp:revision>
  <dcterms:created xsi:type="dcterms:W3CDTF">2023-05-24T08:08:00Z</dcterms:created>
  <dcterms:modified xsi:type="dcterms:W3CDTF">2023-05-24T08:08:00Z</dcterms:modified>
</cp:coreProperties>
</file>