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3BF8" w:rsidRPr="00AA6A9E" w:rsidRDefault="00D3057B" w:rsidP="006F15B2">
      <w:pPr>
        <w:spacing w:after="120" w:line="240" w:lineRule="auto"/>
        <w:jc w:val="both"/>
        <w:rPr>
          <w:b/>
        </w:rPr>
      </w:pPr>
      <w:r w:rsidRPr="00AA6A9E">
        <w:rPr>
          <w:b/>
        </w:rPr>
        <w:t xml:space="preserve">Gerbery, Alexander, </w:t>
      </w:r>
      <w:proofErr w:type="spellStart"/>
      <w:r w:rsidRPr="00AA6A9E">
        <w:rPr>
          <w:b/>
        </w:rPr>
        <w:t>Premena</w:t>
      </w:r>
      <w:proofErr w:type="spellEnd"/>
      <w:r w:rsidRPr="00AA6A9E">
        <w:rPr>
          <w:b/>
        </w:rPr>
        <w:t xml:space="preserve"> </w:t>
      </w:r>
      <w:proofErr w:type="spellStart"/>
      <w:r w:rsidRPr="00AA6A9E">
        <w:rPr>
          <w:b/>
        </w:rPr>
        <w:t>cirkevného</w:t>
      </w:r>
      <w:proofErr w:type="spellEnd"/>
      <w:r w:rsidRPr="00AA6A9E">
        <w:rPr>
          <w:b/>
        </w:rPr>
        <w:t xml:space="preserve"> </w:t>
      </w:r>
      <w:proofErr w:type="spellStart"/>
      <w:r w:rsidRPr="00AA6A9E">
        <w:rPr>
          <w:b/>
        </w:rPr>
        <w:t>vnímania</w:t>
      </w:r>
      <w:proofErr w:type="spellEnd"/>
      <w:r w:rsidRPr="00AA6A9E">
        <w:rPr>
          <w:b/>
        </w:rPr>
        <w:t xml:space="preserve"> </w:t>
      </w:r>
      <w:proofErr w:type="spellStart"/>
      <w:r w:rsidRPr="00AA6A9E">
        <w:rPr>
          <w:b/>
        </w:rPr>
        <w:t>tela</w:t>
      </w:r>
      <w:proofErr w:type="spellEnd"/>
      <w:r w:rsidRPr="00AA6A9E">
        <w:rPr>
          <w:b/>
        </w:rPr>
        <w:t xml:space="preserve"> v 19. </w:t>
      </w:r>
      <w:proofErr w:type="spellStart"/>
      <w:r w:rsidRPr="00AA6A9E">
        <w:rPr>
          <w:b/>
        </w:rPr>
        <w:t>storočí</w:t>
      </w:r>
      <w:proofErr w:type="spellEnd"/>
      <w:r w:rsidRPr="00AA6A9E">
        <w:rPr>
          <w:b/>
        </w:rPr>
        <w:t>,</w:t>
      </w:r>
      <w:r w:rsidR="00E7362C" w:rsidRPr="00AA6A9E">
        <w:rPr>
          <w:b/>
        </w:rPr>
        <w:t xml:space="preserve"> </w:t>
      </w:r>
      <w:proofErr w:type="spellStart"/>
      <w:r w:rsidR="00E7362C" w:rsidRPr="00AA6A9E">
        <w:rPr>
          <w:b/>
        </w:rPr>
        <w:t>bakalárska</w:t>
      </w:r>
      <w:proofErr w:type="spellEnd"/>
      <w:r w:rsidR="00E7362C" w:rsidRPr="00AA6A9E">
        <w:rPr>
          <w:b/>
        </w:rPr>
        <w:t xml:space="preserve"> </w:t>
      </w:r>
      <w:proofErr w:type="spellStart"/>
      <w:r w:rsidR="00E7362C" w:rsidRPr="00AA6A9E">
        <w:rPr>
          <w:b/>
        </w:rPr>
        <w:t>práca</w:t>
      </w:r>
      <w:proofErr w:type="spellEnd"/>
      <w:r w:rsidR="00E7362C" w:rsidRPr="00AA6A9E">
        <w:rPr>
          <w:b/>
        </w:rPr>
        <w:t>, Par</w:t>
      </w:r>
      <w:r w:rsidRPr="00AA6A9E">
        <w:rPr>
          <w:b/>
        </w:rPr>
        <w:t>dubice, 2016.</w:t>
      </w:r>
    </w:p>
    <w:p w:rsidR="00D3057B" w:rsidRPr="00E7362C" w:rsidRDefault="0027128F" w:rsidP="006F15B2">
      <w:pPr>
        <w:spacing w:after="120" w:line="240" w:lineRule="auto"/>
        <w:jc w:val="both"/>
        <w:rPr>
          <w:u w:val="single"/>
        </w:rPr>
      </w:pPr>
      <w:r w:rsidRPr="00E7362C">
        <w:rPr>
          <w:u w:val="single"/>
        </w:rPr>
        <w:t>Posudek oponenta práce:</w:t>
      </w:r>
    </w:p>
    <w:p w:rsidR="00D3057B" w:rsidRDefault="00D3057B" w:rsidP="006F15B2">
      <w:pPr>
        <w:spacing w:after="120" w:line="240" w:lineRule="auto"/>
        <w:ind w:firstLine="708"/>
        <w:jc w:val="both"/>
      </w:pPr>
      <w:r>
        <w:t>Předkládaná bakalářská práce se dostává k hodnocení již po druhé. Cílem práce má být (dle zadání) analýza vlivu církve na proměnu vztahu k tělu a tělesnosti v 19. století</w:t>
      </w:r>
      <w:r w:rsidR="005B38B9">
        <w:t xml:space="preserve">. Metodologicky </w:t>
      </w:r>
      <w:r>
        <w:t>má být práce založena na revizi teze Maxe Webera o „odkouzlení světa“</w:t>
      </w:r>
      <w:r w:rsidR="005B38B9">
        <w:t xml:space="preserve"> jako součásti modernizačního procesu. Jako primární pramen byl použit Časopis katolického duchovenstva a v něm obsažené články na toto téma a dále také články obdobného charakteru z Katolických novin, které vycházely na území dnešního Slovenska ve stejném období. Cílem práce mělo být kromě komparace vlivu církve na vztah k tělesnosti na obou územích také sledování proměny vlivu ve všech životních cyklech (přechodových rituálech).</w:t>
      </w:r>
    </w:p>
    <w:p w:rsidR="00C50634" w:rsidRDefault="005B38B9" w:rsidP="006F15B2">
      <w:pPr>
        <w:spacing w:after="120" w:line="240" w:lineRule="auto"/>
        <w:ind w:firstLine="708"/>
        <w:jc w:val="both"/>
      </w:pPr>
      <w:r>
        <w:t xml:space="preserve">Téma práce je nastaveno poměrně široce, </w:t>
      </w:r>
      <w:r w:rsidR="00C50634">
        <w:t xml:space="preserve">což přináší na jedné straně možnost volnější interpretace, zároveň obsahuje značné riziko, že jednotlivé aspekty nebudou postiženy dostatečně, což se podle mého názoru stalo. Nicméně od první verze práce se autor významně posunul v pochopení tématu zadání, v práci s prameny i co se týče využití základní odborné literatury. </w:t>
      </w:r>
    </w:p>
    <w:p w:rsidR="00871113" w:rsidRDefault="00C50634" w:rsidP="00AA6A9E">
      <w:pPr>
        <w:spacing w:after="120" w:line="240" w:lineRule="auto"/>
        <w:jc w:val="both"/>
      </w:pPr>
      <w:r>
        <w:t xml:space="preserve">Práce je </w:t>
      </w:r>
      <w:r w:rsidR="00871113">
        <w:t xml:space="preserve">rozdělena do několika kapitol, </w:t>
      </w:r>
      <w:r>
        <w:t>ve kterých se autor snažil postihnout základní témata spjatá s vnímáním tělesnost</w:t>
      </w:r>
      <w:r w:rsidR="00871113">
        <w:t>i: diskusi</w:t>
      </w:r>
      <w:r>
        <w:t xml:space="preserve"> o původu člověka (kapit</w:t>
      </w:r>
      <w:r w:rsidR="00871113">
        <w:t>ola O duši a těle), problematiku</w:t>
      </w:r>
      <w:r>
        <w:t xml:space="preserve"> porodu a křtu (kapitola Vstup do života)</w:t>
      </w:r>
      <w:r w:rsidR="00C310ED">
        <w:t xml:space="preserve">, </w:t>
      </w:r>
      <w:r w:rsidR="00C44330">
        <w:t>problematiku spojenou</w:t>
      </w:r>
      <w:r w:rsidR="00871113">
        <w:t xml:space="preserve"> s monogamním způsobem života  - polygamie, cizoložství, příbuzenství (kapitola Manželství), nemoci a alkoholismus (kapitola Choroby těla a duše), </w:t>
      </w:r>
      <w:r w:rsidR="00CB6F11">
        <w:t xml:space="preserve">na závěr je zařazena kapitola Stav těla a duše po smrti (zde problematika pohřbu žehem). Volbou kapitol autor v zásadě postihnul </w:t>
      </w:r>
      <w:r w:rsidR="00A56081">
        <w:t xml:space="preserve">všechny přechodové rituály tak, jak se jejich vnímání odráželo v dobových periodicích, především v Časopise katolického duchovenstva (ČKD). Zde autor vybral zdroje s datací již od 30. let 19. století </w:t>
      </w:r>
      <w:r w:rsidR="00FB571C">
        <w:t xml:space="preserve">až po léta 90., korpus je v tomto případě dostatečný. </w:t>
      </w:r>
      <w:bookmarkStart w:id="0" w:name="_GoBack"/>
      <w:bookmarkEnd w:id="0"/>
      <w:r w:rsidR="00A56081">
        <w:t xml:space="preserve">Naproti tomu z Katolických novin jsou použity články pouze ze 70. let 19. století (nikoliv z let 1870-1899, jak píše autor v úvodu) a v porovnání s prvním souborem je tento o poznání menší. Navíc se téměř všechny články z Katolických novin týkají tématu alkoholismu, tj. autor z nich čerpal především pro kapitolu </w:t>
      </w:r>
      <w:r w:rsidR="003757F7">
        <w:t>5. Choroby těla a duše, další (jeden) článek byl citován v kapitole o smrti. V ostatních kapitolách se souvislost s </w:t>
      </w:r>
      <w:r w:rsidR="00930986">
        <w:t>Katolick</w:t>
      </w:r>
      <w:r w:rsidR="003757F7">
        <w:t xml:space="preserve">ými novinami vytratila. Komparace se v tomto smyslu podařila pouze částečně. Pokud nebylo k dispozici dostatek materiálu k tvorbě druhého korpusu, autor tuto skutečnost v práci nevysvětil. </w:t>
      </w:r>
      <w:r w:rsidR="00930986">
        <w:t>Chybí také adekvátní představení obou periodik, jejich</w:t>
      </w:r>
      <w:r w:rsidR="00FB571C">
        <w:t xml:space="preserve"> vývoj, zaměření, cílová skupina</w:t>
      </w:r>
      <w:r w:rsidR="00930986">
        <w:t xml:space="preserve"> apod. Zvláště u Katolických novin by to bylo velmi užitečné, navíc </w:t>
      </w:r>
      <w:r w:rsidR="00FB571C">
        <w:t>toto periodikum</w:t>
      </w:r>
      <w:r w:rsidR="00930986">
        <w:t xml:space="preserve"> </w:t>
      </w:r>
      <w:r w:rsidR="00FB571C">
        <w:t xml:space="preserve">vycházelo </w:t>
      </w:r>
      <w:r w:rsidR="00930986">
        <w:t>ještě před rokem 1870, o čemž se ovšem autor nezmiňuje.</w:t>
      </w:r>
      <w:r w:rsidR="003757F7">
        <w:t xml:space="preserve"> </w:t>
      </w:r>
    </w:p>
    <w:p w:rsidR="006F15B2" w:rsidRDefault="0027128F" w:rsidP="006F15B2">
      <w:pPr>
        <w:spacing w:after="120" w:line="240" w:lineRule="auto"/>
        <w:ind w:firstLine="708"/>
        <w:jc w:val="both"/>
      </w:pPr>
      <w:r>
        <w:t xml:space="preserve">Z formálního hlediska je práce členěna logicky, postrádám ale v úvodu představení vlastní motivace a vztahu autora k vybranému </w:t>
      </w:r>
      <w:r w:rsidR="00C44330">
        <w:t>tématu a p</w:t>
      </w:r>
      <w:r w:rsidR="006F15B2">
        <w:t xml:space="preserve">ropracovanější závěr. </w:t>
      </w:r>
    </w:p>
    <w:p w:rsidR="0027128F" w:rsidRDefault="00871113" w:rsidP="006F15B2">
      <w:pPr>
        <w:spacing w:after="120" w:line="240" w:lineRule="auto"/>
        <w:ind w:firstLine="708"/>
        <w:jc w:val="both"/>
      </w:pPr>
      <w:r>
        <w:t xml:space="preserve">Práce byla napsána ve slovenském jazyce. Přestože se oponentce jeví text, jeho plynulost i </w:t>
      </w:r>
      <w:r w:rsidR="00CB6F11">
        <w:t xml:space="preserve">jazyková úroveň </w:t>
      </w:r>
      <w:r>
        <w:t>bez</w:t>
      </w:r>
      <w:r w:rsidR="00CB6F11">
        <w:t xml:space="preserve"> zásadních závad, netroufá si hodnotit</w:t>
      </w:r>
      <w:r w:rsidR="0027128F">
        <w:t xml:space="preserve"> úroveň práce po této stránce. </w:t>
      </w:r>
    </w:p>
    <w:p w:rsidR="00871113" w:rsidRDefault="0027128F" w:rsidP="006F15B2">
      <w:pPr>
        <w:spacing w:after="120" w:line="240" w:lineRule="auto"/>
        <w:ind w:firstLine="708"/>
        <w:jc w:val="both"/>
      </w:pPr>
      <w:r>
        <w:t>Formální nedostatek: seznam ilustrací a zkratek patří na konec práce a uvádí se také v obsahu.</w:t>
      </w:r>
    </w:p>
    <w:p w:rsidR="0027128F" w:rsidRDefault="0027128F" w:rsidP="006F15B2">
      <w:pPr>
        <w:spacing w:after="120" w:line="240" w:lineRule="auto"/>
        <w:ind w:firstLine="708"/>
        <w:jc w:val="both"/>
      </w:pPr>
      <w:r>
        <w:t>Závěrem: zvolené téma je pro bakalářskou práci poměrně náročné</w:t>
      </w:r>
      <w:r w:rsidR="006F15B2">
        <w:t xml:space="preserve"> </w:t>
      </w:r>
      <w:r>
        <w:t>širokým myšlenkovým i teoretickým záběrem. Autor sice text od poslední verze vylepši</w:t>
      </w:r>
      <w:r w:rsidR="00E7362C">
        <w:t>l, uvedené výtky ale zůstávají.</w:t>
      </w:r>
    </w:p>
    <w:p w:rsidR="0027128F" w:rsidRDefault="0027128F" w:rsidP="006F15B2">
      <w:pPr>
        <w:spacing w:after="120" w:line="240" w:lineRule="auto"/>
        <w:jc w:val="both"/>
      </w:pPr>
    </w:p>
    <w:p w:rsidR="0027128F" w:rsidRDefault="00E7362C" w:rsidP="006F15B2">
      <w:pPr>
        <w:spacing w:after="120" w:line="240" w:lineRule="auto"/>
        <w:jc w:val="both"/>
      </w:pPr>
      <w:r>
        <w:t xml:space="preserve">Bakalářskou práci Alexandera </w:t>
      </w:r>
      <w:proofErr w:type="spellStart"/>
      <w:r>
        <w:t>Gerberyho</w:t>
      </w:r>
      <w:proofErr w:type="spellEnd"/>
      <w:r>
        <w:t xml:space="preserve"> </w:t>
      </w:r>
      <w:r w:rsidRPr="00E7362C">
        <w:rPr>
          <w:b/>
          <w:u w:val="single"/>
        </w:rPr>
        <w:t>doporučuji k obhajobě</w:t>
      </w:r>
      <w:r>
        <w:t xml:space="preserve"> s hodnocením </w:t>
      </w:r>
      <w:r w:rsidRPr="00E7362C">
        <w:rPr>
          <w:b/>
          <w:u w:val="single"/>
        </w:rPr>
        <w:t>dobře až velmi dobře</w:t>
      </w:r>
      <w:r>
        <w:t xml:space="preserve"> s přihlédnutím na výsledek obhajoby.</w:t>
      </w:r>
    </w:p>
    <w:p w:rsidR="006F15B2" w:rsidRDefault="006F15B2" w:rsidP="006F15B2">
      <w:pPr>
        <w:spacing w:after="120" w:line="240" w:lineRule="auto"/>
        <w:jc w:val="both"/>
      </w:pPr>
      <w:r>
        <w:t>V Pardubicích, 22. července 2016</w:t>
      </w:r>
      <w:r>
        <w:tab/>
      </w:r>
      <w:r>
        <w:tab/>
        <w:t>Mgr. Z. Pavelková Čevelová, Ph.D.</w:t>
      </w:r>
    </w:p>
    <w:sectPr w:rsidR="006F15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57B"/>
    <w:rsid w:val="0027128F"/>
    <w:rsid w:val="003757F7"/>
    <w:rsid w:val="00405334"/>
    <w:rsid w:val="004D30EC"/>
    <w:rsid w:val="005B38B9"/>
    <w:rsid w:val="006F15B2"/>
    <w:rsid w:val="0078193E"/>
    <w:rsid w:val="00871113"/>
    <w:rsid w:val="00913F11"/>
    <w:rsid w:val="00930986"/>
    <w:rsid w:val="00A56081"/>
    <w:rsid w:val="00AA6A9E"/>
    <w:rsid w:val="00C310ED"/>
    <w:rsid w:val="00C44330"/>
    <w:rsid w:val="00C50634"/>
    <w:rsid w:val="00CB6F11"/>
    <w:rsid w:val="00D3057B"/>
    <w:rsid w:val="00E7362C"/>
    <w:rsid w:val="00FB571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148</TotalTime>
  <Pages>1</Pages>
  <Words>527</Words>
  <Characters>3116</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6</cp:revision>
  <dcterms:created xsi:type="dcterms:W3CDTF">2016-07-22T05:52:00Z</dcterms:created>
  <dcterms:modified xsi:type="dcterms:W3CDTF">2016-07-22T08:27:00Z</dcterms:modified>
</cp:coreProperties>
</file>