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E512" w14:textId="77777777" w:rsidR="00220B5F" w:rsidRPr="002D4919" w:rsidRDefault="00705B70" w:rsidP="002D4919">
      <w:pPr>
        <w:spacing w:before="120"/>
        <w:jc w:val="both"/>
        <w:rPr>
          <w:b/>
          <w:bCs/>
        </w:rPr>
      </w:pPr>
      <w:r w:rsidRPr="002D4919">
        <w:rPr>
          <w:b/>
          <w:bCs/>
        </w:rPr>
        <w:t xml:space="preserve">Jana Hrubá: Z historie divadla v Luži od jeho počátků do 21. století Bakalářská práce. Ústav historických věd Fakulty </w:t>
      </w:r>
      <w:proofErr w:type="gramStart"/>
      <w:r w:rsidRPr="002D4919">
        <w:rPr>
          <w:b/>
          <w:bCs/>
        </w:rPr>
        <w:t>filosofické</w:t>
      </w:r>
      <w:proofErr w:type="gramEnd"/>
      <w:r w:rsidRPr="002D4919">
        <w:rPr>
          <w:b/>
          <w:bCs/>
        </w:rPr>
        <w:t xml:space="preserve"> university Pardubice, Pardubice 2023.</w:t>
      </w:r>
      <w:r w:rsidR="00B870A1" w:rsidRPr="002D4919">
        <w:rPr>
          <w:b/>
          <w:bCs/>
        </w:rPr>
        <w:t xml:space="preserve"> 77 s. vč. obr. </w:t>
      </w:r>
      <w:proofErr w:type="spellStart"/>
      <w:r w:rsidR="00B870A1" w:rsidRPr="002D4919">
        <w:rPr>
          <w:b/>
          <w:bCs/>
        </w:rPr>
        <w:t>příl</w:t>
      </w:r>
      <w:proofErr w:type="spellEnd"/>
      <w:r w:rsidR="00B870A1" w:rsidRPr="002D4919">
        <w:rPr>
          <w:b/>
          <w:bCs/>
        </w:rPr>
        <w:t>.</w:t>
      </w:r>
    </w:p>
    <w:p w14:paraId="40DFEEAE" w14:textId="77777777" w:rsidR="00705B70" w:rsidRDefault="00705B70" w:rsidP="002D4919">
      <w:pPr>
        <w:spacing w:before="120"/>
        <w:jc w:val="both"/>
      </w:pPr>
    </w:p>
    <w:p w14:paraId="69D46EE3" w14:textId="77777777" w:rsidR="00705B70" w:rsidRDefault="00705B70" w:rsidP="002D4919">
      <w:pPr>
        <w:spacing w:before="120"/>
        <w:jc w:val="both"/>
      </w:pPr>
      <w:r>
        <w:t>Posudek oponentky bakalářské práce</w:t>
      </w:r>
    </w:p>
    <w:p w14:paraId="15AEE6F7" w14:textId="77777777" w:rsidR="00B870A1" w:rsidRDefault="00B870A1" w:rsidP="002D4919">
      <w:pPr>
        <w:spacing w:before="120"/>
        <w:jc w:val="both"/>
      </w:pPr>
    </w:p>
    <w:p w14:paraId="71DF45CE" w14:textId="1FEAB79A" w:rsidR="00B870A1" w:rsidRDefault="00A85319" w:rsidP="002D4919">
      <w:pPr>
        <w:spacing w:before="120"/>
        <w:jc w:val="both"/>
      </w:pPr>
      <w:r>
        <w:t>C</w:t>
      </w:r>
      <w:r w:rsidR="00DE4F85">
        <w:t>íl</w:t>
      </w:r>
      <w:r>
        <w:t>em předložené bakalářské práce bylo</w:t>
      </w:r>
      <w:r w:rsidR="00DE4F85">
        <w:t xml:space="preserve"> podat ucelený přehled o divadelní činnosti v městečku Luži</w:t>
      </w:r>
      <w:r>
        <w:t xml:space="preserve"> nacházejícím se</w:t>
      </w:r>
      <w:r w:rsidR="00DE4F85">
        <w:t xml:space="preserve"> v regionu, kde byla tradičně </w:t>
      </w:r>
      <w:r w:rsidR="00DD4BD7">
        <w:t xml:space="preserve">hustá </w:t>
      </w:r>
      <w:r w:rsidR="00DE4F85">
        <w:t>sí</w:t>
      </w:r>
      <w:r w:rsidR="00DD4BD7">
        <w:t>ť</w:t>
      </w:r>
      <w:r w:rsidR="00DE4F85">
        <w:t xml:space="preserve"> amatérských divadelních spolků. </w:t>
      </w:r>
      <w:r w:rsidR="00D72781">
        <w:t>Autorka</w:t>
      </w:r>
      <w:r w:rsidR="00DE4F85">
        <w:t xml:space="preserve"> práce se rozhodla sledovat osudy spol</w:t>
      </w:r>
      <w:r>
        <w:t>k</w:t>
      </w:r>
      <w:r w:rsidR="00DE4F85">
        <w:t xml:space="preserve">u, který vznikl už po roce 1800 a existuje dodnes. </w:t>
      </w:r>
      <w:r w:rsidR="004C6A26">
        <w:t xml:space="preserve">K výběru tématu ji vedly osobní </w:t>
      </w:r>
      <w:r w:rsidR="00D72781">
        <w:t xml:space="preserve">motivy </w:t>
      </w:r>
      <w:r w:rsidR="00DA0932">
        <w:t xml:space="preserve">(někdy možná až příliš </w:t>
      </w:r>
      <w:r w:rsidR="00AC68DF">
        <w:t>zdůrazňované</w:t>
      </w:r>
      <w:r w:rsidR="00DA0932">
        <w:t xml:space="preserve">) </w:t>
      </w:r>
      <w:r w:rsidR="00D72781">
        <w:t>– vlastní</w:t>
      </w:r>
      <w:r w:rsidR="00DE4F85">
        <w:t xml:space="preserve"> divadelní zkušenost v souboru Jaroslav a jeho </w:t>
      </w:r>
      <w:r w:rsidR="00516A02">
        <w:t xml:space="preserve">po </w:t>
      </w:r>
      <w:r>
        <w:t>220</w:t>
      </w:r>
      <w:r w:rsidR="00DE4F85">
        <w:t xml:space="preserve"> let nepřetržitá činnost.</w:t>
      </w:r>
    </w:p>
    <w:p w14:paraId="18B77F81" w14:textId="7AB82A17" w:rsidR="004C6A26" w:rsidRDefault="00A85319" w:rsidP="002D4919">
      <w:pPr>
        <w:spacing w:before="120"/>
        <w:jc w:val="both"/>
      </w:pPr>
      <w:r>
        <w:t>P</w:t>
      </w:r>
      <w:r w:rsidR="004C6A26">
        <w:t>okud se</w:t>
      </w:r>
      <w:r w:rsidR="00AC68DF">
        <w:t xml:space="preserve"> </w:t>
      </w:r>
      <w:r w:rsidR="004C6A26">
        <w:t>týče pramenů</w:t>
      </w:r>
      <w:r>
        <w:t>, měla</w:t>
      </w:r>
      <w:r w:rsidR="00DD4BD7">
        <w:t xml:space="preserve"> J. Hrubá</w:t>
      </w:r>
      <w:r>
        <w:t xml:space="preserve"> nespornou výhodu</w:t>
      </w:r>
      <w:r w:rsidR="00DD4BD7">
        <w:t>:</w:t>
      </w:r>
      <w:r>
        <w:t xml:space="preserve"> dochoval se jich dostatek.</w:t>
      </w:r>
      <w:r w:rsidR="004C6A26">
        <w:t xml:space="preserve"> </w:t>
      </w:r>
      <w:r>
        <w:t>Autorka se neomezila</w:t>
      </w:r>
      <w:r w:rsidR="004C6A26">
        <w:t xml:space="preserve"> jen na pamětní knih</w:t>
      </w:r>
      <w:r w:rsidR="00D72781">
        <w:t>u</w:t>
      </w:r>
      <w:r w:rsidR="004C6A26">
        <w:t xml:space="preserve"> spol</w:t>
      </w:r>
      <w:r w:rsidR="00D72781">
        <w:t>k</w:t>
      </w:r>
      <w:r w:rsidR="004C6A26">
        <w:t>u, ale vyšla také z</w:t>
      </w:r>
      <w:r>
        <w:t> </w:t>
      </w:r>
      <w:r w:rsidR="004C6A26">
        <w:t>účetní</w:t>
      </w:r>
      <w:r>
        <w:t xml:space="preserve">ho materiálu </w:t>
      </w:r>
      <w:r w:rsidR="004C6A26">
        <w:t>a režijní knih</w:t>
      </w:r>
      <w:r>
        <w:t>y</w:t>
      </w:r>
      <w:r w:rsidR="004C6A26">
        <w:t xml:space="preserve"> souboru</w:t>
      </w:r>
      <w:r w:rsidR="00CF41A4">
        <w:t xml:space="preserve"> (pochvalu </w:t>
      </w:r>
      <w:proofErr w:type="gramStart"/>
      <w:r w:rsidR="00D72781">
        <w:t>zaslouží</w:t>
      </w:r>
      <w:proofErr w:type="gramEnd"/>
      <w:r w:rsidR="00CF41A4">
        <w:t xml:space="preserve"> i skutečnost, </w:t>
      </w:r>
      <w:r w:rsidR="00D72781">
        <w:t>ž</w:t>
      </w:r>
      <w:r w:rsidR="00CF41A4">
        <w:t>e k</w:t>
      </w:r>
      <w:r>
        <w:t xml:space="preserve"> tomuto neobvyklému prameni dokázala </w:t>
      </w:r>
      <w:r w:rsidR="00CF41A4">
        <w:t xml:space="preserve">přistoupit s nezbytnou </w:t>
      </w:r>
      <w:r w:rsidR="00D72781">
        <w:t>metodickou</w:t>
      </w:r>
      <w:r w:rsidR="00CF41A4">
        <w:t xml:space="preserve"> výbavou)</w:t>
      </w:r>
      <w:r w:rsidR="004C6A26">
        <w:t xml:space="preserve">, </w:t>
      </w:r>
      <w:r>
        <w:t xml:space="preserve">dále z </w:t>
      </w:r>
      <w:r w:rsidR="004C6A26">
        <w:t>fotodokumentace, plakátů, scénografických návrhů, audio a videozáznamů a v neposlední řadě z výpovědí samotných herců, režisérů a funkcionářů souboru.</w:t>
      </w:r>
    </w:p>
    <w:p w14:paraId="6BBAD40F" w14:textId="4E618882" w:rsidR="004C6A26" w:rsidRDefault="00A85319" w:rsidP="002D4919">
      <w:pPr>
        <w:spacing w:before="120"/>
        <w:jc w:val="both"/>
      </w:pPr>
      <w:r>
        <w:t xml:space="preserve">Dobře si poradila i </w:t>
      </w:r>
      <w:r w:rsidR="00DD4BD7">
        <w:t xml:space="preserve">se </w:t>
      </w:r>
      <w:r w:rsidR="004C6A26">
        <w:t xml:space="preserve">sekundární </w:t>
      </w:r>
      <w:r w:rsidR="00D72781">
        <w:t>literatur</w:t>
      </w:r>
      <w:r>
        <w:t xml:space="preserve">ou, jak regionálního, tak celostátního významu. Dění ve spolku v Luži </w:t>
      </w:r>
      <w:proofErr w:type="spellStart"/>
      <w:r>
        <w:t>k</w:t>
      </w:r>
      <w:r w:rsidR="004C6A26">
        <w:t>ontextua</w:t>
      </w:r>
      <w:r w:rsidR="00AC68DF">
        <w:t>l</w:t>
      </w:r>
      <w:r w:rsidR="004C6A26">
        <w:t>izovala</w:t>
      </w:r>
      <w:proofErr w:type="spellEnd"/>
      <w:r w:rsidR="004C6A26">
        <w:t xml:space="preserve"> díky </w:t>
      </w:r>
      <w:r w:rsidR="00D72781">
        <w:t>využití</w:t>
      </w:r>
      <w:r w:rsidR="004C6A26">
        <w:t xml:space="preserve"> obecně respe</w:t>
      </w:r>
      <w:r w:rsidR="00D72781">
        <w:t>k</w:t>
      </w:r>
      <w:r w:rsidR="004C6A26">
        <w:t>tov</w:t>
      </w:r>
      <w:r w:rsidR="00D72781">
        <w:t>an</w:t>
      </w:r>
      <w:r w:rsidR="004C6A26">
        <w:t xml:space="preserve">ých děl </w:t>
      </w:r>
      <w:r w:rsidR="00D72781">
        <w:t>známých</w:t>
      </w:r>
      <w:r w:rsidR="004C6A26">
        <w:t xml:space="preserve"> </w:t>
      </w:r>
      <w:r w:rsidR="00D72781">
        <w:t>teatrologů</w:t>
      </w:r>
      <w:r w:rsidR="004C6A26">
        <w:t xml:space="preserve"> (F. Černý, V. Just, J. Císař).</w:t>
      </w:r>
    </w:p>
    <w:p w14:paraId="4A113543" w14:textId="6C40AF7D" w:rsidR="00DC7DFE" w:rsidRDefault="00A85319" w:rsidP="002D4919">
      <w:pPr>
        <w:spacing w:before="120"/>
        <w:jc w:val="both"/>
      </w:pPr>
      <w:r>
        <w:t>Promyšlená je s</w:t>
      </w:r>
      <w:r w:rsidR="00B870A1">
        <w:t>truktura</w:t>
      </w:r>
      <w:r>
        <w:t xml:space="preserve"> práce</w:t>
      </w:r>
      <w:r w:rsidR="00B870A1">
        <w:t>: úvod, závěr, šest kapitol dále členěných na podkapitoly,</w:t>
      </w:r>
      <w:r>
        <w:t xml:space="preserve"> kter</w:t>
      </w:r>
      <w:r w:rsidR="00DD4BD7">
        <w:t>é</w:t>
      </w:r>
      <w:r>
        <w:t xml:space="preserve"> na sebe většinou </w:t>
      </w:r>
      <w:r w:rsidR="00B870A1">
        <w:t>logicky</w:t>
      </w:r>
      <w:r>
        <w:t xml:space="preserve"> navazují. Ne vždy: kapitola 2.1.3 </w:t>
      </w:r>
      <w:r w:rsidRPr="00A85319">
        <w:rPr>
          <w:i/>
          <w:iCs/>
        </w:rPr>
        <w:t>Ostatní spolková činnost</w:t>
      </w:r>
      <w:r>
        <w:t xml:space="preserve"> měla být spíše na počátku druhé kapitoly, takto budí dojem poněkud neústrojného vložení. Nevyřčená zůstala návaznost mezi druhou a třetí kapitolou</w:t>
      </w:r>
      <w:r w:rsidR="00DD4BD7">
        <w:t xml:space="preserve">, podobně je tomu v případě některých </w:t>
      </w:r>
      <w:r>
        <w:t>podkapitol.</w:t>
      </w:r>
    </w:p>
    <w:p w14:paraId="495373BA" w14:textId="742932C0" w:rsidR="00D72781" w:rsidRDefault="00B870A1" w:rsidP="002D4919">
      <w:pPr>
        <w:spacing w:before="120"/>
        <w:jc w:val="both"/>
      </w:pPr>
      <w:r>
        <w:t xml:space="preserve">První dvě </w:t>
      </w:r>
      <w:r w:rsidR="00A85319">
        <w:t xml:space="preserve">kapitoly jsou </w:t>
      </w:r>
      <w:r>
        <w:t>věnovány vývoji amatérského divadla v Luži od jeho počátků po období normalizace</w:t>
      </w:r>
      <w:r w:rsidR="004C6A26">
        <w:t>, V první kap</w:t>
      </w:r>
      <w:r w:rsidR="00A85319">
        <w:t>itole</w:t>
      </w:r>
      <w:r w:rsidR="004C6A26">
        <w:t xml:space="preserve"> je stručně </w:t>
      </w:r>
      <w:r w:rsidR="00D72781">
        <w:t>připomenuta</w:t>
      </w:r>
      <w:r w:rsidR="004C6A26">
        <w:t xml:space="preserve"> historie městečka Luže, včetně upozornění na vztah </w:t>
      </w:r>
      <w:r w:rsidR="00A85319">
        <w:t xml:space="preserve">tamní </w:t>
      </w:r>
      <w:r w:rsidR="00D72781">
        <w:t>jezuitské</w:t>
      </w:r>
      <w:r w:rsidR="004C6A26">
        <w:t xml:space="preserve"> </w:t>
      </w:r>
      <w:r w:rsidR="00D72781">
        <w:t>koleje</w:t>
      </w:r>
      <w:r w:rsidR="004C6A26">
        <w:t xml:space="preserve"> k</w:t>
      </w:r>
      <w:r w:rsidR="00A85319">
        <w:t> </w:t>
      </w:r>
      <w:r w:rsidR="004C6A26">
        <w:t>divadlu</w:t>
      </w:r>
      <w:r w:rsidR="00A85319">
        <w:t>. I zde se</w:t>
      </w:r>
      <w:r w:rsidR="004C6A26">
        <w:t xml:space="preserve"> </w:t>
      </w:r>
      <w:r w:rsidR="00EA74BF">
        <w:t>autorka dobře orientuje v </w:t>
      </w:r>
      <w:r w:rsidR="00D72781">
        <w:t>příslušné</w:t>
      </w:r>
      <w:r w:rsidR="00EA74BF">
        <w:t xml:space="preserve"> literatuře, </w:t>
      </w:r>
      <w:r w:rsidR="004C6A26">
        <w:t xml:space="preserve">možná </w:t>
      </w:r>
      <w:r w:rsidR="00D72781">
        <w:t>b</w:t>
      </w:r>
      <w:r w:rsidR="004C6A26">
        <w:t xml:space="preserve">y </w:t>
      </w:r>
      <w:r w:rsidR="00A85319">
        <w:t xml:space="preserve">bývalo </w:t>
      </w:r>
      <w:r w:rsidR="004C6A26">
        <w:t>stálo se za t</w:t>
      </w:r>
      <w:r w:rsidR="00D72781">
        <w:t>o</w:t>
      </w:r>
      <w:r w:rsidR="004C6A26">
        <w:t xml:space="preserve"> se podívat do </w:t>
      </w:r>
      <w:r w:rsidR="00DD4BD7">
        <w:t>jedné z publikací</w:t>
      </w:r>
      <w:r w:rsidR="004C6A26">
        <w:t xml:space="preserve"> Kateřiny </w:t>
      </w:r>
      <w:r w:rsidR="00D72781">
        <w:t>Valentové</w:t>
      </w:r>
      <w:r w:rsidR="00EA74BF">
        <w:t>.</w:t>
      </w:r>
      <w:r w:rsidR="00A85319">
        <w:rPr>
          <w:rStyle w:val="Znakapoznpodarou"/>
        </w:rPr>
        <w:footnoteReference w:id="1"/>
      </w:r>
      <w:r w:rsidR="00EA74BF">
        <w:t xml:space="preserve"> </w:t>
      </w:r>
    </w:p>
    <w:p w14:paraId="1EB23F00" w14:textId="174607C1" w:rsidR="00B870A1" w:rsidRDefault="00EA74BF" w:rsidP="002D4919">
      <w:pPr>
        <w:spacing w:before="120"/>
        <w:jc w:val="both"/>
      </w:pPr>
      <w:r>
        <w:t>Od kvalitní analýz</w:t>
      </w:r>
      <w:r w:rsidR="00ED1B6B">
        <w:t>y</w:t>
      </w:r>
      <w:r>
        <w:t xml:space="preserve"> </w:t>
      </w:r>
      <w:r w:rsidRPr="00ED1B6B">
        <w:rPr>
          <w:i/>
          <w:iCs/>
        </w:rPr>
        <w:t>Rakovnické vánoční hry</w:t>
      </w:r>
      <w:r>
        <w:t xml:space="preserve"> přechází J. Hrubá k počátkům </w:t>
      </w:r>
      <w:r w:rsidR="00ED1B6B">
        <w:t>inscenací</w:t>
      </w:r>
      <w:r>
        <w:t xml:space="preserve"> v českém </w:t>
      </w:r>
      <w:r w:rsidR="00D72781">
        <w:t>jazyce</w:t>
      </w:r>
      <w:r>
        <w:t xml:space="preserve">, které v Luži klade </w:t>
      </w:r>
      <w:r w:rsidR="00D72781">
        <w:t>d</w:t>
      </w:r>
      <w:r>
        <w:t xml:space="preserve">o roku 1801. Nepropadá ale </w:t>
      </w:r>
      <w:r w:rsidR="00D72781">
        <w:t>prvorepublikov</w:t>
      </w:r>
      <w:r w:rsidR="00ED1B6B">
        <w:t>é</w:t>
      </w:r>
      <w:r w:rsidR="00D72781">
        <w:t>m</w:t>
      </w:r>
      <w:r w:rsidR="00ED1B6B">
        <w:t>u</w:t>
      </w:r>
      <w:r>
        <w:t xml:space="preserve"> </w:t>
      </w:r>
      <w:r w:rsidR="00D72781">
        <w:t>patriotickému</w:t>
      </w:r>
      <w:r>
        <w:t xml:space="preserve"> optimismu a </w:t>
      </w:r>
      <w:r w:rsidR="00D72781">
        <w:t>připouští</w:t>
      </w:r>
      <w:r>
        <w:t xml:space="preserve"> vý</w:t>
      </w:r>
      <w:r w:rsidR="00D72781">
        <w:t>zn</w:t>
      </w:r>
      <w:r>
        <w:t xml:space="preserve">amný podíl </w:t>
      </w:r>
      <w:r w:rsidR="00D72781">
        <w:t>her</w:t>
      </w:r>
      <w:r>
        <w:t xml:space="preserve"> německý</w:t>
      </w:r>
      <w:r w:rsidR="00D72781">
        <w:t>ch</w:t>
      </w:r>
      <w:r w:rsidR="00ED1B6B">
        <w:t>, uváděných jak</w:t>
      </w:r>
      <w:r>
        <w:t xml:space="preserve"> pro německy mluvící </w:t>
      </w:r>
      <w:r w:rsidR="00DC7DFE">
        <w:t>obyvatele</w:t>
      </w:r>
      <w:r>
        <w:t xml:space="preserve">, </w:t>
      </w:r>
      <w:r w:rsidR="00ED1B6B">
        <w:t xml:space="preserve">tak </w:t>
      </w:r>
      <w:r>
        <w:t xml:space="preserve">pro české </w:t>
      </w:r>
      <w:r w:rsidR="00D72781">
        <w:t>měšťany</w:t>
      </w:r>
      <w:r>
        <w:t>, kte</w:t>
      </w:r>
      <w:r w:rsidR="00D72781">
        <w:t>ří</w:t>
      </w:r>
      <w:r>
        <w:t xml:space="preserve"> stále více přecházel</w:t>
      </w:r>
      <w:r w:rsidR="00ED1B6B">
        <w:t>i</w:t>
      </w:r>
      <w:r>
        <w:t xml:space="preserve"> k němčině i v obecné komunikaci, Tak</w:t>
      </w:r>
      <w:r w:rsidR="00D72781">
        <w:t xml:space="preserve"> </w:t>
      </w:r>
      <w:r>
        <w:t>to</w:t>
      </w:r>
      <w:r w:rsidR="00D72781">
        <w:t xml:space="preserve">mu </w:t>
      </w:r>
      <w:r>
        <w:t>by</w:t>
      </w:r>
      <w:r w:rsidR="00D72781">
        <w:t>lo</w:t>
      </w:r>
      <w:r>
        <w:t xml:space="preserve"> ostatně v daném </w:t>
      </w:r>
      <w:r w:rsidR="00D72781">
        <w:t>období</w:t>
      </w:r>
      <w:r>
        <w:t xml:space="preserve"> všude </w:t>
      </w:r>
      <w:r w:rsidR="00ED1B6B">
        <w:t>tam</w:t>
      </w:r>
      <w:r>
        <w:t>, kde se dařilo amatérskému divadl</w:t>
      </w:r>
      <w:r w:rsidR="00DD4BD7">
        <w:t>u</w:t>
      </w:r>
      <w:r>
        <w:t xml:space="preserve">. Teprve </w:t>
      </w:r>
      <w:r w:rsidR="00B870A1" w:rsidRPr="00D67F14">
        <w:t>30. a 40. léta</w:t>
      </w:r>
      <w:r w:rsidR="00B870A1">
        <w:t xml:space="preserve"> 19. století </w:t>
      </w:r>
      <w:r w:rsidR="00B870A1" w:rsidRPr="00D67F14">
        <w:t>jsou dobou, kd</w:t>
      </w:r>
      <w:r w:rsidR="00ED1B6B">
        <w:t>y</w:t>
      </w:r>
      <w:r w:rsidR="00B870A1" w:rsidRPr="00D67F14">
        <w:t xml:space="preserve"> divadlo bylo na vrcholu coby vektor vlastenecké </w:t>
      </w:r>
      <w:r>
        <w:t xml:space="preserve">(české) </w:t>
      </w:r>
      <w:r w:rsidR="00B870A1" w:rsidRPr="00D67F14">
        <w:t>komunikace, umožňující – v době, která neznala spolčovací zákon – legální a pravidelné shromažďování většího počtu osob na jednom místě</w:t>
      </w:r>
      <w:r>
        <w:t>.</w:t>
      </w:r>
      <w:r w:rsidR="00CF41A4">
        <w:t xml:space="preserve"> To, že bylo téměř každé druhé představení</w:t>
      </w:r>
      <w:r w:rsidR="00ED1B6B">
        <w:t xml:space="preserve"> </w:t>
      </w:r>
      <w:r w:rsidR="00CF41A4">
        <w:t xml:space="preserve">hráno ve prospěch některého </w:t>
      </w:r>
      <w:r w:rsidR="00ED1B6B">
        <w:t>subjektu</w:t>
      </w:r>
      <w:r w:rsidR="00CF41A4">
        <w:t xml:space="preserve">, není </w:t>
      </w:r>
      <w:r w:rsidR="00D72781">
        <w:t>rovněž</w:t>
      </w:r>
      <w:r w:rsidR="00CF41A4">
        <w:t xml:space="preserve"> výjimkou; někte</w:t>
      </w:r>
      <w:r w:rsidR="00ED1B6B">
        <w:t xml:space="preserve">ří autoři </w:t>
      </w:r>
      <w:r w:rsidR="00CF41A4">
        <w:t>mají za to, že to byl předklad k </w:t>
      </w:r>
      <w:r w:rsidR="00D72781">
        <w:t>tomu</w:t>
      </w:r>
      <w:r w:rsidR="00CF41A4">
        <w:t xml:space="preserve">, aby představení bylo úřady </w:t>
      </w:r>
      <w:r w:rsidR="00ED1B6B">
        <w:t xml:space="preserve">vůbec </w:t>
      </w:r>
      <w:r w:rsidR="00CF41A4">
        <w:t>povoleno.</w:t>
      </w:r>
    </w:p>
    <w:p w14:paraId="734A6C93" w14:textId="360571CD" w:rsidR="00D72781" w:rsidRDefault="004C6A26" w:rsidP="002D4919">
      <w:pPr>
        <w:spacing w:before="120"/>
        <w:jc w:val="both"/>
      </w:pPr>
      <w:r>
        <w:t>V d</w:t>
      </w:r>
      <w:r w:rsidR="00ED1B6B">
        <w:t>alší</w:t>
      </w:r>
      <w:r>
        <w:t xml:space="preserve"> části se autorka věnovala</w:t>
      </w:r>
      <w:r w:rsidR="00ED1B6B">
        <w:t xml:space="preserve"> více než stoletému období, od poloviny 19. století do období</w:t>
      </w:r>
      <w:r>
        <w:t xml:space="preserve"> </w:t>
      </w:r>
      <w:r w:rsidR="00ED1B6B">
        <w:t>normalizace. Sem spadá také postavení účelové budovy, jejíž vznik a okolnost</w:t>
      </w:r>
      <w:r w:rsidR="00DD4BD7">
        <w:t xml:space="preserve">i </w:t>
      </w:r>
      <w:r w:rsidR="00ED1B6B">
        <w:t>jejího budování autorka podrobně v</w:t>
      </w:r>
      <w:r w:rsidR="00DD4BD7">
        <w:t>ylíčila</w:t>
      </w:r>
      <w:r w:rsidR="00ED1B6B">
        <w:t xml:space="preserve">. </w:t>
      </w:r>
      <w:r w:rsidR="00993D35">
        <w:t xml:space="preserve">Zajímavá </w:t>
      </w:r>
      <w:proofErr w:type="gramStart"/>
      <w:r w:rsidR="00993D35">
        <w:t xml:space="preserve">– </w:t>
      </w:r>
      <w:r w:rsidR="00ED1B6B">
        <w:t xml:space="preserve"> i</w:t>
      </w:r>
      <w:proofErr w:type="gramEnd"/>
      <w:r w:rsidR="00ED1B6B">
        <w:t xml:space="preserve"> pro znalce divadelní historie možná nová </w:t>
      </w:r>
      <w:r w:rsidR="00993D35">
        <w:t xml:space="preserve">- </w:t>
      </w:r>
      <w:r w:rsidR="00ED1B6B">
        <w:t xml:space="preserve">je informace </w:t>
      </w:r>
      <w:r w:rsidR="00ED1B6B">
        <w:lastRenderedPageBreak/>
        <w:t xml:space="preserve">o členství Jaroslava </w:t>
      </w:r>
      <w:proofErr w:type="spellStart"/>
      <w:r w:rsidR="00ED1B6B">
        <w:t>Mellana</w:t>
      </w:r>
      <w:proofErr w:type="spellEnd"/>
      <w:r w:rsidR="00ED1B6B">
        <w:t xml:space="preserve">, manžela významné divadelní pedagožky Míly </w:t>
      </w:r>
      <w:proofErr w:type="spellStart"/>
      <w:r w:rsidR="00ED1B6B">
        <w:t>Mellanové</w:t>
      </w:r>
      <w:proofErr w:type="spellEnd"/>
      <w:r w:rsidR="00ED1B6B">
        <w:t>, která se po určitou dobu podílela na činnosti souboru.</w:t>
      </w:r>
    </w:p>
    <w:p w14:paraId="0DAB54CC" w14:textId="340B960E" w:rsidR="00D72781" w:rsidRDefault="00DA0932" w:rsidP="002D4919">
      <w:pPr>
        <w:spacing w:before="120"/>
        <w:jc w:val="both"/>
      </w:pPr>
      <w:r>
        <w:t>Poslední období před sametovou revolucí analyzují kapitoly tř</w:t>
      </w:r>
      <w:r w:rsidR="00DD4BD7">
        <w:t xml:space="preserve">i, čtyři a </w:t>
      </w:r>
      <w:r>
        <w:t>pět. K </w:t>
      </w:r>
      <w:r w:rsidR="00AC68DF">
        <w:t>rekonstrukci</w:t>
      </w:r>
      <w:r>
        <w:t xml:space="preserve"> dění ve spolku použila autorka tří inscenací, kter</w:t>
      </w:r>
      <w:r w:rsidR="00DD4BD7">
        <w:t>é</w:t>
      </w:r>
      <w:r>
        <w:t xml:space="preserve"> byly – s </w:t>
      </w:r>
      <w:r w:rsidR="00AC68DF">
        <w:t>různým</w:t>
      </w:r>
      <w:r>
        <w:t xml:space="preserve"> </w:t>
      </w:r>
      <w:r w:rsidR="00AC68DF">
        <w:t>úspěchem</w:t>
      </w:r>
      <w:r>
        <w:t xml:space="preserve"> – uvedeny v 80. letech. </w:t>
      </w:r>
      <w:r w:rsidR="00ED1B6B">
        <w:t xml:space="preserve">Byla to </w:t>
      </w:r>
      <w:r w:rsidR="00D72781">
        <w:t xml:space="preserve">hra Jiřího Šotoly </w:t>
      </w:r>
      <w:r w:rsidR="00D72781" w:rsidRPr="00ED1B6B">
        <w:rPr>
          <w:i/>
          <w:iCs/>
        </w:rPr>
        <w:t>Možná je na střeše kůň</w:t>
      </w:r>
      <w:r w:rsidR="00ED1B6B">
        <w:rPr>
          <w:i/>
          <w:iCs/>
        </w:rPr>
        <w:t xml:space="preserve">, </w:t>
      </w:r>
      <w:r w:rsidR="00ED1B6B">
        <w:t>stěžejní dílo</w:t>
      </w:r>
      <w:r w:rsidR="00D72781">
        <w:t xml:space="preserve"> Johana Nepomuka </w:t>
      </w:r>
      <w:proofErr w:type="spellStart"/>
      <w:r w:rsidR="00D72781">
        <w:t>Nestroye</w:t>
      </w:r>
      <w:proofErr w:type="spellEnd"/>
      <w:r w:rsidR="00D72781">
        <w:t xml:space="preserve"> </w:t>
      </w:r>
      <w:proofErr w:type="spellStart"/>
      <w:r w:rsidR="00D72781" w:rsidRPr="00ED1B6B">
        <w:rPr>
          <w:i/>
          <w:iCs/>
        </w:rPr>
        <w:t>Lumpacivagabundus</w:t>
      </w:r>
      <w:proofErr w:type="spellEnd"/>
      <w:r w:rsidR="00D72781" w:rsidRPr="00ED1B6B">
        <w:rPr>
          <w:i/>
          <w:iCs/>
        </w:rPr>
        <w:t xml:space="preserve"> aneb </w:t>
      </w:r>
      <w:proofErr w:type="spellStart"/>
      <w:r w:rsidR="00D72781" w:rsidRPr="00ED1B6B">
        <w:rPr>
          <w:i/>
          <w:iCs/>
        </w:rPr>
        <w:t>Ludrácký</w:t>
      </w:r>
      <w:proofErr w:type="spellEnd"/>
      <w:r w:rsidR="00D72781" w:rsidRPr="00ED1B6B">
        <w:rPr>
          <w:i/>
          <w:iCs/>
        </w:rPr>
        <w:t xml:space="preserve"> trojlístek</w:t>
      </w:r>
      <w:r w:rsidR="00D72781">
        <w:t xml:space="preserve"> </w:t>
      </w:r>
      <w:r w:rsidR="00ED1B6B">
        <w:t xml:space="preserve">a </w:t>
      </w:r>
      <w:r w:rsidR="00D72781">
        <w:t>groteskní moralit</w:t>
      </w:r>
      <w:r w:rsidR="00DD4BD7">
        <w:t>a</w:t>
      </w:r>
      <w:r w:rsidR="00D72781">
        <w:t xml:space="preserve"> Alexe Koenigsmarka </w:t>
      </w:r>
      <w:r w:rsidR="00D72781" w:rsidRPr="00ED1B6B">
        <w:rPr>
          <w:i/>
          <w:iCs/>
        </w:rPr>
        <w:t>Profesionálové</w:t>
      </w:r>
      <w:r>
        <w:t>, už předznamenávající konec režimu.</w:t>
      </w:r>
      <w:r w:rsidR="00AC68DF">
        <w:t xml:space="preserve"> </w:t>
      </w:r>
      <w:r w:rsidR="00ED1B6B">
        <w:t>Na základ</w:t>
      </w:r>
      <w:r w:rsidR="00DD4BD7">
        <w:t>ě</w:t>
      </w:r>
      <w:r w:rsidR="00ED1B6B">
        <w:t xml:space="preserve"> analýzy inscenační </w:t>
      </w:r>
      <w:r w:rsidR="00DD4BD7">
        <w:t>postupů</w:t>
      </w:r>
      <w:r w:rsidR="00ED1B6B">
        <w:t xml:space="preserve"> a nastudování těchto her autorka rekonstruuje </w:t>
      </w:r>
      <w:r w:rsidR="00DD4BD7">
        <w:t>proměnlivé</w:t>
      </w:r>
      <w:r w:rsidR="00ED1B6B">
        <w:t xml:space="preserve"> poměry ve spolku, dané dobou, ale i generačními střety. Navíc (</w:t>
      </w:r>
      <w:r w:rsidR="00DD4BD7">
        <w:t>možná</w:t>
      </w:r>
      <w:r w:rsidR="00ED1B6B">
        <w:t xml:space="preserve"> spíše bezděky) upozorňuje na skutečnost, </w:t>
      </w:r>
      <w:r w:rsidR="00AC68DF">
        <w:t>že nej</w:t>
      </w:r>
      <w:r w:rsidR="00ED1B6B">
        <w:t>e</w:t>
      </w:r>
      <w:r w:rsidR="00AC68DF">
        <w:t>n v období vzniku moderníh</w:t>
      </w:r>
      <w:r w:rsidR="00ED1B6B">
        <w:t>o</w:t>
      </w:r>
      <w:r w:rsidR="00AC68DF">
        <w:t xml:space="preserve"> národ</w:t>
      </w:r>
      <w:r w:rsidR="00ED1B6B">
        <w:t xml:space="preserve">a v 19. století, </w:t>
      </w:r>
      <w:r w:rsidR="00AC68DF">
        <w:t>ale i v dobách normalizace určoval repertoár ochotnických souborů do značné míry repertoár „kamenných“ divadel.</w:t>
      </w:r>
    </w:p>
    <w:p w14:paraId="49C4FB1F" w14:textId="221087CF" w:rsidR="00D72781" w:rsidRDefault="005A69FA" w:rsidP="002D4919">
      <w:pPr>
        <w:spacing w:before="120"/>
        <w:jc w:val="both"/>
      </w:pPr>
      <w:r>
        <w:t xml:space="preserve">Poslední pak je </w:t>
      </w:r>
      <w:r w:rsidR="00D72781">
        <w:t xml:space="preserve">šestá </w:t>
      </w:r>
      <w:r>
        <w:t xml:space="preserve">kapitola, sledující </w:t>
      </w:r>
      <w:r w:rsidR="00D72781">
        <w:t>spolek ve 21. století</w:t>
      </w:r>
      <w:r w:rsidR="00DA0932">
        <w:t>, kd</w:t>
      </w:r>
      <w:r>
        <w:t>y</w:t>
      </w:r>
      <w:r w:rsidR="00DA0932">
        <w:t>, po</w:t>
      </w:r>
      <w:r w:rsidR="00A573B4">
        <w:t xml:space="preserve"> období, které poznamenaly neurovnané „devadesátky“, se spolek vzchopil k novým aktivitám.</w:t>
      </w:r>
    </w:p>
    <w:p w14:paraId="6F5D22C8" w14:textId="39CAC174" w:rsidR="00A573B4" w:rsidRDefault="00A573B4" w:rsidP="002D4919">
      <w:pPr>
        <w:spacing w:before="120"/>
        <w:jc w:val="both"/>
      </w:pPr>
      <w:r>
        <w:t xml:space="preserve">Ptáci </w:t>
      </w:r>
      <w:r w:rsidR="00AC68DF">
        <w:t>uzavírá</w:t>
      </w:r>
      <w:r>
        <w:t xml:space="preserve"> kvalitní </w:t>
      </w:r>
      <w:r w:rsidR="00AC68DF">
        <w:t>syntetizující</w:t>
      </w:r>
      <w:r>
        <w:t xml:space="preserve"> závěr. Cenné jsou i přílohy, především seznam prokazatelně provedených inscenací, kter</w:t>
      </w:r>
      <w:r w:rsidR="00993D35">
        <w:t>ého</w:t>
      </w:r>
      <w:r>
        <w:t xml:space="preserve"> bude možné využít v dalším </w:t>
      </w:r>
      <w:r w:rsidR="00AC68DF">
        <w:t>teatrologickém</w:t>
      </w:r>
      <w:r>
        <w:t xml:space="preserve"> bádání.</w:t>
      </w:r>
    </w:p>
    <w:p w14:paraId="67A1F23F" w14:textId="57942B30" w:rsidR="005A69FA" w:rsidRPr="004C6A26" w:rsidRDefault="005A69FA" w:rsidP="002D4919">
      <w:pPr>
        <w:spacing w:before="120"/>
        <w:jc w:val="both"/>
        <w:rPr>
          <w:b/>
          <w:bCs/>
        </w:rPr>
      </w:pPr>
      <w:r>
        <w:t>V případě bakalářských prací nebývá zvykem zam</w:t>
      </w:r>
      <w:r w:rsidR="00DD4BD7">
        <w:t xml:space="preserve">ýšlet </w:t>
      </w:r>
      <w:r>
        <w:t>se na vhodnými metodami</w:t>
      </w:r>
      <w:r w:rsidR="00DD4BD7">
        <w:t>, což</w:t>
      </w:r>
      <w:r>
        <w:t xml:space="preserve"> Jana Hrubá učinila</w:t>
      </w:r>
      <w:r w:rsidR="00DD4BD7">
        <w:t>.</w:t>
      </w:r>
      <w:r>
        <w:t xml:space="preserve"> </w:t>
      </w:r>
      <w:r w:rsidR="00DD4BD7">
        <w:t>Primárně z</w:t>
      </w:r>
      <w:r>
        <w:t>volila chronologickou metodu, kterou se ale nedala do důsledků spoutat – dokázala sáhnout ke komparaci či použít užitečných exkurzů do sice epizodických, ale významných událostí či jevů. Kvalitní je rovněž kritická a interpretační fáze práce s prameny či schopnost sledovat divadelní dění v Luži v širším teatrologickém i polickém kontextu (zřetelné hlavně pro období po roce 1945).</w:t>
      </w:r>
    </w:p>
    <w:p w14:paraId="5B4685DD" w14:textId="77777777" w:rsidR="005A69FA" w:rsidRDefault="00EA74BF" w:rsidP="002D4919">
      <w:pPr>
        <w:spacing w:before="120"/>
        <w:jc w:val="both"/>
      </w:pPr>
      <w:r>
        <w:t>Práce je psaná kultivovaným jazykem, je velmi čtivá</w:t>
      </w:r>
      <w:r w:rsidR="005A69FA">
        <w:t xml:space="preserve">. Ojedinělé </w:t>
      </w:r>
      <w:r>
        <w:t xml:space="preserve">výhrady </w:t>
      </w:r>
      <w:r w:rsidR="005A69FA">
        <w:t>mám</w:t>
      </w:r>
      <w:r>
        <w:t xml:space="preserve"> </w:t>
      </w:r>
      <w:r w:rsidR="005A69FA">
        <w:t xml:space="preserve">k </w:t>
      </w:r>
      <w:r>
        <w:t xml:space="preserve">psaní </w:t>
      </w:r>
      <w:r w:rsidR="00AC68DF">
        <w:t>odkazujících</w:t>
      </w:r>
      <w:r>
        <w:t xml:space="preserve"> pozn</w:t>
      </w:r>
      <w:r w:rsidR="00AC68DF">
        <w:t>á</w:t>
      </w:r>
      <w:r>
        <w:t>me</w:t>
      </w:r>
      <w:r w:rsidR="00AC68DF">
        <w:t>k</w:t>
      </w:r>
      <w:r w:rsidR="005A69FA">
        <w:t>:</w:t>
      </w:r>
      <w:r>
        <w:t xml:space="preserve"> je třeba citovat </w:t>
      </w:r>
      <w:r w:rsidR="00AC68DF">
        <w:t>původní</w:t>
      </w:r>
      <w:r>
        <w:t xml:space="preserve"> zdroj, pak </w:t>
      </w:r>
      <w:r w:rsidR="005A69FA">
        <w:t xml:space="preserve">teprve </w:t>
      </w:r>
      <w:r>
        <w:t>práci</w:t>
      </w:r>
      <w:r w:rsidR="005A69FA">
        <w:t>,</w:t>
      </w:r>
      <w:r>
        <w:t xml:space="preserve"> v které se </w:t>
      </w:r>
      <w:r w:rsidR="005A69FA">
        <w:t xml:space="preserve">informace </w:t>
      </w:r>
      <w:r>
        <w:t>nachá</w:t>
      </w:r>
      <w:r w:rsidR="005A69FA">
        <w:t>z</w:t>
      </w:r>
      <w:r>
        <w:t>í (pozn. 17</w:t>
      </w:r>
      <w:r w:rsidR="005A69FA">
        <w:t xml:space="preserve">). </w:t>
      </w:r>
      <w:r w:rsidR="00CF41A4">
        <w:t xml:space="preserve">Nezvyklým způsobem jsou </w:t>
      </w:r>
      <w:r w:rsidR="005A69FA">
        <w:t xml:space="preserve">občas v poznámkách </w:t>
      </w:r>
      <w:r w:rsidR="00CF41A4">
        <w:t>uváděna jména autorů jednotlivých knižních titulů.</w:t>
      </w:r>
      <w:r w:rsidR="00A573B4">
        <w:t xml:space="preserve"> </w:t>
      </w:r>
      <w:r w:rsidR="005A69FA" w:rsidRPr="005A69FA">
        <w:t>Drobnost: spisovatel Ludvík Aškenaz</w:t>
      </w:r>
      <w:r w:rsidR="005A69FA">
        <w:t>y se píše s Y.</w:t>
      </w:r>
    </w:p>
    <w:p w14:paraId="4CE8D30A" w14:textId="04B633B4" w:rsidR="00DC7DFE" w:rsidRPr="005A69FA" w:rsidRDefault="005A69FA" w:rsidP="002D4919">
      <w:pPr>
        <w:spacing w:before="120"/>
        <w:jc w:val="both"/>
      </w:pPr>
      <w:r>
        <w:t>N</w:t>
      </w:r>
      <w:r w:rsidR="00DC7DFE">
        <w:t xml:space="preserve">eúplná </w:t>
      </w:r>
      <w:r w:rsidR="00DC7DFE" w:rsidRPr="005A69FA">
        <w:t xml:space="preserve">informace </w:t>
      </w:r>
      <w:r w:rsidRPr="005A69FA">
        <w:t xml:space="preserve">může být </w:t>
      </w:r>
      <w:r w:rsidR="00DC7DFE" w:rsidRPr="005A69FA">
        <w:t>zavádějící</w:t>
      </w:r>
      <w:r w:rsidRPr="005A69FA">
        <w:t xml:space="preserve">, např. ta na </w:t>
      </w:r>
      <w:r w:rsidR="00DC7DFE" w:rsidRPr="005A69FA">
        <w:t>s. 20</w:t>
      </w:r>
      <w:r w:rsidRPr="005A69FA">
        <w:t>:</w:t>
      </w:r>
      <w:r w:rsidR="00DC7DFE" w:rsidRPr="005A69FA">
        <w:t xml:space="preserve"> „Rok 1919 byl už divadelně bohatší, hrál se Jirásek, Štolba, </w:t>
      </w:r>
      <w:proofErr w:type="spellStart"/>
      <w:r w:rsidR="00DC7DFE" w:rsidRPr="005A69FA">
        <w:t>Štech</w:t>
      </w:r>
      <w:proofErr w:type="spellEnd"/>
      <w:r w:rsidR="00DC7DFE" w:rsidRPr="005A69FA">
        <w:t xml:space="preserve">, ale hlavně vynikající představení Strašidla (Ibsen) se skvělým JUDr. </w:t>
      </w:r>
      <w:proofErr w:type="spellStart"/>
      <w:r w:rsidR="00DC7DFE" w:rsidRPr="005A69FA">
        <w:t>Mellanem</w:t>
      </w:r>
      <w:proofErr w:type="spellEnd"/>
      <w:r w:rsidR="00DC7DFE" w:rsidRPr="005A69FA">
        <w:t xml:space="preserve"> v hlavní roli</w:t>
      </w:r>
      <w:r w:rsidR="00B84078" w:rsidRPr="005A69FA">
        <w:t>.“</w:t>
      </w:r>
      <w:r w:rsidR="00DC7DFE" w:rsidRPr="005A69FA">
        <w:t xml:space="preserve"> </w:t>
      </w:r>
      <w:r>
        <w:t xml:space="preserve">Doufám, že jde o </w:t>
      </w:r>
      <w:r w:rsidR="00DD4BD7">
        <w:t xml:space="preserve">roli </w:t>
      </w:r>
      <w:r>
        <w:t xml:space="preserve">Oskara, nikoli </w:t>
      </w:r>
      <w:r w:rsidRPr="005A69FA">
        <w:rPr>
          <w:color w:val="202122"/>
          <w:shd w:val="clear" w:color="auto" w:fill="FFFFFF"/>
        </w:rPr>
        <w:t>strašidl</w:t>
      </w:r>
      <w:r w:rsidR="00DD4BD7">
        <w:rPr>
          <w:color w:val="202122"/>
          <w:shd w:val="clear" w:color="auto" w:fill="FFFFFF"/>
        </w:rPr>
        <w:t>a</w:t>
      </w:r>
      <w:r w:rsidRPr="005A69FA">
        <w:rPr>
          <w:color w:val="202122"/>
          <w:shd w:val="clear" w:color="auto" w:fill="FFFFFF"/>
        </w:rPr>
        <w:t xml:space="preserve">? </w:t>
      </w:r>
    </w:p>
    <w:p w14:paraId="75E48DA4" w14:textId="77777777" w:rsidR="00B84078" w:rsidRDefault="00B84078" w:rsidP="002D4919">
      <w:pPr>
        <w:spacing w:before="120"/>
        <w:jc w:val="both"/>
      </w:pPr>
    </w:p>
    <w:p w14:paraId="04CDC783" w14:textId="29CB52B9" w:rsidR="00EA74BF" w:rsidRDefault="00B84078" w:rsidP="002D4919">
      <w:pPr>
        <w:spacing w:before="120"/>
        <w:jc w:val="both"/>
      </w:pPr>
      <w:r>
        <w:t>Navzdory drobným výhradám formálního rázu považuji b</w:t>
      </w:r>
      <w:r w:rsidR="00EA74BF">
        <w:t xml:space="preserve">akalářský spis Jany Hrubé za </w:t>
      </w:r>
      <w:r>
        <w:t xml:space="preserve">velmi </w:t>
      </w:r>
      <w:r w:rsidR="00EA74BF">
        <w:t xml:space="preserve">zdařilý; </w:t>
      </w:r>
      <w:r>
        <w:t xml:space="preserve">na úspěšném zpracování zvoleného tématu se </w:t>
      </w:r>
      <w:r w:rsidR="00EA74BF">
        <w:t xml:space="preserve">podepsalo nejen autorčino zaujetí, její předchozí zkušenosti s psaním </w:t>
      </w:r>
      <w:r>
        <w:t>kvalifikační</w:t>
      </w:r>
      <w:r w:rsidR="00EA74BF">
        <w:t xml:space="preserve"> práce</w:t>
      </w:r>
      <w:r w:rsidR="005A69FA">
        <w:t>,</w:t>
      </w:r>
      <w:r w:rsidR="00EA74BF">
        <w:t xml:space="preserve"> a</w:t>
      </w:r>
      <w:r w:rsidR="005A69FA">
        <w:t>le</w:t>
      </w:r>
      <w:r w:rsidR="00EA74BF">
        <w:t xml:space="preserve"> </w:t>
      </w:r>
      <w:r>
        <w:t xml:space="preserve">především </w:t>
      </w:r>
      <w:r w:rsidR="00EA74BF">
        <w:t xml:space="preserve">schopnost </w:t>
      </w:r>
      <w:r w:rsidR="005A69FA">
        <w:t xml:space="preserve">pracovat s </w:t>
      </w:r>
      <w:r w:rsidR="00EA74BF">
        <w:t>typologicky odlišn</w:t>
      </w:r>
      <w:r w:rsidR="005A69FA">
        <w:t>ými</w:t>
      </w:r>
      <w:r w:rsidR="00EA74BF">
        <w:t xml:space="preserve"> prameny </w:t>
      </w:r>
      <w:r w:rsidR="00DF2A1C">
        <w:t xml:space="preserve">a zařadit </w:t>
      </w:r>
      <w:r w:rsidR="002D4919">
        <w:t xml:space="preserve">zkoumanou </w:t>
      </w:r>
      <w:r w:rsidR="00DF2A1C">
        <w:t>problematiku do širšího kontextu.</w:t>
      </w:r>
    </w:p>
    <w:p w14:paraId="032D84CA" w14:textId="77777777" w:rsidR="00DF2A1C" w:rsidRDefault="00DF2A1C" w:rsidP="002D4919">
      <w:pPr>
        <w:spacing w:before="120"/>
        <w:jc w:val="both"/>
      </w:pPr>
    </w:p>
    <w:p w14:paraId="6FADC6E3" w14:textId="03598A5C" w:rsidR="00DF2A1C" w:rsidRDefault="00DF2A1C" w:rsidP="002D4919">
      <w:pPr>
        <w:spacing w:before="120"/>
        <w:jc w:val="both"/>
      </w:pPr>
      <w:r>
        <w:t>Práci ráda doporučuji k obhajobě a hodnotím známkou A.</w:t>
      </w:r>
    </w:p>
    <w:p w14:paraId="169ED59F" w14:textId="77777777" w:rsidR="00DF2A1C" w:rsidRDefault="00DF2A1C" w:rsidP="002D4919">
      <w:pPr>
        <w:spacing w:before="120"/>
        <w:jc w:val="both"/>
      </w:pPr>
    </w:p>
    <w:p w14:paraId="587D0E3D" w14:textId="3EBB21CD" w:rsidR="00DF2A1C" w:rsidRDefault="00DF2A1C" w:rsidP="002D4919">
      <w:pPr>
        <w:spacing w:before="120"/>
        <w:jc w:val="both"/>
      </w:pPr>
      <w:r>
        <w:t>V Hradci Králové, 7. července 2023.</w:t>
      </w:r>
    </w:p>
    <w:p w14:paraId="78C04348" w14:textId="162B3550" w:rsidR="00DF2A1C" w:rsidRDefault="00DF2A1C" w:rsidP="002D4919">
      <w:pPr>
        <w:spacing w:before="120"/>
        <w:jc w:val="both"/>
      </w:pPr>
      <w:r>
        <w:t>prof. PhDr. Milena Lenderová, CSc.</w:t>
      </w:r>
    </w:p>
    <w:sectPr w:rsidR="00DF2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64D9A" w14:textId="77777777" w:rsidR="00D062C0" w:rsidRDefault="00D062C0" w:rsidP="00A85319">
      <w:r>
        <w:separator/>
      </w:r>
    </w:p>
  </w:endnote>
  <w:endnote w:type="continuationSeparator" w:id="0">
    <w:p w14:paraId="3EB5F935" w14:textId="77777777" w:rsidR="00D062C0" w:rsidRDefault="00D062C0" w:rsidP="00A85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EF6B3" w14:textId="77777777" w:rsidR="00D062C0" w:rsidRDefault="00D062C0" w:rsidP="00A85319">
      <w:r>
        <w:separator/>
      </w:r>
    </w:p>
  </w:footnote>
  <w:footnote w:type="continuationSeparator" w:id="0">
    <w:p w14:paraId="11C403E8" w14:textId="77777777" w:rsidR="00D062C0" w:rsidRDefault="00D062C0" w:rsidP="00A85319">
      <w:r>
        <w:continuationSeparator/>
      </w:r>
    </w:p>
  </w:footnote>
  <w:footnote w:id="1">
    <w:p w14:paraId="3D0DA2CF" w14:textId="390F49F4" w:rsidR="00A85319" w:rsidRDefault="00A8531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849FF">
        <w:rPr>
          <w:color w:val="212529"/>
          <w:shd w:val="clear" w:color="auto" w:fill="FFFFFF"/>
        </w:rPr>
        <w:t>Kateřina VALENTOVÁ, </w:t>
      </w:r>
      <w:r w:rsidRPr="008849FF">
        <w:rPr>
          <w:i/>
          <w:iCs/>
          <w:color w:val="212529"/>
          <w:shd w:val="clear" w:color="auto" w:fill="FFFFFF"/>
        </w:rPr>
        <w:t>Každodenní život učitele a žáka jezuitského gymnázia</w:t>
      </w:r>
      <w:r w:rsidRPr="008849FF">
        <w:rPr>
          <w:color w:val="212529"/>
          <w:shd w:val="clear" w:color="auto" w:fill="FFFFFF"/>
        </w:rPr>
        <w:t xml:space="preserve">, Praha 2006, </w:t>
      </w:r>
      <w:r>
        <w:rPr>
          <w:color w:val="212529"/>
          <w:shd w:val="clear" w:color="auto" w:fill="FFFFFF"/>
        </w:rPr>
        <w:t xml:space="preserve">především </w:t>
      </w:r>
      <w:r w:rsidRPr="008849FF">
        <w:rPr>
          <w:color w:val="212529"/>
          <w:shd w:val="clear" w:color="auto" w:fill="FFFFFF"/>
        </w:rPr>
        <w:t>s. 86-119.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B70"/>
    <w:rsid w:val="00220B5F"/>
    <w:rsid w:val="002D4919"/>
    <w:rsid w:val="004C6A26"/>
    <w:rsid w:val="00516A02"/>
    <w:rsid w:val="005A69FA"/>
    <w:rsid w:val="006C364E"/>
    <w:rsid w:val="00705B70"/>
    <w:rsid w:val="00993D35"/>
    <w:rsid w:val="00A573B4"/>
    <w:rsid w:val="00A85319"/>
    <w:rsid w:val="00AC68DF"/>
    <w:rsid w:val="00B84078"/>
    <w:rsid w:val="00B870A1"/>
    <w:rsid w:val="00CF41A4"/>
    <w:rsid w:val="00D062C0"/>
    <w:rsid w:val="00D72781"/>
    <w:rsid w:val="00DA0932"/>
    <w:rsid w:val="00DC7DFE"/>
    <w:rsid w:val="00DD4BD7"/>
    <w:rsid w:val="00DE4F85"/>
    <w:rsid w:val="00DF2A1C"/>
    <w:rsid w:val="00EA74BF"/>
    <w:rsid w:val="00ED1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D967F"/>
  <w15:chartTrackingRefBased/>
  <w15:docId w15:val="{69FF62DB-EDAD-404D-B80F-E92B4BD51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B870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B870A1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B870A1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870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870A1"/>
    <w:rPr>
      <w:b/>
      <w:bCs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85319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8531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8531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102A2-7781-44F7-B968-1A95BC65A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887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4</cp:revision>
  <dcterms:created xsi:type="dcterms:W3CDTF">2023-07-07T21:42:00Z</dcterms:created>
  <dcterms:modified xsi:type="dcterms:W3CDTF">2023-08-06T21:29:00Z</dcterms:modified>
</cp:coreProperties>
</file>