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6D0" w:rsidRPr="002203E5" w:rsidRDefault="006C16D0" w:rsidP="006C16D0">
      <w:pPr>
        <w:pStyle w:val="Bezmezer"/>
        <w:jc w:val="both"/>
        <w:rPr>
          <w:b/>
        </w:rPr>
      </w:pPr>
      <w:r>
        <w:rPr>
          <w:b/>
        </w:rPr>
        <w:t>Vít Satrapa</w:t>
      </w:r>
      <w:r w:rsidRPr="002203E5">
        <w:rPr>
          <w:b/>
        </w:rPr>
        <w:t xml:space="preserve">: </w:t>
      </w:r>
      <w:r>
        <w:rPr>
          <w:b/>
        </w:rPr>
        <w:t xml:space="preserve">Restrukturalizace východočeského cukrovarnictví po roce 1945. </w:t>
      </w:r>
      <w:r w:rsidRPr="002203E5">
        <w:rPr>
          <w:b/>
        </w:rPr>
        <w:t>Bakalářská práce. ÚHV FF Univ</w:t>
      </w:r>
      <w:r>
        <w:rPr>
          <w:b/>
        </w:rPr>
        <w:t>erzity Pardubice, Pardubice 2018</w:t>
      </w:r>
      <w:r w:rsidRPr="002203E5">
        <w:rPr>
          <w:b/>
        </w:rPr>
        <w:t xml:space="preserve">. </w:t>
      </w:r>
    </w:p>
    <w:p w:rsidR="006C16D0" w:rsidRDefault="006C16D0" w:rsidP="006C16D0">
      <w:pPr>
        <w:pStyle w:val="Bezmezer"/>
        <w:jc w:val="both"/>
      </w:pPr>
    </w:p>
    <w:p w:rsidR="006C16D0" w:rsidRDefault="006C16D0" w:rsidP="006C16D0">
      <w:pPr>
        <w:pStyle w:val="Bezmezer"/>
        <w:jc w:val="both"/>
        <w:rPr>
          <w:b/>
        </w:rPr>
      </w:pPr>
      <w:r w:rsidRPr="002203E5">
        <w:rPr>
          <w:b/>
        </w:rPr>
        <w:t xml:space="preserve">Posudek </w:t>
      </w:r>
      <w:r>
        <w:rPr>
          <w:b/>
        </w:rPr>
        <w:t>vedoucí práce</w:t>
      </w:r>
    </w:p>
    <w:p w:rsidR="006C16D0" w:rsidRDefault="006C16D0" w:rsidP="006C16D0">
      <w:pPr>
        <w:pStyle w:val="Bezmezer"/>
        <w:jc w:val="both"/>
        <w:rPr>
          <w:b/>
        </w:rPr>
      </w:pPr>
    </w:p>
    <w:p w:rsidR="0036336A" w:rsidRDefault="00EB0ADF" w:rsidP="006C16D0">
      <w:pPr>
        <w:pStyle w:val="Bezmezer"/>
        <w:jc w:val="both"/>
      </w:pPr>
      <w:r w:rsidRPr="00EB0ADF">
        <w:tab/>
      </w:r>
      <w:r>
        <w:t>Předložená</w:t>
      </w:r>
      <w:r w:rsidRPr="00EB0ADF">
        <w:t xml:space="preserve"> bakalářská </w:t>
      </w:r>
      <w:r>
        <w:t xml:space="preserve">práce Víta Satrapy </w:t>
      </w:r>
      <w:r w:rsidRPr="00EB0ADF">
        <w:t xml:space="preserve">mapuje </w:t>
      </w:r>
      <w:r>
        <w:t xml:space="preserve">vývoj cukrovarnického průmyslu ve východních Čechách a jeho restrukturalizaci po roce 1945. Při výzkumu tématu autor prostudoval archivní fondy východočeských cukrovarnických závodů uložených v SOA Zámrsku či jeho detašovaném pracovišti v Hradci Králové a dále fondy uložené v Odborné cukrovarnické knihovně VUC Praha. </w:t>
      </w:r>
      <w:r w:rsidR="009D2EC3">
        <w:t>Archivní materiál doplnil informacemi získanými z odborného periodika Listy cukrovarnické a řepařské a z odborné literatury.</w:t>
      </w:r>
    </w:p>
    <w:p w:rsidR="0036336A" w:rsidRDefault="009D2EC3" w:rsidP="0036336A">
      <w:pPr>
        <w:pStyle w:val="Bezmezer"/>
        <w:ind w:firstLine="708"/>
        <w:jc w:val="both"/>
      </w:pPr>
      <w:r>
        <w:t xml:space="preserve">Na základě tohoto výzkumu </w:t>
      </w:r>
      <w:r w:rsidR="0036336A">
        <w:t>vznikl</w:t>
      </w:r>
      <w:r>
        <w:t xml:space="preserve"> poměrně obsáhlý text, který je rozdělen do třinácti kapitol včetně úvodu a závěru. Prvních pět kapitol je kompilačního charakteru a jsou věnovány počátkům cukrovarnictví v českých zemích a následnému vývoji oboru do roku 1945. </w:t>
      </w:r>
      <w:r w:rsidR="0036336A">
        <w:t xml:space="preserve">Vlastní výzkum autora je soustředěn do kapitol 6-12, v nichž mapuje vznik a fungování východočeských cukrovarů do </w:t>
      </w:r>
      <w:r w:rsidR="00AC553B">
        <w:t>konce 6</w:t>
      </w:r>
      <w:r w:rsidR="0036336A">
        <w:t>0. let, kdy došlo k výstavbě velkokapacitního cukrovaru v Hrochově Týnci, v jehož důsledku došlo k uzavření malých cukrovarnických provozů. Práce je doplněna obrazovými přílohami, které tvoří dobové fotografie zkoumaných cukrovarů, poznámkovým aparátem, seznamem pramenů a literatury a cizojazyčným resumé.</w:t>
      </w:r>
    </w:p>
    <w:p w:rsidR="0036336A" w:rsidRDefault="000B6E08" w:rsidP="0036336A">
      <w:pPr>
        <w:pStyle w:val="Bezmezer"/>
        <w:ind w:firstLine="708"/>
        <w:jc w:val="both"/>
      </w:pPr>
      <w:r>
        <w:t xml:space="preserve">Lze konstatovat, že Vít Satrapa uchopil téma zdařile a chronologicky zmapoval vývoj cukrovarnictví v tradičním řepařském regionu. </w:t>
      </w:r>
      <w:r w:rsidR="003E137A">
        <w:t xml:space="preserve">Text má jasně promyšlenou a přehlednou strukturu. Autor </w:t>
      </w:r>
      <w:r>
        <w:t xml:space="preserve">se </w:t>
      </w:r>
      <w:r w:rsidR="003E137A">
        <w:t>dokázal zorientovat</w:t>
      </w:r>
      <w:r>
        <w:t xml:space="preserve"> v archiváliích četných podnikových fondů, jejichž studium není vždy snadné a vyžaduje jistou zkušenost, a vytvořil text, který podchycuje nejen h</w:t>
      </w:r>
      <w:r w:rsidR="00D447CE">
        <w:t>i</w:t>
      </w:r>
      <w:r>
        <w:t>storický vývoj východočeských cukrovarů</w:t>
      </w:r>
      <w:r w:rsidR="00D447CE">
        <w:t xml:space="preserve"> a vlastnické změny související s jejich zestátněním,</w:t>
      </w:r>
      <w:r>
        <w:t xml:space="preserve"> ale také výrobní kapacity a</w:t>
      </w:r>
      <w:r w:rsidR="00D447CE">
        <w:t xml:space="preserve"> technické parametry těchto provozů.</w:t>
      </w:r>
      <w:r>
        <w:t xml:space="preserve"> </w:t>
      </w:r>
      <w:r w:rsidR="00D447CE">
        <w:t>V důsledku toho byl nucen do textu zakomponovat řadu technických detailů, které sice místy činí text poněkud monotónním, avša</w:t>
      </w:r>
      <w:r w:rsidR="00210789">
        <w:t>k bez nich by byla výpovědní hodnota práce poloviční</w:t>
      </w:r>
      <w:r w:rsidR="00D447CE">
        <w:t xml:space="preserve">. Autor se proto snaží tyto údaje </w:t>
      </w:r>
      <w:r w:rsidR="00210789">
        <w:t xml:space="preserve">doprovodit komentářem a </w:t>
      </w:r>
      <w:r w:rsidR="00D447CE">
        <w:t xml:space="preserve">zpřehlednit tabulkami a daří se mu tak vybalancovat </w:t>
      </w:r>
      <w:r w:rsidR="00210789">
        <w:t>poněkud suchopárný popis cukrovarnické výroby. Výsledný text je zajímavým svědectvím o proměně struktury cukrovarnické výroby v regionu, kde dnes už není po cukrovarech ani památky. Ukazuje přístup totalitního režimu ke strategické potravinářské surovině a zároveň nastiňuje obtíž</w:t>
      </w:r>
      <w:r w:rsidR="00DB2678">
        <w:t xml:space="preserve">e centrálně plánované </w:t>
      </w:r>
      <w:r w:rsidR="00210789">
        <w:t>e</w:t>
      </w:r>
      <w:r w:rsidR="00DB2678">
        <w:t>konomiky</w:t>
      </w:r>
      <w:r w:rsidR="00210789">
        <w:t xml:space="preserve"> s </w:t>
      </w:r>
      <w:r w:rsidR="00DB2678">
        <w:t>techn</w:t>
      </w:r>
      <w:r w:rsidR="00210789">
        <w:t>ickou obnovou cukrovarů, jejichž výrobní kapacity byly limitovány někdy i starším než prvorepublikovým stroj</w:t>
      </w:r>
      <w:r w:rsidR="00DB2678">
        <w:t>n</w:t>
      </w:r>
      <w:r w:rsidR="00210789">
        <w:t xml:space="preserve">ím vybavením. </w:t>
      </w:r>
      <w:bookmarkStart w:id="0" w:name="_GoBack"/>
      <w:bookmarkEnd w:id="0"/>
    </w:p>
    <w:p w:rsidR="003E137A" w:rsidRDefault="003E137A" w:rsidP="0036336A">
      <w:pPr>
        <w:pStyle w:val="Bezmezer"/>
        <w:ind w:firstLine="708"/>
        <w:jc w:val="both"/>
      </w:pPr>
      <w:r>
        <w:t xml:space="preserve">Jazyková úroveň je vzhledem k rozsahu práce relativně dobrá, s minimem překlepů, pomineme-li občasnou nadbytečnou interpunkci a asi ve dvou případech chybu ve shodě podmětu s přísudkem. V pořádku jsou i formální náležitosti práce. </w:t>
      </w:r>
    </w:p>
    <w:p w:rsidR="003E137A" w:rsidRDefault="003E137A" w:rsidP="0036336A">
      <w:pPr>
        <w:pStyle w:val="Bezmezer"/>
        <w:ind w:firstLine="708"/>
        <w:jc w:val="both"/>
      </w:pPr>
      <w:r>
        <w:t xml:space="preserve">Vzhledem k výše uvedeným skutečnostem hodnotím práci jako </w:t>
      </w:r>
      <w:r w:rsidR="003017F1">
        <w:t xml:space="preserve">velmi </w:t>
      </w:r>
      <w:r>
        <w:t xml:space="preserve">povedený příspěvek k hospodářským dějinám východočeského regionu, </w:t>
      </w:r>
      <w:r w:rsidR="009A274B" w:rsidRPr="009A274B">
        <w:rPr>
          <w:b/>
        </w:rPr>
        <w:t>doporučuji</w:t>
      </w:r>
      <w:r w:rsidRPr="009A274B">
        <w:rPr>
          <w:b/>
        </w:rPr>
        <w:t xml:space="preserve"> </w:t>
      </w:r>
      <w:r w:rsidR="00DB2678" w:rsidRPr="009A274B">
        <w:rPr>
          <w:b/>
        </w:rPr>
        <w:t xml:space="preserve">ji </w:t>
      </w:r>
      <w:r w:rsidRPr="009A274B">
        <w:rPr>
          <w:b/>
        </w:rPr>
        <w:t xml:space="preserve">k obhajobě a </w:t>
      </w:r>
      <w:r w:rsidRPr="009A274B">
        <w:rPr>
          <w:b/>
          <w:u w:val="single"/>
        </w:rPr>
        <w:t>hodnotím známkou A</w:t>
      </w:r>
      <w:r w:rsidRPr="009A274B">
        <w:rPr>
          <w:b/>
        </w:rPr>
        <w:t xml:space="preserve"> </w:t>
      </w:r>
      <w:r>
        <w:t>(výborně).</w:t>
      </w:r>
    </w:p>
    <w:p w:rsidR="003E137A" w:rsidRDefault="003E137A" w:rsidP="003E137A">
      <w:pPr>
        <w:pStyle w:val="Bezmezer"/>
        <w:jc w:val="both"/>
      </w:pPr>
    </w:p>
    <w:p w:rsidR="003E137A" w:rsidRDefault="003E137A" w:rsidP="003E137A">
      <w:pPr>
        <w:pStyle w:val="Bezmezer"/>
        <w:jc w:val="both"/>
      </w:pPr>
      <w:r>
        <w:t>V Pardubicích 11. 5. 2018</w:t>
      </w:r>
      <w:r>
        <w:tab/>
      </w:r>
      <w:r>
        <w:tab/>
      </w:r>
      <w:r>
        <w:tab/>
      </w:r>
      <w:r>
        <w:tab/>
      </w:r>
      <w:r>
        <w:tab/>
        <w:t>Mgr. Stoklasová Hana, Ph.D.</w:t>
      </w:r>
    </w:p>
    <w:p w:rsidR="0036336A" w:rsidRPr="00EB0ADF" w:rsidRDefault="0036336A" w:rsidP="0036336A">
      <w:pPr>
        <w:pStyle w:val="Bezmezer"/>
        <w:ind w:firstLine="708"/>
        <w:jc w:val="both"/>
      </w:pPr>
    </w:p>
    <w:p w:rsidR="00F2534A" w:rsidRPr="00EB0ADF" w:rsidRDefault="009D2EC3" w:rsidP="006C16D0">
      <w:pPr>
        <w:pStyle w:val="Bezmezer"/>
      </w:pPr>
      <w:r>
        <w:tab/>
      </w:r>
    </w:p>
    <w:sectPr w:rsidR="00F2534A" w:rsidRPr="00EB0A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C63"/>
    <w:rsid w:val="000B6E08"/>
    <w:rsid w:val="00210789"/>
    <w:rsid w:val="003017F1"/>
    <w:rsid w:val="0036336A"/>
    <w:rsid w:val="003E137A"/>
    <w:rsid w:val="004C4EBA"/>
    <w:rsid w:val="006C16D0"/>
    <w:rsid w:val="00761A4D"/>
    <w:rsid w:val="00825C63"/>
    <w:rsid w:val="009A274B"/>
    <w:rsid w:val="009D2EC3"/>
    <w:rsid w:val="00AC553B"/>
    <w:rsid w:val="00C82F41"/>
    <w:rsid w:val="00CC7F2D"/>
    <w:rsid w:val="00D447CE"/>
    <w:rsid w:val="00DB2678"/>
    <w:rsid w:val="00EB0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682C4"/>
  <w15:chartTrackingRefBased/>
  <w15:docId w15:val="{A63F624C-EDBA-490E-8460-49D53F2C1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2195</TotalTime>
  <Pages>1</Pages>
  <Words>444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9</cp:revision>
  <dcterms:created xsi:type="dcterms:W3CDTF">2018-05-11T09:21:00Z</dcterms:created>
  <dcterms:modified xsi:type="dcterms:W3CDTF">2018-05-13T19:38:00Z</dcterms:modified>
</cp:coreProperties>
</file>