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EC536E" w14:textId="4744B239" w:rsidR="00C37867" w:rsidRPr="00C37867" w:rsidRDefault="00C80583" w:rsidP="004E2EFD">
      <w:pPr>
        <w:pStyle w:val="Default"/>
        <w:spacing w:line="26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C80583">
        <w:rPr>
          <w:rFonts w:ascii="Times New Roman" w:hAnsi="Times New Roman" w:cs="Times New Roman"/>
          <w:b/>
          <w:bCs/>
          <w:sz w:val="28"/>
          <w:szCs w:val="28"/>
        </w:rPr>
        <w:t>Posudek vedoucího diplomové práce</w:t>
      </w:r>
    </w:p>
    <w:p w14:paraId="794945F3" w14:textId="3A8A3596" w:rsidR="00C37867" w:rsidRPr="00C37867" w:rsidRDefault="00C37867" w:rsidP="004E2EFD">
      <w:pPr>
        <w:pStyle w:val="Default"/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Autor: </w:t>
      </w:r>
      <w:r w:rsidRPr="00C37867">
        <w:rPr>
          <w:rFonts w:ascii="Times New Roman" w:hAnsi="Times New Roman" w:cs="Times New Roman"/>
        </w:rPr>
        <w:t xml:space="preserve">Bc. </w:t>
      </w:r>
      <w:r w:rsidR="00D14C0D" w:rsidRPr="00D14C0D">
        <w:rPr>
          <w:rFonts w:ascii="Times New Roman" w:hAnsi="Times New Roman" w:cs="Times New Roman"/>
        </w:rPr>
        <w:t>Martina Chromá</w:t>
      </w:r>
    </w:p>
    <w:p w14:paraId="0B0D74D1" w14:textId="36C6C25E" w:rsidR="00C37867" w:rsidRPr="00C56F66" w:rsidRDefault="00C37867" w:rsidP="00C56F66">
      <w:pPr>
        <w:pStyle w:val="Default"/>
        <w:spacing w:line="266" w:lineRule="auto"/>
        <w:ind w:left="765" w:hanging="765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>Název:</w:t>
      </w:r>
      <w:r w:rsidRPr="00C56F66">
        <w:rPr>
          <w:rFonts w:ascii="Times New Roman" w:hAnsi="Times New Roman" w:cs="Times New Roman"/>
        </w:rPr>
        <w:t xml:space="preserve"> </w:t>
      </w:r>
      <w:r w:rsidR="00C56F66" w:rsidRPr="00C56F66">
        <w:rPr>
          <w:rFonts w:ascii="Times New Roman" w:hAnsi="Times New Roman" w:cs="Times New Roman"/>
        </w:rPr>
        <w:t>Vývoj jednoduché voltametrické metody pro stanovení 17β-estradiolu v perorálních antikoncepčních pilulkách</w:t>
      </w:r>
    </w:p>
    <w:p w14:paraId="1E471B05" w14:textId="6E106D63" w:rsidR="00C37867" w:rsidRPr="00C37867" w:rsidRDefault="00C37867" w:rsidP="004E2EFD">
      <w:pPr>
        <w:pStyle w:val="Default"/>
        <w:pBdr>
          <w:bottom w:val="single" w:sz="12" w:space="1" w:color="auto"/>
        </w:pBdr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Studijní program: </w:t>
      </w:r>
      <w:r w:rsidRPr="00C37867">
        <w:rPr>
          <w:rFonts w:ascii="Times New Roman" w:hAnsi="Times New Roman" w:cs="Times New Roman"/>
        </w:rPr>
        <w:t>N0531A130030 Hodnocení a analýza potravin</w:t>
      </w:r>
    </w:p>
    <w:p w14:paraId="3F783C4C" w14:textId="4CB4E2B2" w:rsidR="009D4103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Diplomantka Bc. </w:t>
      </w:r>
      <w:r w:rsidR="00EF3EF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Martina Chromá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se ve své práci věnovala </w:t>
      </w:r>
      <w:r w:rsidR="006F4F0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vývoji jednoduché voltametrické metody pro kvantitativní stanovení </w:t>
      </w:r>
      <w:r w:rsidR="006F4F02" w:rsidRPr="006F4F0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17β-estradiolu</w:t>
      </w:r>
      <w:r w:rsidR="006F4F0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(E2) </w:t>
      </w:r>
      <w:r w:rsidR="006F4F0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v antikoncepčních pilulkách, která spočívala v pouhém rozpuštění vzorku ve vhodném organickém rozpouštědle a následné anodiké oxidaci. 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V rámci vypracování teoretické části diplomantka zjistila, že neexistuje jednotný popis elektrodové reakce E2, kdy navíc i ve vědeckých publikacích se objevují zásadní</w:t>
      </w:r>
      <w:r w:rsidR="00C30654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nedostatky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. Z tohoto důvodu musela diplomová práce kromě vlastní optimalizace elektrochemické detekce pomocí square-wave voltametrie zahrnovat i studium elektrochemického chování tohoto hormonu. Nakonec musela diplomantka ověřit i elektrochemické chování d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a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lšího hormonu dienogestu (DGN), jenž se společně vyskytuje s E2 a jeho syntetick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ý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m analogem e</w:t>
      </w:r>
      <w:r w:rsidR="00FC41DE" w:rsidRP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thinylestradiol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em</w:t>
      </w:r>
      <w:r w:rsidR="00FC41DE" w:rsidRP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(EE)</w:t>
      </w:r>
      <w:r w:rsidR="00FC41D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.</w:t>
      </w:r>
    </w:p>
    <w:p w14:paraId="15842219" w14:textId="3B66F4CB" w:rsidR="001600FB" w:rsidRDefault="001600FB" w:rsidP="001600FB">
      <w:pPr>
        <w:spacing w:after="0" w:line="266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Jelikož se d</w:t>
      </w:r>
      <w:r w:rsidR="00AA0AC2"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iplomantka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snažila </w:t>
      </w:r>
      <w:r w:rsidR="00AA0AC2"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plni</w:t>
      </w:r>
      <w:r w:rsidR="0091747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t</w:t>
      </w:r>
      <w:r w:rsidR="00AA0AC2"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své úkoly svědomitě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a zodpovědně přistupovala k jednotlivým experimentům, podařilo se jí vyvinout spolehlivou elektroanalytickou metodu. Její validace proběhla pomocí analalýzy modelových tak i třech reálných vzorků. Obdržené výslekdy diplomantka konfrontovala s deklarovanými obsahy, tak i s těmi zjištěnými uznávanou </w:t>
      </w:r>
      <w:r w:rsidRPr="001600FB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referenční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chromatografickou metodou, kterou musela částečně modifikovat.</w:t>
      </w:r>
    </w:p>
    <w:p w14:paraId="77356B09" w14:textId="0036AF57" w:rsidR="001600FB" w:rsidRDefault="007C762E" w:rsidP="007C762E">
      <w:pPr>
        <w:spacing w:after="0" w:line="266" w:lineRule="auto"/>
        <w:ind w:firstLine="709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Nicméně je nutné konst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at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ovat, že </w:t>
      </w:r>
      <w:r w:rsidRPr="007C76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zejména v úvodu vyžadovala častou asistenci 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ze strany vedoucího práce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,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</w:t>
      </w:r>
      <w:r w:rsidRPr="007C76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a až později byla schopna pracovat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zcela </w:t>
      </w:r>
      <w:r w:rsidRPr="007C76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samostatně.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Velice si vážím její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ho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aktivní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ho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přístupu a zápalu pro zadané téma. </w:t>
      </w:r>
      <w:r w:rsidR="00A1050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B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ohužel sepisování diplomové práce se neobešlo bez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neustál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é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konzultace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. Domnívám se, že </w:t>
      </w:r>
      <w:r w:rsidR="00E92073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by si 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d</w:t>
      </w:r>
      <w:r w:rsidR="00BA77F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i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plomová práce zasloužila detailnější interpretaci získaných dat, </w:t>
      </w:r>
      <w:r w:rsidR="004F731D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a to 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zejména </w:t>
      </w:r>
      <w:r w:rsidR="00BA77F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co se týče 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popisu elektrochemikého chování E2, kdy produkty elektrodové reakce (anodické oxidace) a následné nukleofilní adice vody jsou zcela totožné s těmi v lidském těle </w:t>
      </w:r>
      <w:r w:rsidR="000554D9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během oxidačního stresu 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(</w:t>
      </w:r>
      <w:r w:rsidR="00D3042E" w:rsidRPr="00D3042E">
        <w:rPr>
          <w:rFonts w:ascii="Times New Roman" w:eastAsia="Times New Roman" w:hAnsi="Times New Roman" w:cs="Times New Roman"/>
          <w:i/>
          <w:iCs/>
          <w:noProof/>
          <w:sz w:val="24"/>
          <w:szCs w:val="24"/>
          <w:lang w:eastAsia="cs-CZ"/>
        </w:rPr>
        <w:t>ortho</w:t>
      </w:r>
      <w:r w:rsidR="00BA77F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noBreakHyphen/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chinony estradiolu), jenž u žen iniciují rakovin</w:t>
      </w:r>
      <w:r w:rsidR="00A10508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ov</w:t>
      </w:r>
      <w:r w:rsidR="00D3042E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é bujení prsou.</w:t>
      </w:r>
    </w:p>
    <w:p w14:paraId="22C8FB75" w14:textId="77777777" w:rsidR="00AA0AC2" w:rsidRPr="00AA0AC2" w:rsidRDefault="00AA0AC2" w:rsidP="00AA0AC2">
      <w:pPr>
        <w:spacing w:before="120" w:after="0" w:line="266" w:lineRule="auto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</w:p>
    <w:p w14:paraId="13638EE0" w14:textId="4E8E26D1" w:rsidR="00AA0AC2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</w:pP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Na základě výše uvedených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skutečností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a po zohlednění názoru konzultanta, kterým byl </w:t>
      </w:r>
      <w:r w:rsidR="00EF3EFF" w:rsidRPr="00EF3EF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Dariusz Guziejewski, Ph</w:t>
      </w:r>
      <w:r w:rsidR="00EF3EF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.</w:t>
      </w:r>
      <w:r w:rsidR="00EF3EFF" w:rsidRPr="00EF3EF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D.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hodnotím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diplomovou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práci Bc. </w:t>
      </w:r>
      <w:r w:rsidR="00EF3EFF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Martiny Chromé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stupněm:</w:t>
      </w:r>
    </w:p>
    <w:p w14:paraId="1686ACF3" w14:textId="67261DF9" w:rsidR="00AA0AC2" w:rsidRPr="00AA0AC2" w:rsidRDefault="00EF3EFF" w:rsidP="00AA0AC2">
      <w:pPr>
        <w:spacing w:before="120" w:after="120" w:line="266" w:lineRule="auto"/>
        <w:jc w:val="center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cs-CZ"/>
        </w:rPr>
        <w:t>B</w:t>
      </w:r>
    </w:p>
    <w:p w14:paraId="0FB7251B" w14:textId="7C153653" w:rsidR="00AA0AC2" w:rsidRPr="00AA0AC2" w:rsidRDefault="00AA0AC2" w:rsidP="00AA0AC2">
      <w:pPr>
        <w:spacing w:before="120" w:after="0" w:line="266" w:lineRule="auto"/>
        <w:jc w:val="both"/>
        <w:rPr>
          <w:rFonts w:ascii="Times New Roman" w:eastAsia="Times New Roman" w:hAnsi="Times New Roman" w:cs="Times New Roman"/>
          <w:bCs/>
          <w:noProof/>
          <w:spacing w:val="-6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>v</w:t>
      </w:r>
      <w:r w:rsidRPr="00AA0AC2"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t xml:space="preserve"> Pardubicích, dne 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17</w:t>
      </w:r>
      <w:r w:rsidRPr="00AA0AC2"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05.</w:t>
      </w:r>
      <w:r w:rsidRPr="00AA0AC2"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202</w:t>
      </w:r>
      <w:r>
        <w:rPr>
          <w:rFonts w:ascii="Times New Roman" w:eastAsia="Times New Roman" w:hAnsi="Times New Roman" w:cs="Times New Roman"/>
          <w:bCs/>
          <w:noProof/>
          <w:sz w:val="24"/>
          <w:szCs w:val="24"/>
          <w:lang w:eastAsia="cs-CZ"/>
        </w:rPr>
        <w:t>3</w:t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ab/>
      </w:r>
      <w:r w:rsidRPr="00AA0AC2">
        <w:rPr>
          <w:rFonts w:ascii="Times New Roman" w:eastAsia="Times New Roman" w:hAnsi="Times New Roman" w:cs="Times New Roman"/>
          <w:noProof/>
          <w:spacing w:val="-6"/>
          <w:sz w:val="24"/>
          <w:szCs w:val="24"/>
          <w:lang w:eastAsia="cs-CZ"/>
        </w:rPr>
        <w:t xml:space="preserve">Ing. </w:t>
      </w:r>
      <w:r w:rsidRPr="00AA0AC2">
        <w:rPr>
          <w:rFonts w:ascii="Times New Roman" w:eastAsia="Times New Roman" w:hAnsi="Times New Roman" w:cs="Times New Roman"/>
          <w:bCs/>
          <w:noProof/>
          <w:spacing w:val="-6"/>
          <w:sz w:val="24"/>
          <w:szCs w:val="24"/>
          <w:lang w:eastAsia="cs-CZ"/>
        </w:rPr>
        <w:t>Milan Sýs, Ph.D.</w:t>
      </w:r>
    </w:p>
    <w:sectPr w:rsidR="00AA0AC2" w:rsidRPr="00AA0A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76B58"/>
    <w:multiLevelType w:val="hybridMultilevel"/>
    <w:tmpl w:val="CE869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795"/>
    <w:rsid w:val="000554D9"/>
    <w:rsid w:val="000F1B62"/>
    <w:rsid w:val="000F5EA4"/>
    <w:rsid w:val="001600FB"/>
    <w:rsid w:val="001C4F09"/>
    <w:rsid w:val="001C7B76"/>
    <w:rsid w:val="00246D3C"/>
    <w:rsid w:val="002A059B"/>
    <w:rsid w:val="002C5F9A"/>
    <w:rsid w:val="002F3795"/>
    <w:rsid w:val="003028B3"/>
    <w:rsid w:val="004A54E4"/>
    <w:rsid w:val="004D1DF3"/>
    <w:rsid w:val="004D613D"/>
    <w:rsid w:val="004E2EFD"/>
    <w:rsid w:val="004F731D"/>
    <w:rsid w:val="00564563"/>
    <w:rsid w:val="00572BB8"/>
    <w:rsid w:val="005B13C1"/>
    <w:rsid w:val="006119FF"/>
    <w:rsid w:val="006666AF"/>
    <w:rsid w:val="006F4F02"/>
    <w:rsid w:val="00761434"/>
    <w:rsid w:val="007C237C"/>
    <w:rsid w:val="007C762E"/>
    <w:rsid w:val="007D3F0B"/>
    <w:rsid w:val="00853E5E"/>
    <w:rsid w:val="008C72AF"/>
    <w:rsid w:val="00917478"/>
    <w:rsid w:val="00994F2E"/>
    <w:rsid w:val="009D4103"/>
    <w:rsid w:val="009D539B"/>
    <w:rsid w:val="00A10508"/>
    <w:rsid w:val="00A26E06"/>
    <w:rsid w:val="00A53047"/>
    <w:rsid w:val="00A94C91"/>
    <w:rsid w:val="00AA09B5"/>
    <w:rsid w:val="00AA0AC2"/>
    <w:rsid w:val="00AF3F5B"/>
    <w:rsid w:val="00B43E7E"/>
    <w:rsid w:val="00B53A4A"/>
    <w:rsid w:val="00BA77F2"/>
    <w:rsid w:val="00C30654"/>
    <w:rsid w:val="00C30E7E"/>
    <w:rsid w:val="00C37867"/>
    <w:rsid w:val="00C56F66"/>
    <w:rsid w:val="00C775AA"/>
    <w:rsid w:val="00C80583"/>
    <w:rsid w:val="00CD6293"/>
    <w:rsid w:val="00D05594"/>
    <w:rsid w:val="00D14C0D"/>
    <w:rsid w:val="00D3042E"/>
    <w:rsid w:val="00E92073"/>
    <w:rsid w:val="00EF3EFF"/>
    <w:rsid w:val="00EF76BE"/>
    <w:rsid w:val="00F00396"/>
    <w:rsid w:val="00F35640"/>
    <w:rsid w:val="00FC41DE"/>
    <w:rsid w:val="00FE5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62DBF"/>
  <w15:chartTrackingRefBased/>
  <w15:docId w15:val="{234F37F8-AC6A-4B00-9F4E-D20D45798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378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344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 Milan</dc:creator>
  <cp:keywords/>
  <dc:description/>
  <cp:lastModifiedBy>Polednikova Miloslava</cp:lastModifiedBy>
  <cp:revision>2</cp:revision>
  <cp:lastPrinted>2023-05-17T08:02:00Z</cp:lastPrinted>
  <dcterms:created xsi:type="dcterms:W3CDTF">2023-05-24T08:01:00Z</dcterms:created>
  <dcterms:modified xsi:type="dcterms:W3CDTF">2023-05-24T08:01:00Z</dcterms:modified>
</cp:coreProperties>
</file>