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4A26" w:rsidRDefault="006B4A26" w:rsidP="006B4A26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</w:p>
    <w:p w:rsidR="006B4A26" w:rsidRDefault="006B4A26" w:rsidP="006B4A26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</w:p>
    <w:p w:rsidR="006B4A26" w:rsidRPr="00C1523D" w:rsidRDefault="006B4A26" w:rsidP="006B4A26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C1523D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6B4A26" w:rsidRPr="00C1523D" w:rsidRDefault="006B4A26" w:rsidP="006B4A26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6B4A26" w:rsidRPr="00C1523D" w:rsidRDefault="006B4A26" w:rsidP="006B4A2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6B4A26" w:rsidRPr="00C1523D" w:rsidRDefault="006B4A26" w:rsidP="006B4A2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6B4A26" w:rsidRPr="00C1523D" w:rsidRDefault="006B4A26" w:rsidP="006B4A2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Posudek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oponenta</w:t>
      </w:r>
      <w:r w:rsidRPr="00C1523D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 bakalářské práce</w:t>
      </w:r>
    </w:p>
    <w:p w:rsidR="006B4A26" w:rsidRPr="00C1523D" w:rsidRDefault="006B4A26" w:rsidP="006B4A2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6B4A26" w:rsidRPr="00C1523D" w:rsidRDefault="006B4A26" w:rsidP="006B4A2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6B4A26" w:rsidRPr="00C1523D" w:rsidRDefault="006B4A26" w:rsidP="006B4A2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Autor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Petr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Merkl</w:t>
      </w:r>
      <w:proofErr w:type="spellEnd"/>
    </w:p>
    <w:p w:rsidR="006B4A26" w:rsidRPr="00C1523D" w:rsidRDefault="006B4A26" w:rsidP="006B4A2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:rsidR="006B4A26" w:rsidRPr="00C1523D" w:rsidRDefault="006B4A26" w:rsidP="006B4A2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>Figurative Language in Online Game Reviews</w:t>
      </w:r>
    </w:p>
    <w:p w:rsidR="006B4A26" w:rsidRPr="00C1523D" w:rsidRDefault="006B4A26" w:rsidP="006B4A26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2018/2019</w:t>
      </w:r>
    </w:p>
    <w:p w:rsidR="006B4A26" w:rsidRPr="00C1523D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Vedoucí práce: Mgr. Eva Nováková </w:t>
      </w:r>
    </w:p>
    <w:p w:rsidR="006B4A26" w:rsidRPr="00C1523D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PhDr. Petra Huschová, Ph.D.</w:t>
      </w:r>
    </w:p>
    <w:p w:rsidR="006B4A26" w:rsidRPr="00C1523D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B4A26" w:rsidRPr="00C1523D" w:rsidTr="008D59CF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C1523D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Kritéria  hodnocení</w:t>
            </w:r>
            <w:proofErr w:type="gramEnd"/>
            <w:r w:rsidRPr="00C1523D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 xml:space="preserve">Dodržení doporučených pravidel a norem formální úpravy (směrnice FF </w:t>
            </w:r>
            <w:proofErr w:type="spellStart"/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UPa</w:t>
            </w:r>
            <w:proofErr w:type="spellEnd"/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6B4A26" w:rsidRPr="00C1523D" w:rsidTr="008D59C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B4A26" w:rsidRPr="00C1523D" w:rsidRDefault="006B4A26" w:rsidP="008D59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6B4A26" w:rsidRPr="00C1523D" w:rsidRDefault="006B4A26" w:rsidP="008D59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6B4A26" w:rsidRPr="00C1523D" w:rsidRDefault="006B4A26" w:rsidP="008D59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6B4A26" w:rsidRPr="00A27327" w:rsidRDefault="006B4A26" w:rsidP="006B4A2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6B4A26" w:rsidRPr="00E27807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E27807">
        <w:rPr>
          <w:rFonts w:ascii="Times New Roman" w:eastAsia="Times New Roman" w:hAnsi="Times New Roman" w:cs="Times New Roman"/>
          <w:b/>
          <w:lang w:eastAsia="cs-CZ"/>
        </w:rPr>
        <w:t xml:space="preserve">Teoretická část </w:t>
      </w:r>
    </w:p>
    <w:p w:rsidR="006B4A26" w:rsidRPr="00C878C0" w:rsidRDefault="006B4A26" w:rsidP="006B4A26">
      <w:pPr>
        <w:spacing w:after="0" w:line="240" w:lineRule="auto"/>
        <w:ind w:left="142"/>
        <w:jc w:val="both"/>
        <w:rPr>
          <w:rFonts w:ascii="Times New Roman" w:hAnsi="Times New Roman" w:cs="Times New Roman"/>
        </w:rPr>
      </w:pPr>
      <w:r w:rsidRPr="00E27807">
        <w:rPr>
          <w:rFonts w:ascii="Times New Roman" w:hAnsi="Times New Roman" w:cs="Times New Roman"/>
        </w:rPr>
        <w:t xml:space="preserve">Práce jako celek je systematicky zpracovaná a logicky strukturovaná. 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Úvod stručně zmiňuje obecné informace týkající se videoher a jejich rozšířenosti, postrádám formulování cíle práce a stručný popis její struktury. Kapitola 1 krátce charakterizuje žánr recenze, není však zpracována s ohledem na cíl práce. Stěžejní kapitola 2 nejprve představuje figurativní jazyk, následně se podrobně věnuje konceptuální teorii metafor (2.2) - vcelku zdařile shrnuje její zásadní principy, definuje terminologii a uvádí kategorizaci metafor. </w:t>
      </w:r>
      <w:r w:rsidRPr="00E27807">
        <w:rPr>
          <w:rFonts w:ascii="Times New Roman" w:hAnsi="Times New Roman" w:cs="Times New Roman"/>
        </w:rPr>
        <w:t xml:space="preserve">Klíčové pojmy a koncepty jsou většinou patřičně vysvětleny (např. str. 16). </w:t>
      </w:r>
      <w:r>
        <w:rPr>
          <w:rFonts w:ascii="Times New Roman" w:hAnsi="Times New Roman" w:cs="Times New Roman"/>
        </w:rPr>
        <w:t xml:space="preserve">Není však jasně uvedeno a objasněno, na základě jakých kritérií budou metafory identifikovány a klasifikovány, což se negativně odráží při kategorizaci a interpretaci některých výskytů (viz. </w:t>
      </w:r>
      <w:proofErr w:type="gramStart"/>
      <w:r>
        <w:rPr>
          <w:rFonts w:ascii="Times New Roman" w:hAnsi="Times New Roman" w:cs="Times New Roman"/>
        </w:rPr>
        <w:t>níže</w:t>
      </w:r>
      <w:proofErr w:type="gramEnd"/>
      <w:r>
        <w:rPr>
          <w:rFonts w:ascii="Times New Roman" w:hAnsi="Times New Roman" w:cs="Times New Roman"/>
        </w:rPr>
        <w:t xml:space="preserve">). </w:t>
      </w:r>
    </w:p>
    <w:p w:rsidR="006B4A26" w:rsidRPr="000754CD" w:rsidRDefault="006B4A26" w:rsidP="006B4A26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8"/>
          <w:szCs w:val="8"/>
          <w:lang w:eastAsia="cs-CZ"/>
        </w:rPr>
      </w:pPr>
    </w:p>
    <w:p w:rsidR="006B4A26" w:rsidRPr="00E27807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E27807">
        <w:rPr>
          <w:rFonts w:ascii="Times New Roman" w:eastAsia="Times New Roman" w:hAnsi="Times New Roman" w:cs="Times New Roman"/>
          <w:b/>
          <w:lang w:eastAsia="cs-CZ"/>
        </w:rPr>
        <w:t>Práce se zdroji</w:t>
      </w:r>
    </w:p>
    <w:p w:rsidR="006B4A26" w:rsidRPr="00E27807" w:rsidRDefault="006B4A26" w:rsidP="006B4A26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Teoretická část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se opírá o 15 relevantních zdrojů, jejichž přístupy se autor snaží zpracovat s ohledem na analýzu. Rozsáhlá podkapitola 2.2 převážně vychází z poznatků 3 zdrojů (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Kövecses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,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Lakoff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 and Johnson,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Dancygier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 and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Sweetser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>) –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mohly být více srovnávány a lépe propojeny. Některé části jen shrnují myšlenky jednoho autora (např. kapitola 1 -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Taboada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; str. 14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Kövecses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). Oceňuji vhodné využití zdrojů v části praktické k podpoření a objasnění vlastních zjištění a interpretací. </w:t>
      </w:r>
    </w:p>
    <w:p w:rsidR="006B4A26" w:rsidRPr="00E27807" w:rsidRDefault="006B4A26" w:rsidP="006B4A26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Z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droj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Stöckl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 2010 (str. 11, podkapitola 2.1) chybí v </w:t>
      </w:r>
      <w:r>
        <w:rPr>
          <w:rFonts w:ascii="Times New Roman" w:eastAsia="Times New Roman" w:hAnsi="Times New Roman" w:cs="Times New Roman"/>
          <w:lang w:eastAsia="cs-CZ"/>
        </w:rPr>
        <w:t>b</w:t>
      </w:r>
      <w:r w:rsidRPr="00E27807">
        <w:rPr>
          <w:rFonts w:ascii="Times New Roman" w:eastAsia="Times New Roman" w:hAnsi="Times New Roman" w:cs="Times New Roman"/>
          <w:lang w:eastAsia="cs-CZ"/>
        </w:rPr>
        <w:t>ibliografii. Objevují se nesrovnalosti ve vročení (např. str. 8) a uvádění autorů (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Lakoff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 místo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Lakoff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 and Johnson;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Tra</w:t>
      </w:r>
      <w:r>
        <w:rPr>
          <w:rFonts w:ascii="Times New Roman" w:eastAsia="Times New Roman" w:hAnsi="Times New Roman" w:cs="Times New Roman"/>
          <w:lang w:eastAsia="cs-CZ"/>
        </w:rPr>
        <w:t>ugott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místo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Traugott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Dasher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>;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Dancygier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 místo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Dancygier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 and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Sweetser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). Jeden z nejčastěji citovaných autorů </w:t>
      </w:r>
      <w:r>
        <w:rPr>
          <w:rFonts w:ascii="Times New Roman" w:eastAsia="Times New Roman" w:hAnsi="Times New Roman" w:cs="Times New Roman"/>
          <w:lang w:eastAsia="cs-CZ"/>
        </w:rPr>
        <w:t xml:space="preserve">- </w:t>
      </w:r>
      <w:proofErr w:type="spellStart"/>
      <w:r w:rsidRPr="00E27807">
        <w:rPr>
          <w:rFonts w:ascii="Times New Roman" w:eastAsia="Times New Roman" w:hAnsi="Times New Roman" w:cs="Times New Roman"/>
          <w:lang w:eastAsia="cs-CZ"/>
        </w:rPr>
        <w:t>Kövecses</w:t>
      </w:r>
      <w:proofErr w:type="spellEnd"/>
      <w:r w:rsidRPr="00E2780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 xml:space="preserve">- </w:t>
      </w:r>
      <w:r w:rsidRPr="00E27807">
        <w:rPr>
          <w:rFonts w:ascii="Times New Roman" w:eastAsia="Times New Roman" w:hAnsi="Times New Roman" w:cs="Times New Roman"/>
          <w:lang w:eastAsia="cs-CZ"/>
        </w:rPr>
        <w:t>je psán chybně.</w:t>
      </w:r>
    </w:p>
    <w:p w:rsidR="006B4A26" w:rsidRPr="00C1523D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6B4A26" w:rsidRPr="00E27807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E27807">
        <w:rPr>
          <w:rFonts w:ascii="Times New Roman" w:eastAsia="Times New Roman" w:hAnsi="Times New Roman" w:cs="Times New Roman"/>
          <w:b/>
          <w:lang w:eastAsia="cs-CZ"/>
        </w:rPr>
        <w:t xml:space="preserve">Praktická část </w:t>
      </w:r>
    </w:p>
    <w:p w:rsidR="006B4A26" w:rsidRPr="00E27807" w:rsidRDefault="006B4A26" w:rsidP="006B4A26">
      <w:pPr>
        <w:spacing w:after="0" w:line="240" w:lineRule="auto"/>
        <w:ind w:left="142" w:right="-61"/>
        <w:jc w:val="both"/>
        <w:rPr>
          <w:rFonts w:ascii="Times New Roman" w:eastAsia="Times New Roman" w:hAnsi="Times New Roman" w:cs="Times New Roman"/>
          <w:lang w:eastAsia="cs-CZ"/>
        </w:rPr>
      </w:pPr>
      <w:r w:rsidRPr="00E27807">
        <w:rPr>
          <w:rFonts w:ascii="Times New Roman" w:eastAsia="Times New Roman" w:hAnsi="Times New Roman" w:cs="Times New Roman"/>
          <w:lang w:eastAsia="cs-CZ"/>
        </w:rPr>
        <w:t>Chybí úvod k praktické části, postrádám popis vytvořeného korpusu</w:t>
      </w:r>
      <w:r>
        <w:rPr>
          <w:rFonts w:ascii="Times New Roman" w:eastAsia="Times New Roman" w:hAnsi="Times New Roman" w:cs="Times New Roman"/>
          <w:lang w:eastAsia="cs-CZ"/>
        </w:rPr>
        <w:t xml:space="preserve"> a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podrobnější charakteristiku analyzovaných recenzí s ohledem na adresáta.</w:t>
      </w:r>
    </w:p>
    <w:p w:rsidR="006B4A26" w:rsidRPr="00E27807" w:rsidRDefault="006B4A26" w:rsidP="006B4A26">
      <w:pPr>
        <w:spacing w:after="0" w:line="240" w:lineRule="auto"/>
        <w:ind w:left="142" w:right="-61"/>
        <w:jc w:val="both"/>
        <w:rPr>
          <w:rFonts w:ascii="Times New Roman" w:eastAsia="Times New Roman" w:hAnsi="Times New Roman" w:cs="Times New Roman"/>
          <w:lang w:eastAsia="cs-CZ"/>
        </w:rPr>
      </w:pPr>
      <w:r w:rsidRPr="00E27807">
        <w:rPr>
          <w:rFonts w:ascii="Times New Roman" w:eastAsia="Times New Roman" w:hAnsi="Times New Roman" w:cs="Times New Roman"/>
          <w:lang w:eastAsia="cs-CZ"/>
        </w:rPr>
        <w:t xml:space="preserve">Praktická část se snaží interpretovat </w:t>
      </w:r>
      <w:r>
        <w:rPr>
          <w:rFonts w:ascii="Times New Roman" w:eastAsia="Times New Roman" w:hAnsi="Times New Roman" w:cs="Times New Roman"/>
          <w:lang w:eastAsia="cs-CZ"/>
        </w:rPr>
        <w:t xml:space="preserve">a podrobně komentovat 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výskyty metafor na základě </w:t>
      </w:r>
      <w:r>
        <w:rPr>
          <w:rFonts w:ascii="Times New Roman" w:eastAsia="Times New Roman" w:hAnsi="Times New Roman" w:cs="Times New Roman"/>
          <w:lang w:eastAsia="cs-CZ"/>
        </w:rPr>
        <w:t>kategorií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uvedených v kapitole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2</w:t>
      </w:r>
      <w:r>
        <w:rPr>
          <w:rFonts w:ascii="Times New Roman" w:eastAsia="Times New Roman" w:hAnsi="Times New Roman" w:cs="Times New Roman"/>
          <w:lang w:eastAsia="cs-CZ"/>
        </w:rPr>
        <w:t>. Svá zjištění autor vhodně podporuje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literaturou a </w:t>
      </w:r>
      <w:r>
        <w:rPr>
          <w:rFonts w:ascii="Times New Roman" w:eastAsia="Times New Roman" w:hAnsi="Times New Roman" w:cs="Times New Roman"/>
          <w:lang w:eastAsia="cs-CZ"/>
        </w:rPr>
        <w:t>porovnává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s výsledky jiných studií. S ohledem na analyzovaný žánr vytváří i kategorie vlastní (str. 38) a prezentuje</w:t>
      </w:r>
      <w:r>
        <w:rPr>
          <w:rFonts w:ascii="Times New Roman" w:eastAsia="Times New Roman" w:hAnsi="Times New Roman" w:cs="Times New Roman"/>
          <w:lang w:eastAsia="cs-CZ"/>
        </w:rPr>
        <w:t xml:space="preserve"> zajímavé 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postřehy, např. týkající se role kontextu. Autor si je vědom subjektivity svých interpretací (např. 3.4.2), není však zřejmé a zcela jasné, jak k nejednoznačných případům přistupuje (viz. </w:t>
      </w:r>
      <w:proofErr w:type="gramStart"/>
      <w:r w:rsidRPr="00E27807">
        <w:rPr>
          <w:rFonts w:ascii="Times New Roman" w:eastAsia="Times New Roman" w:hAnsi="Times New Roman" w:cs="Times New Roman"/>
          <w:lang w:eastAsia="cs-CZ"/>
        </w:rPr>
        <w:t>níže</w:t>
      </w:r>
      <w:proofErr w:type="gramEnd"/>
      <w:r w:rsidRPr="00E27807">
        <w:rPr>
          <w:rFonts w:ascii="Times New Roman" w:eastAsia="Times New Roman" w:hAnsi="Times New Roman" w:cs="Times New Roman"/>
          <w:lang w:eastAsia="cs-CZ"/>
        </w:rPr>
        <w:t xml:space="preserve"> - otázky k diskusi).</w:t>
      </w:r>
    </w:p>
    <w:p w:rsidR="006B4A26" w:rsidRPr="00E27807" w:rsidRDefault="006B4A26" w:rsidP="006B4A26">
      <w:pPr>
        <w:spacing w:after="0" w:line="240" w:lineRule="auto"/>
        <w:ind w:left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 se týče kategorizace analyzovaných výskytů, není jasné, na základě jakých kritérií byly kategorizovány; objevují se tedy diskutabilní a problematické interpretace, např</w:t>
      </w:r>
      <w:r w:rsidRPr="00E27807">
        <w:rPr>
          <w:rFonts w:ascii="Times New Roman" w:hAnsi="Times New Roman" w:cs="Times New Roman"/>
        </w:rPr>
        <w:t xml:space="preserve">. proč je </w:t>
      </w:r>
      <w:r w:rsidRPr="00E27807">
        <w:rPr>
          <w:rFonts w:ascii="Times New Roman" w:hAnsi="Times New Roman" w:cs="Times New Roman"/>
          <w:i/>
          <w:lang w:val="en-GB"/>
        </w:rPr>
        <w:t>adorable</w:t>
      </w:r>
      <w:r w:rsidRPr="00E27807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</w:rPr>
        <w:t>chápáno primárně jako vlastnost zvířat</w:t>
      </w:r>
      <w:r w:rsidRPr="00E27807">
        <w:rPr>
          <w:rFonts w:ascii="Times New Roman" w:hAnsi="Times New Roman" w:cs="Times New Roman"/>
        </w:rPr>
        <w:t xml:space="preserve">; proč jsou interpretovány metaforicky některé předložky, např. v 3.3.1 </w:t>
      </w:r>
      <w:r w:rsidRPr="00E27807">
        <w:rPr>
          <w:rFonts w:ascii="Times New Roman" w:hAnsi="Times New Roman" w:cs="Times New Roman"/>
          <w:i/>
          <w:lang w:val="en-GB"/>
        </w:rPr>
        <w:t>in a large area</w:t>
      </w:r>
      <w:r w:rsidRPr="00E27807">
        <w:rPr>
          <w:rFonts w:ascii="Times New Roman" w:hAnsi="Times New Roman" w:cs="Times New Roman"/>
          <w:i/>
        </w:rPr>
        <w:t xml:space="preserve">, </w:t>
      </w:r>
      <w:r w:rsidRPr="00E27807">
        <w:rPr>
          <w:rFonts w:ascii="Times New Roman" w:hAnsi="Times New Roman" w:cs="Times New Roman"/>
          <w:i/>
          <w:lang w:val="en-GB"/>
        </w:rPr>
        <w:t>in the Arizona desert</w:t>
      </w:r>
      <w:r w:rsidRPr="00E27807">
        <w:rPr>
          <w:rFonts w:ascii="Times New Roman" w:hAnsi="Times New Roman" w:cs="Times New Roman"/>
          <w:i/>
        </w:rPr>
        <w:t xml:space="preserve">, </w:t>
      </w:r>
      <w:r w:rsidRPr="00E27807">
        <w:rPr>
          <w:rFonts w:ascii="Times New Roman" w:hAnsi="Times New Roman" w:cs="Times New Roman"/>
        </w:rPr>
        <w:t>nebo modální slovesa</w:t>
      </w:r>
      <w:r>
        <w:rPr>
          <w:rFonts w:ascii="Times New Roman" w:hAnsi="Times New Roman" w:cs="Times New Roman"/>
        </w:rPr>
        <w:t>,</w:t>
      </w:r>
      <w:r w:rsidRPr="00E27807">
        <w:rPr>
          <w:rFonts w:ascii="Times New Roman" w:hAnsi="Times New Roman" w:cs="Times New Roman"/>
        </w:rPr>
        <w:t xml:space="preserve"> např. </w:t>
      </w:r>
      <w:r w:rsidRPr="00E27807">
        <w:rPr>
          <w:rFonts w:ascii="Times New Roman" w:hAnsi="Times New Roman" w:cs="Times New Roman"/>
          <w:i/>
          <w:lang w:val="en-GB"/>
        </w:rPr>
        <w:t>camera can’t focus</w:t>
      </w:r>
      <w:r w:rsidRPr="00E27807">
        <w:rPr>
          <w:rFonts w:ascii="Times New Roman" w:hAnsi="Times New Roman" w:cs="Times New Roman"/>
        </w:rPr>
        <w:t xml:space="preserve"> – je každý výskyt neživotného podstatného jména s modálním slovesem klasifikován jako metafora?; podobně str. 79 </w:t>
      </w:r>
      <w:r w:rsidRPr="00E27807">
        <w:rPr>
          <w:rFonts w:ascii="Times New Roman" w:hAnsi="Times New Roman" w:cs="Times New Roman"/>
          <w:i/>
          <w:lang w:val="en-GB"/>
        </w:rPr>
        <w:t>more freedom</w:t>
      </w:r>
      <w:r w:rsidRPr="00E27807">
        <w:rPr>
          <w:rFonts w:ascii="Times New Roman" w:hAnsi="Times New Roman" w:cs="Times New Roman"/>
          <w:lang w:val="en-GB"/>
        </w:rPr>
        <w:t xml:space="preserve">, </w:t>
      </w:r>
      <w:r w:rsidRPr="00E27807">
        <w:rPr>
          <w:rFonts w:ascii="Times New Roman" w:hAnsi="Times New Roman" w:cs="Times New Roman"/>
          <w:i/>
          <w:lang w:val="en-GB"/>
        </w:rPr>
        <w:t>much action</w:t>
      </w:r>
      <w:r w:rsidRPr="00E27807">
        <w:rPr>
          <w:rFonts w:ascii="Times New Roman" w:hAnsi="Times New Roman" w:cs="Times New Roman"/>
        </w:rPr>
        <w:t xml:space="preserve"> – metaforická interpretace na základě užití kvantifikátoru? </w:t>
      </w:r>
    </w:p>
    <w:p w:rsidR="006B4A26" w:rsidRPr="00C1523D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2"/>
          <w:szCs w:val="12"/>
          <w:lang w:eastAsia="cs-CZ"/>
        </w:rPr>
      </w:pPr>
    </w:p>
    <w:p w:rsidR="006B4A26" w:rsidRPr="00E27807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E27807">
        <w:rPr>
          <w:rFonts w:ascii="Times New Roman" w:eastAsia="Times New Roman" w:hAnsi="Times New Roman" w:cs="Times New Roman"/>
          <w:b/>
          <w:lang w:eastAsia="cs-CZ"/>
        </w:rPr>
        <w:t>Stránka formální a jazyková</w:t>
      </w:r>
    </w:p>
    <w:p w:rsidR="006B4A26" w:rsidRPr="00E27807" w:rsidRDefault="006B4A26" w:rsidP="006B4A26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E27807">
        <w:rPr>
          <w:rFonts w:ascii="Times New Roman" w:eastAsia="Times New Roman" w:hAnsi="Times New Roman" w:cs="Times New Roman"/>
          <w:lang w:eastAsia="cs-CZ"/>
        </w:rPr>
        <w:t>Práce splňuje požadavky, objevují se však chybné formulace myšlenek (</w:t>
      </w:r>
      <w:r w:rsidRPr="00E27807">
        <w:rPr>
          <w:rFonts w:ascii="Times New Roman" w:eastAsia="Times New Roman" w:hAnsi="Times New Roman" w:cs="Times New Roman"/>
          <w:i/>
          <w:lang w:val="en-GB" w:eastAsia="cs-CZ"/>
        </w:rPr>
        <w:t>as far as occurrences go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str. 23), chyby ve větné stavbě, negramatické věty a fragmenty (např. věty začínající </w:t>
      </w:r>
      <w:proofErr w:type="spellStart"/>
      <w:r w:rsidRPr="00E27807">
        <w:rPr>
          <w:rFonts w:ascii="Times New Roman" w:eastAsia="Times New Roman" w:hAnsi="Times New Roman" w:cs="Times New Roman"/>
          <w:i/>
          <w:lang w:eastAsia="cs-CZ"/>
        </w:rPr>
        <w:t>which</w:t>
      </w:r>
      <w:proofErr w:type="spellEnd"/>
      <w:r w:rsidRPr="00E27807">
        <w:rPr>
          <w:rFonts w:ascii="Times New Roman" w:eastAsia="Times New Roman" w:hAnsi="Times New Roman" w:cs="Times New Roman"/>
          <w:i/>
          <w:lang w:eastAsia="cs-CZ"/>
        </w:rPr>
        <w:t>)</w:t>
      </w:r>
      <w:r>
        <w:rPr>
          <w:rFonts w:ascii="Times New Roman" w:eastAsia="Times New Roman" w:hAnsi="Times New Roman" w:cs="Times New Roman"/>
          <w:lang w:eastAsia="cs-CZ"/>
        </w:rPr>
        <w:t xml:space="preserve"> nebo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chyby v interpunkci (užívání čárky před spojkou </w:t>
      </w:r>
      <w:proofErr w:type="spellStart"/>
      <w:r w:rsidRPr="00E27807">
        <w:rPr>
          <w:rFonts w:ascii="Times New Roman" w:eastAsia="Times New Roman" w:hAnsi="Times New Roman" w:cs="Times New Roman"/>
          <w:i/>
          <w:lang w:eastAsia="cs-CZ"/>
        </w:rPr>
        <w:t>that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>).</w:t>
      </w:r>
    </w:p>
    <w:p w:rsidR="006B4A26" w:rsidRPr="00E27807" w:rsidRDefault="006B4A26" w:rsidP="006B4A26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>
        <w:rPr>
          <w:rFonts w:ascii="Times New Roman" w:eastAsia="Times New Roman" w:hAnsi="Times New Roman" w:cs="Times New Roman"/>
          <w:bCs/>
          <w:lang w:eastAsia="cs-CZ"/>
        </w:rPr>
        <w:t>Obsah</w:t>
      </w:r>
      <w:r w:rsidRPr="00E27807">
        <w:rPr>
          <w:rFonts w:ascii="Times New Roman" w:eastAsia="Times New Roman" w:hAnsi="Times New Roman" w:cs="Times New Roman"/>
          <w:bCs/>
          <w:lang w:eastAsia="cs-CZ"/>
        </w:rPr>
        <w:t xml:space="preserve"> práce </w:t>
      </w:r>
      <w:r>
        <w:rPr>
          <w:rFonts w:ascii="Times New Roman" w:eastAsia="Times New Roman" w:hAnsi="Times New Roman" w:cs="Times New Roman"/>
          <w:bCs/>
          <w:lang w:eastAsia="cs-CZ"/>
        </w:rPr>
        <w:t>neuvádí</w:t>
      </w:r>
      <w:r w:rsidRPr="00E27807">
        <w:rPr>
          <w:rFonts w:ascii="Times New Roman" w:eastAsia="Times New Roman" w:hAnsi="Times New Roman" w:cs="Times New Roman"/>
          <w:bCs/>
          <w:lang w:eastAsia="cs-CZ"/>
        </w:rPr>
        <w:t xml:space="preserve"> podkapitoly. Názvy podkapitol se opakovaně objevují dole na stránce (např. 3.4.3, 3.6); ne všechny metaforické výrazy jsou v příloze označeny (např. 149, 150). </w:t>
      </w:r>
    </w:p>
    <w:p w:rsidR="006B4A26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6B4A26" w:rsidRPr="00E27807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E27807">
        <w:rPr>
          <w:rFonts w:ascii="Times New Roman" w:eastAsia="Times New Roman" w:hAnsi="Times New Roman" w:cs="Times New Roman"/>
          <w:b/>
          <w:bCs/>
          <w:lang w:eastAsia="cs-CZ"/>
        </w:rPr>
        <w:t>Návrh otázek a podnětů pro diskusi při obhajobě:</w:t>
      </w:r>
    </w:p>
    <w:p w:rsidR="006B4A26" w:rsidRPr="00E27807" w:rsidRDefault="006B4A26" w:rsidP="006B4A26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cs-CZ"/>
        </w:rPr>
      </w:pPr>
      <w:r w:rsidRPr="00E27807">
        <w:rPr>
          <w:rFonts w:ascii="Times New Roman" w:eastAsia="Times New Roman" w:hAnsi="Times New Roman" w:cs="Times New Roman"/>
          <w:lang w:eastAsia="cs-CZ"/>
        </w:rPr>
        <w:t>Kolik analyzovaných výskytů by mohlo být klasifikováno jako ustálené fráze? (např. frázová slovesa, idiomy). Okomentujte výskyt a užití frázových sloves s ohledem na zkoumaný žánr.</w:t>
      </w:r>
    </w:p>
    <w:p w:rsidR="006B4A26" w:rsidRPr="00E27807" w:rsidRDefault="006B4A26" w:rsidP="006B4A26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cs-CZ"/>
        </w:rPr>
      </w:pPr>
      <w:r w:rsidRPr="00E27807">
        <w:rPr>
          <w:rFonts w:ascii="Times New Roman" w:eastAsia="Times New Roman" w:hAnsi="Times New Roman" w:cs="Times New Roman"/>
          <w:lang w:eastAsia="cs-CZ"/>
        </w:rPr>
        <w:t xml:space="preserve">Vysvětlete, jak jste přistupoval k nejednoznačným </w:t>
      </w:r>
      <w:r>
        <w:rPr>
          <w:rFonts w:ascii="Times New Roman" w:eastAsia="Times New Roman" w:hAnsi="Times New Roman" w:cs="Times New Roman"/>
          <w:lang w:eastAsia="cs-CZ"/>
        </w:rPr>
        <w:t>výskytům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. Jaká byla jejich četnost a jak byly klasifikovány? </w:t>
      </w:r>
      <w:r>
        <w:rPr>
          <w:rFonts w:ascii="Times New Roman" w:eastAsia="Times New Roman" w:hAnsi="Times New Roman" w:cs="Times New Roman"/>
          <w:lang w:eastAsia="cs-CZ"/>
        </w:rPr>
        <w:t>N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ěkteré </w:t>
      </w:r>
      <w:r>
        <w:rPr>
          <w:rFonts w:ascii="Times New Roman" w:eastAsia="Times New Roman" w:hAnsi="Times New Roman" w:cs="Times New Roman"/>
          <w:lang w:eastAsia="cs-CZ"/>
        </w:rPr>
        <w:t xml:space="preserve">se 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objevují v analýze dvakrát (viz příloha, např. 112=40, 117=37), což by mohlo výsledná zjištění zkreslovat. Jak jste rozlišoval mezi </w:t>
      </w:r>
      <w:r>
        <w:rPr>
          <w:rFonts w:ascii="Times New Roman" w:eastAsia="Times New Roman" w:hAnsi="Times New Roman" w:cs="Times New Roman"/>
          <w:lang w:eastAsia="cs-CZ"/>
        </w:rPr>
        <w:t>ontologickou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a </w:t>
      </w:r>
      <w:r>
        <w:rPr>
          <w:rFonts w:ascii="Times New Roman" w:eastAsia="Times New Roman" w:hAnsi="Times New Roman" w:cs="Times New Roman"/>
          <w:lang w:eastAsia="cs-CZ"/>
        </w:rPr>
        <w:t>strukturní</w:t>
      </w:r>
      <w:r w:rsidRPr="00E2780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metaforou</w:t>
      </w:r>
      <w:r w:rsidRPr="00E27807">
        <w:rPr>
          <w:rFonts w:ascii="Times New Roman" w:eastAsia="Times New Roman" w:hAnsi="Times New Roman" w:cs="Times New Roman"/>
          <w:lang w:eastAsia="cs-CZ"/>
        </w:rPr>
        <w:t>?</w:t>
      </w:r>
    </w:p>
    <w:p w:rsidR="006B4A26" w:rsidRDefault="006B4A26" w:rsidP="006B4A26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cs-CZ"/>
        </w:rPr>
      </w:pPr>
      <w:r w:rsidRPr="0037466B">
        <w:rPr>
          <w:rFonts w:ascii="Times New Roman" w:eastAsia="Times New Roman" w:hAnsi="Times New Roman" w:cs="Times New Roman"/>
          <w:lang w:eastAsia="cs-CZ"/>
        </w:rPr>
        <w:t xml:space="preserve">V praktické části postrádám shrnutí hlavních zjištění, tj. přehledné a komplexní zhodnocení vzorku s ohledem na adresáta recenze a proporce jednotlivých typů metafor (viz. </w:t>
      </w:r>
      <w:proofErr w:type="gramStart"/>
      <w:r w:rsidRPr="0037466B">
        <w:rPr>
          <w:rFonts w:ascii="Times New Roman" w:eastAsia="Times New Roman" w:hAnsi="Times New Roman" w:cs="Times New Roman"/>
          <w:lang w:eastAsia="cs-CZ"/>
        </w:rPr>
        <w:t>tabulka</w:t>
      </w:r>
      <w:proofErr w:type="gramEnd"/>
      <w:r w:rsidRPr="0037466B">
        <w:rPr>
          <w:rFonts w:ascii="Times New Roman" w:eastAsia="Times New Roman" w:hAnsi="Times New Roman" w:cs="Times New Roman"/>
          <w:lang w:eastAsia="cs-CZ"/>
        </w:rPr>
        <w:t xml:space="preserve"> v příloze str. 83).</w:t>
      </w:r>
    </w:p>
    <w:p w:rsidR="006B4A26" w:rsidRPr="0037466B" w:rsidRDefault="006B4A26" w:rsidP="006B4A26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cs-CZ"/>
        </w:rPr>
      </w:pPr>
      <w:r w:rsidRPr="0037466B">
        <w:rPr>
          <w:rFonts w:ascii="Times New Roman" w:eastAsia="Times New Roman" w:hAnsi="Times New Roman" w:cs="Times New Roman"/>
          <w:lang w:eastAsia="cs-CZ"/>
        </w:rPr>
        <w:t xml:space="preserve">V korpusu jsou u některých kategorií uvedeny i jazykové prostředky, např. slovní druhy. Které byly dominantní? Co znamená u analýzy výskytů v příloze </w:t>
      </w:r>
      <w:r>
        <w:rPr>
          <w:rFonts w:ascii="Times New Roman" w:eastAsia="Times New Roman" w:hAnsi="Times New Roman" w:cs="Times New Roman"/>
          <w:lang w:eastAsia="cs-CZ"/>
        </w:rPr>
        <w:t xml:space="preserve">poznámka </w:t>
      </w:r>
      <w:r w:rsidRPr="0037466B">
        <w:rPr>
          <w:rFonts w:ascii="Times New Roman" w:eastAsia="Times New Roman" w:hAnsi="Times New Roman" w:cs="Times New Roman"/>
          <w:lang w:val="en-GB" w:eastAsia="cs-CZ"/>
        </w:rPr>
        <w:t>“context: 0”</w:t>
      </w:r>
      <w:r w:rsidRPr="0037466B">
        <w:rPr>
          <w:rFonts w:ascii="Times New Roman" w:eastAsia="Times New Roman" w:hAnsi="Times New Roman" w:cs="Times New Roman"/>
          <w:lang w:eastAsia="cs-CZ"/>
        </w:rPr>
        <w:t>?</w:t>
      </w:r>
    </w:p>
    <w:p w:rsidR="006B4A26" w:rsidRPr="00C1523D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6B4A26" w:rsidRPr="00E27807" w:rsidTr="008D59CF">
        <w:trPr>
          <w:trHeight w:val="433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6B4A26" w:rsidRPr="00E27807" w:rsidRDefault="006B4A26" w:rsidP="008D59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E278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 ý s l e d n á   k l a s i f i k a c e*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6B4A26" w:rsidRPr="00E27807" w:rsidRDefault="006B4A26" w:rsidP="008D59CF">
            <w:pPr>
              <w:spacing w:before="120"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E278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</w:tbl>
    <w:p w:rsidR="006B4A26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B4A26" w:rsidRPr="000650FC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0650FC">
        <w:rPr>
          <w:rFonts w:ascii="Times New Roman" w:eastAsia="Times New Roman" w:hAnsi="Times New Roman" w:cs="Times New Roman"/>
          <w:lang w:eastAsia="cs-CZ"/>
        </w:rPr>
        <w:t xml:space="preserve">Dne: </w:t>
      </w:r>
      <w:proofErr w:type="gramStart"/>
      <w:r w:rsidRPr="000650FC">
        <w:rPr>
          <w:rFonts w:ascii="Times New Roman" w:eastAsia="Times New Roman" w:hAnsi="Times New Roman" w:cs="Times New Roman"/>
          <w:lang w:eastAsia="cs-CZ"/>
        </w:rPr>
        <w:t>13.8.2019</w:t>
      </w:r>
      <w:proofErr w:type="gramEnd"/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  <w:t xml:space="preserve">               </w:t>
      </w:r>
      <w:r>
        <w:rPr>
          <w:rFonts w:ascii="Times New Roman" w:eastAsia="Times New Roman" w:hAnsi="Times New Roman" w:cs="Times New Roman"/>
          <w:lang w:eastAsia="cs-CZ"/>
        </w:rPr>
        <w:t xml:space="preserve">            </w:t>
      </w:r>
      <w:r w:rsidRPr="000650FC">
        <w:rPr>
          <w:rFonts w:ascii="Times New Roman" w:eastAsia="Times New Roman" w:hAnsi="Times New Roman" w:cs="Times New Roman"/>
          <w:lang w:eastAsia="cs-CZ"/>
        </w:rPr>
        <w:t>...........................................................</w:t>
      </w:r>
    </w:p>
    <w:p w:rsidR="006B4A26" w:rsidRPr="000650FC" w:rsidRDefault="006B4A26" w:rsidP="006B4A2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</w:r>
      <w:r w:rsidRPr="000650FC">
        <w:rPr>
          <w:rFonts w:ascii="Times New Roman" w:eastAsia="Times New Roman" w:hAnsi="Times New Roman" w:cs="Times New Roman"/>
          <w:lang w:eastAsia="cs-CZ"/>
        </w:rPr>
        <w:tab/>
        <w:t xml:space="preserve">          PhDr. Petra Huschová, Ph.D.</w:t>
      </w:r>
    </w:p>
    <w:p w:rsidR="006B4A26" w:rsidRPr="000650FC" w:rsidRDefault="006B4A26" w:rsidP="006B4A26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eastAsia="cs-CZ"/>
        </w:rPr>
      </w:pPr>
      <w:proofErr w:type="gramStart"/>
      <w:r w:rsidRPr="000650FC"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  <w:t xml:space="preserve">*   </w:t>
      </w:r>
      <w:r w:rsidRPr="000650FC">
        <w:rPr>
          <w:rFonts w:ascii="Times New Roman" w:eastAsia="Times New Roman" w:hAnsi="Times New Roman" w:cs="Times New Roman"/>
          <w:sz w:val="18"/>
          <w:szCs w:val="18"/>
          <w:lang w:eastAsia="cs-CZ"/>
        </w:rPr>
        <w:t>Výsledné</w:t>
      </w:r>
      <w:proofErr w:type="gramEnd"/>
      <w:r w:rsidRPr="000650FC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hodnocení není průměrem dílčích známek</w:t>
      </w:r>
    </w:p>
    <w:p w:rsidR="00917913" w:rsidRDefault="006B4A26">
      <w:bookmarkStart w:id="0" w:name="_GoBack"/>
      <w:bookmarkEnd w:id="0"/>
    </w:p>
    <w:sectPr w:rsidR="00917913" w:rsidSect="000650FC">
      <w:pgSz w:w="11906" w:h="16838"/>
      <w:pgMar w:top="567" w:right="926" w:bottom="426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E309D"/>
    <w:multiLevelType w:val="hybridMultilevel"/>
    <w:tmpl w:val="701A219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A26"/>
    <w:rsid w:val="004821C1"/>
    <w:rsid w:val="006B4A26"/>
    <w:rsid w:val="00905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4DC8B1-821A-4D0E-802E-66998405E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4A26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861</Words>
  <Characters>5080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1</cp:revision>
  <dcterms:created xsi:type="dcterms:W3CDTF">2019-08-19T06:40:00Z</dcterms:created>
  <dcterms:modified xsi:type="dcterms:W3CDTF">2019-08-19T06:41:00Z</dcterms:modified>
</cp:coreProperties>
</file>