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205B" w:rsidRDefault="00322C9C" w:rsidP="00322C9C">
      <w:pPr>
        <w:jc w:val="center"/>
        <w:rPr>
          <w:rFonts w:ascii="Palatino Linotype" w:hAnsi="Palatino Linotype"/>
          <w:sz w:val="28"/>
          <w:szCs w:val="28"/>
        </w:rPr>
      </w:pPr>
      <w:r>
        <w:rPr>
          <w:rFonts w:ascii="Palatino Linotype" w:hAnsi="Palatino Linotype"/>
          <w:sz w:val="28"/>
          <w:szCs w:val="28"/>
        </w:rPr>
        <w:t xml:space="preserve">Hodnocení diplomové práce Bc. Stanislava </w:t>
      </w:r>
      <w:proofErr w:type="spellStart"/>
      <w:r>
        <w:rPr>
          <w:rFonts w:ascii="Palatino Linotype" w:hAnsi="Palatino Linotype"/>
          <w:sz w:val="28"/>
          <w:szCs w:val="28"/>
        </w:rPr>
        <w:t>Kujala</w:t>
      </w:r>
      <w:proofErr w:type="spellEnd"/>
      <w:r>
        <w:rPr>
          <w:rFonts w:ascii="Palatino Linotype" w:hAnsi="Palatino Linotype"/>
          <w:sz w:val="28"/>
          <w:szCs w:val="28"/>
        </w:rPr>
        <w:t xml:space="preserve"> – oponent</w:t>
      </w:r>
    </w:p>
    <w:p w:rsidR="00322C9C" w:rsidRDefault="00322C9C" w:rsidP="00322C9C">
      <w:pPr>
        <w:spacing w:after="0" w:line="240" w:lineRule="auto"/>
        <w:ind w:firstLine="708"/>
        <w:jc w:val="both"/>
        <w:rPr>
          <w:rFonts w:ascii="Palatino Linotype" w:hAnsi="Palatino Linotype"/>
          <w:sz w:val="24"/>
          <w:szCs w:val="24"/>
        </w:rPr>
      </w:pPr>
      <w:r>
        <w:rPr>
          <w:rFonts w:ascii="Palatino Linotype" w:hAnsi="Palatino Linotype"/>
          <w:sz w:val="24"/>
          <w:szCs w:val="24"/>
        </w:rPr>
        <w:t xml:space="preserve">Diplomová práce Stanislava </w:t>
      </w:r>
      <w:proofErr w:type="spellStart"/>
      <w:r>
        <w:rPr>
          <w:rFonts w:ascii="Palatino Linotype" w:hAnsi="Palatino Linotype"/>
          <w:sz w:val="24"/>
          <w:szCs w:val="24"/>
        </w:rPr>
        <w:t>Kujala</w:t>
      </w:r>
      <w:proofErr w:type="spellEnd"/>
      <w:r>
        <w:rPr>
          <w:rFonts w:ascii="Palatino Linotype" w:hAnsi="Palatino Linotype"/>
          <w:sz w:val="24"/>
          <w:szCs w:val="24"/>
        </w:rPr>
        <w:t xml:space="preserve"> s názvem </w:t>
      </w:r>
      <w:proofErr w:type="spellStart"/>
      <w:r>
        <w:rPr>
          <w:rFonts w:ascii="Palatino Linotype" w:hAnsi="Palatino Linotype"/>
          <w:i/>
          <w:sz w:val="24"/>
          <w:szCs w:val="24"/>
        </w:rPr>
        <w:t>Landscape</w:t>
      </w:r>
      <w:proofErr w:type="spellEnd"/>
      <w:r>
        <w:rPr>
          <w:rFonts w:ascii="Palatino Linotype" w:hAnsi="Palatino Linotype"/>
          <w:i/>
          <w:sz w:val="24"/>
          <w:szCs w:val="24"/>
        </w:rPr>
        <w:t xml:space="preserve"> and </w:t>
      </w:r>
      <w:proofErr w:type="spellStart"/>
      <w:r>
        <w:rPr>
          <w:rFonts w:ascii="Palatino Linotype" w:hAnsi="Palatino Linotype"/>
          <w:i/>
          <w:sz w:val="24"/>
          <w:szCs w:val="24"/>
        </w:rPr>
        <w:t>Englishness</w:t>
      </w:r>
      <w:proofErr w:type="spellEnd"/>
      <w:r>
        <w:rPr>
          <w:rFonts w:ascii="Palatino Linotype" w:hAnsi="Palatino Linotype"/>
          <w:i/>
          <w:sz w:val="24"/>
          <w:szCs w:val="24"/>
        </w:rPr>
        <w:t xml:space="preserve"> in </w:t>
      </w:r>
      <w:proofErr w:type="spellStart"/>
      <w:r>
        <w:rPr>
          <w:rFonts w:ascii="Palatino Linotype" w:hAnsi="Palatino Linotype"/>
          <w:i/>
          <w:sz w:val="24"/>
          <w:szCs w:val="24"/>
        </w:rPr>
        <w:t>British</w:t>
      </w:r>
      <w:proofErr w:type="spellEnd"/>
      <w:r>
        <w:rPr>
          <w:rFonts w:ascii="Palatino Linotype" w:hAnsi="Palatino Linotype"/>
          <w:i/>
          <w:sz w:val="24"/>
          <w:szCs w:val="24"/>
        </w:rPr>
        <w:t xml:space="preserve"> Early </w:t>
      </w:r>
      <w:proofErr w:type="spellStart"/>
      <w:r>
        <w:rPr>
          <w:rFonts w:ascii="Palatino Linotype" w:hAnsi="Palatino Linotype"/>
          <w:i/>
          <w:sz w:val="24"/>
          <w:szCs w:val="24"/>
        </w:rPr>
        <w:t>Twentieth</w:t>
      </w:r>
      <w:proofErr w:type="spellEnd"/>
      <w:r>
        <w:rPr>
          <w:rFonts w:ascii="Palatino Linotype" w:hAnsi="Palatino Linotype"/>
          <w:i/>
          <w:sz w:val="24"/>
          <w:szCs w:val="24"/>
        </w:rPr>
        <w:t xml:space="preserve"> </w:t>
      </w:r>
      <w:proofErr w:type="spellStart"/>
      <w:r>
        <w:rPr>
          <w:rFonts w:ascii="Palatino Linotype" w:hAnsi="Palatino Linotype"/>
          <w:i/>
          <w:sz w:val="24"/>
          <w:szCs w:val="24"/>
        </w:rPr>
        <w:t>Century</w:t>
      </w:r>
      <w:proofErr w:type="spellEnd"/>
      <w:r>
        <w:rPr>
          <w:rFonts w:ascii="Palatino Linotype" w:hAnsi="Palatino Linotype"/>
          <w:i/>
          <w:sz w:val="24"/>
          <w:szCs w:val="24"/>
        </w:rPr>
        <w:t xml:space="preserve"> </w:t>
      </w:r>
      <w:proofErr w:type="spellStart"/>
      <w:r>
        <w:rPr>
          <w:rFonts w:ascii="Palatino Linotype" w:hAnsi="Palatino Linotype"/>
          <w:i/>
          <w:sz w:val="24"/>
          <w:szCs w:val="24"/>
        </w:rPr>
        <w:t>Literature</w:t>
      </w:r>
      <w:proofErr w:type="spellEnd"/>
      <w:r>
        <w:rPr>
          <w:rFonts w:ascii="Palatino Linotype" w:hAnsi="Palatino Linotype"/>
          <w:i/>
          <w:sz w:val="24"/>
          <w:szCs w:val="24"/>
        </w:rPr>
        <w:t xml:space="preserve"> </w:t>
      </w:r>
      <w:r>
        <w:rPr>
          <w:rFonts w:ascii="Palatino Linotype" w:hAnsi="Palatino Linotype"/>
          <w:sz w:val="24"/>
          <w:szCs w:val="24"/>
        </w:rPr>
        <w:t>zpracovává velmi zajímavé téma a analyzuje neotřelé primární zdroje. Na začátku svého hodnocení bych ráda zdůraznila, že si velmi cením autorovy snahy o komplexní zpracování tématu, v teoretických kapitolách se věnuje historickému vývoji různých konceptů vnímání krajiny a identity, souvislostem mezi krajinou a národnostním cítěním apod. Informovaná diskuse a analýzy, které na stránkách své práce autor nabízí, jsou nepochybně kvalitně podpořené vynikající bibliografií, které obsahuje nejen zásadní, ale především velmi různorodé</w:t>
      </w:r>
      <w:r w:rsidRPr="00322C9C">
        <w:rPr>
          <w:rFonts w:ascii="Palatino Linotype" w:hAnsi="Palatino Linotype"/>
          <w:sz w:val="24"/>
          <w:szCs w:val="24"/>
        </w:rPr>
        <w:t xml:space="preserve"> </w:t>
      </w:r>
      <w:r>
        <w:rPr>
          <w:rFonts w:ascii="Palatino Linotype" w:hAnsi="Palatino Linotype"/>
          <w:sz w:val="24"/>
          <w:szCs w:val="24"/>
        </w:rPr>
        <w:t>zdroje</w:t>
      </w:r>
      <w:r w:rsidR="00703E84">
        <w:rPr>
          <w:rFonts w:ascii="Palatino Linotype" w:hAnsi="Palatino Linotype"/>
          <w:sz w:val="24"/>
          <w:szCs w:val="24"/>
        </w:rPr>
        <w:t xml:space="preserve"> (A.D. Smith, D. Hodrová, B. Anderson, R. </w:t>
      </w:r>
      <w:proofErr w:type="spellStart"/>
      <w:r w:rsidR="00703E84">
        <w:rPr>
          <w:rFonts w:ascii="Palatino Linotype" w:hAnsi="Palatino Linotype"/>
          <w:sz w:val="24"/>
          <w:szCs w:val="24"/>
        </w:rPr>
        <w:t>Williams</w:t>
      </w:r>
      <w:proofErr w:type="spellEnd"/>
      <w:r w:rsidR="00703E84">
        <w:rPr>
          <w:rFonts w:ascii="Palatino Linotype" w:hAnsi="Palatino Linotype"/>
          <w:sz w:val="24"/>
          <w:szCs w:val="24"/>
        </w:rPr>
        <w:t xml:space="preserve"> apod.)</w:t>
      </w:r>
      <w:r>
        <w:rPr>
          <w:rFonts w:ascii="Palatino Linotype" w:hAnsi="Palatino Linotype"/>
          <w:sz w:val="24"/>
          <w:szCs w:val="24"/>
        </w:rPr>
        <w:t>.</w:t>
      </w:r>
    </w:p>
    <w:p w:rsidR="00372804" w:rsidRDefault="00322C9C" w:rsidP="00322C9C">
      <w:pPr>
        <w:spacing w:after="0" w:line="240" w:lineRule="auto"/>
        <w:jc w:val="both"/>
        <w:rPr>
          <w:rFonts w:ascii="Palatino Linotype" w:hAnsi="Palatino Linotype"/>
          <w:sz w:val="24"/>
          <w:szCs w:val="24"/>
        </w:rPr>
      </w:pPr>
      <w:r>
        <w:rPr>
          <w:rFonts w:ascii="Palatino Linotype" w:hAnsi="Palatino Linotype"/>
          <w:sz w:val="24"/>
          <w:szCs w:val="24"/>
        </w:rPr>
        <w:tab/>
      </w:r>
      <w:r w:rsidR="00703E84">
        <w:rPr>
          <w:rFonts w:ascii="Palatino Linotype" w:hAnsi="Palatino Linotype"/>
          <w:sz w:val="24"/>
          <w:szCs w:val="24"/>
        </w:rPr>
        <w:t xml:space="preserve">Co se týče jednotlivých teoretických kapitol, opět zdůrazňuji snahu o komplexní pohled na řešené téma, které je samo o sobě značně obsáhlé a týká se řady důležitých aspektů. Postihnout vývoj chápání krajiny nebo vývoj identity národa je v rámci daného rozsahu textu velmi obtížné. Dle mého názoru se autorovi lépe podařilo se s komplikovaností tématu vyrovnat v kapitole </w:t>
      </w:r>
      <w:proofErr w:type="spellStart"/>
      <w:r w:rsidR="00703E84">
        <w:rPr>
          <w:rFonts w:ascii="Palatino Linotype" w:hAnsi="Palatino Linotype"/>
          <w:i/>
          <w:sz w:val="24"/>
          <w:szCs w:val="24"/>
        </w:rPr>
        <w:t>Landscape</w:t>
      </w:r>
      <w:proofErr w:type="spellEnd"/>
      <w:r w:rsidR="00703E84">
        <w:rPr>
          <w:rFonts w:ascii="Palatino Linotype" w:hAnsi="Palatino Linotype"/>
          <w:sz w:val="24"/>
          <w:szCs w:val="24"/>
        </w:rPr>
        <w:t xml:space="preserve"> než v </w:t>
      </w:r>
      <w:proofErr w:type="spellStart"/>
      <w:r w:rsidR="00703E84">
        <w:rPr>
          <w:rFonts w:ascii="Palatino Linotype" w:hAnsi="Palatino Linotype"/>
          <w:i/>
          <w:sz w:val="24"/>
          <w:szCs w:val="24"/>
        </w:rPr>
        <w:t>Englishness</w:t>
      </w:r>
      <w:proofErr w:type="spellEnd"/>
      <w:r w:rsidR="00703E84">
        <w:rPr>
          <w:rFonts w:ascii="Palatino Linotype" w:hAnsi="Palatino Linotype"/>
          <w:sz w:val="24"/>
          <w:szCs w:val="24"/>
        </w:rPr>
        <w:t xml:space="preserve">. I když je v obou částech bohužel patrné, že složitost dané problematiky se autorovi plně ukočírovat nepodařilo. Obě kapitoly postrádají koherenci, pevnou stavbu, která by jasně vedla od obecné představy ke konkrétním charakteristikám či analýzám. Kapitoly jsou změtí definic a skoků mezi různými obdobími (autor se přesouvá od Tuana k nostalgii 17. stol., antické pastorále apod.). Snaha o postup od obecné charakteristiky ke konkrétní aplikaci je patrná v kapitole </w:t>
      </w:r>
      <w:proofErr w:type="spellStart"/>
      <w:r w:rsidR="00703E84">
        <w:rPr>
          <w:rFonts w:ascii="Palatino Linotype" w:hAnsi="Palatino Linotype"/>
          <w:i/>
          <w:sz w:val="24"/>
          <w:szCs w:val="24"/>
        </w:rPr>
        <w:t>Englishness</w:t>
      </w:r>
      <w:proofErr w:type="spellEnd"/>
      <w:r w:rsidR="00703E84">
        <w:rPr>
          <w:rFonts w:ascii="Palatino Linotype" w:hAnsi="Palatino Linotype"/>
          <w:sz w:val="24"/>
          <w:szCs w:val="24"/>
        </w:rPr>
        <w:t xml:space="preserve"> – a to je nepochybně silnou stránkou této části. Na druhé straně se autor dopouští značných zjednodušení v těchto opravdu značně složitých otázkách, což ho bohužel vede k některým </w:t>
      </w:r>
      <w:r w:rsidR="00372804">
        <w:rPr>
          <w:rFonts w:ascii="Palatino Linotype" w:hAnsi="Palatino Linotype"/>
          <w:sz w:val="24"/>
          <w:szCs w:val="24"/>
        </w:rPr>
        <w:t xml:space="preserve">ukvapeným závěrům (zejména u diskuse termínů </w:t>
      </w:r>
      <w:proofErr w:type="spellStart"/>
      <w:r w:rsidR="00372804">
        <w:rPr>
          <w:rFonts w:ascii="Palatino Linotype" w:hAnsi="Palatino Linotype"/>
          <w:i/>
          <w:sz w:val="24"/>
          <w:szCs w:val="24"/>
        </w:rPr>
        <w:t>Englishness</w:t>
      </w:r>
      <w:proofErr w:type="spellEnd"/>
      <w:r w:rsidR="00372804">
        <w:rPr>
          <w:rFonts w:ascii="Palatino Linotype" w:hAnsi="Palatino Linotype"/>
          <w:i/>
          <w:sz w:val="24"/>
          <w:szCs w:val="24"/>
        </w:rPr>
        <w:t>/</w:t>
      </w:r>
      <w:proofErr w:type="spellStart"/>
      <w:r w:rsidR="00372804">
        <w:rPr>
          <w:rFonts w:ascii="Palatino Linotype" w:hAnsi="Palatino Linotype"/>
          <w:i/>
          <w:sz w:val="24"/>
          <w:szCs w:val="24"/>
        </w:rPr>
        <w:t>Britishness</w:t>
      </w:r>
      <w:proofErr w:type="spellEnd"/>
      <w:r w:rsidR="00372804">
        <w:rPr>
          <w:rFonts w:ascii="Palatino Linotype" w:hAnsi="Palatino Linotype"/>
          <w:sz w:val="24"/>
          <w:szCs w:val="24"/>
        </w:rPr>
        <w:t xml:space="preserve">). V jiných částech textu autor dokazuje svou schopnost propojovat různé typy analýz, což je pro jeho text příjemným obohacením – např. v kapitole </w:t>
      </w:r>
      <w:proofErr w:type="spellStart"/>
      <w:r w:rsidR="00372804">
        <w:rPr>
          <w:rFonts w:ascii="Palatino Linotype" w:hAnsi="Palatino Linotype"/>
          <w:i/>
          <w:sz w:val="24"/>
          <w:szCs w:val="24"/>
        </w:rPr>
        <w:t>Interwar</w:t>
      </w:r>
      <w:proofErr w:type="spellEnd"/>
      <w:r w:rsidR="00372804">
        <w:rPr>
          <w:rFonts w:ascii="Palatino Linotype" w:hAnsi="Palatino Linotype"/>
          <w:i/>
          <w:sz w:val="24"/>
          <w:szCs w:val="24"/>
        </w:rPr>
        <w:t xml:space="preserve"> </w:t>
      </w:r>
      <w:proofErr w:type="spellStart"/>
      <w:r w:rsidR="00372804">
        <w:rPr>
          <w:rFonts w:ascii="Palatino Linotype" w:hAnsi="Palatino Linotype"/>
          <w:i/>
          <w:sz w:val="24"/>
          <w:szCs w:val="24"/>
        </w:rPr>
        <w:t>Years</w:t>
      </w:r>
      <w:proofErr w:type="spellEnd"/>
      <w:r w:rsidR="00372804">
        <w:rPr>
          <w:rFonts w:ascii="Palatino Linotype" w:hAnsi="Palatino Linotype"/>
          <w:sz w:val="24"/>
          <w:szCs w:val="24"/>
        </w:rPr>
        <w:t xml:space="preserve"> je velmi pěkná ukázka použití kulturní historie, resp. až „dějin každodennosti“. </w:t>
      </w:r>
    </w:p>
    <w:p w:rsidR="00322C9C" w:rsidRDefault="00372804" w:rsidP="00322C9C">
      <w:pPr>
        <w:spacing w:after="0" w:line="240" w:lineRule="auto"/>
        <w:jc w:val="both"/>
        <w:rPr>
          <w:rFonts w:ascii="Palatino Linotype" w:hAnsi="Palatino Linotype"/>
          <w:sz w:val="24"/>
          <w:szCs w:val="24"/>
        </w:rPr>
      </w:pPr>
      <w:r>
        <w:rPr>
          <w:rFonts w:ascii="Palatino Linotype" w:hAnsi="Palatino Linotype"/>
          <w:sz w:val="24"/>
          <w:szCs w:val="24"/>
        </w:rPr>
        <w:tab/>
        <w:t xml:space="preserve">Analytické kapitoly, které se věnují primárním zdrojům, jsou jednoznačně úspěšnější. Tuto část textu má autor plně pod kontrolou, analýzy jsou originální, výborně zpracované a dobře se čtou. </w:t>
      </w:r>
    </w:p>
    <w:p w:rsidR="00372804" w:rsidRDefault="00372804" w:rsidP="00322C9C">
      <w:pPr>
        <w:spacing w:after="0" w:line="240" w:lineRule="auto"/>
        <w:jc w:val="both"/>
        <w:rPr>
          <w:rFonts w:ascii="Palatino Linotype" w:hAnsi="Palatino Linotype"/>
          <w:sz w:val="24"/>
          <w:szCs w:val="24"/>
        </w:rPr>
      </w:pPr>
      <w:r>
        <w:rPr>
          <w:rFonts w:ascii="Palatino Linotype" w:hAnsi="Palatino Linotype"/>
          <w:sz w:val="24"/>
          <w:szCs w:val="24"/>
        </w:rPr>
        <w:tab/>
        <w:t>Po formální stránce text plně odpovídá požadavkům na tento typ akademického textu – vytkla bych pouze úvod a závěr – obě části jsou poněkud slabší a jsou vlastně pouhým výčtem obsahu jednotlivých kapitol. Po jazykové stránce je text na odpovídající úrovni, i když se objevuje řada i zcela základních chyb (</w:t>
      </w:r>
      <w:proofErr w:type="spellStart"/>
      <w:r w:rsidRPr="00372804">
        <w:rPr>
          <w:rFonts w:ascii="Palatino Linotype" w:hAnsi="Palatino Linotype"/>
          <w:i/>
          <w:sz w:val="24"/>
          <w:szCs w:val="24"/>
        </w:rPr>
        <w:t>ladies</w:t>
      </w:r>
      <w:proofErr w:type="spellEnd"/>
      <w:r w:rsidRPr="00372804">
        <w:rPr>
          <w:rFonts w:ascii="Palatino Linotype" w:hAnsi="Palatino Linotype"/>
          <w:i/>
          <w:sz w:val="24"/>
          <w:szCs w:val="24"/>
        </w:rPr>
        <w:t xml:space="preserve"> and gentleman</w:t>
      </w:r>
      <w:r>
        <w:rPr>
          <w:rFonts w:ascii="Palatino Linotype" w:hAnsi="Palatino Linotype"/>
          <w:sz w:val="24"/>
          <w:szCs w:val="24"/>
        </w:rPr>
        <w:t xml:space="preserve"> na str. 12 nebo </w:t>
      </w:r>
      <w:proofErr w:type="spellStart"/>
      <w:r w:rsidRPr="00372804">
        <w:rPr>
          <w:rFonts w:ascii="Palatino Linotype" w:hAnsi="Palatino Linotype"/>
          <w:i/>
          <w:sz w:val="24"/>
          <w:szCs w:val="24"/>
        </w:rPr>
        <w:t>phenomenons</w:t>
      </w:r>
      <w:proofErr w:type="spellEnd"/>
      <w:r>
        <w:rPr>
          <w:rFonts w:ascii="Palatino Linotype" w:hAnsi="Palatino Linotype"/>
          <w:sz w:val="24"/>
          <w:szCs w:val="24"/>
        </w:rPr>
        <w:t xml:space="preserve"> na str. 26 apod.).</w:t>
      </w:r>
    </w:p>
    <w:p w:rsidR="00372804" w:rsidRDefault="00372804" w:rsidP="00322C9C">
      <w:pPr>
        <w:spacing w:after="0" w:line="240" w:lineRule="auto"/>
        <w:jc w:val="both"/>
        <w:rPr>
          <w:rFonts w:ascii="Palatino Linotype" w:hAnsi="Palatino Linotype"/>
          <w:sz w:val="24"/>
          <w:szCs w:val="24"/>
        </w:rPr>
      </w:pPr>
      <w:r>
        <w:rPr>
          <w:rFonts w:ascii="Palatino Linotype" w:hAnsi="Palatino Linotype"/>
          <w:sz w:val="24"/>
          <w:szCs w:val="24"/>
        </w:rPr>
        <w:tab/>
        <w:t xml:space="preserve">Celkově je diplomová práce Bc. Stanislava </w:t>
      </w:r>
      <w:proofErr w:type="spellStart"/>
      <w:r>
        <w:rPr>
          <w:rFonts w:ascii="Palatino Linotype" w:hAnsi="Palatino Linotype"/>
          <w:sz w:val="24"/>
          <w:szCs w:val="24"/>
        </w:rPr>
        <w:t>Kujala</w:t>
      </w:r>
      <w:proofErr w:type="spellEnd"/>
      <w:r>
        <w:rPr>
          <w:rFonts w:ascii="Palatino Linotype" w:hAnsi="Palatino Linotype"/>
          <w:sz w:val="24"/>
          <w:szCs w:val="24"/>
        </w:rPr>
        <w:t xml:space="preserve"> velmi nadějným počinem. Je patrné, že text vznikl na základě pečlivého výzkumu a přináší řadu zajímavých analýz. Proto </w:t>
      </w:r>
      <w:r>
        <w:rPr>
          <w:rFonts w:ascii="Palatino Linotype" w:hAnsi="Palatino Linotype"/>
          <w:b/>
          <w:sz w:val="24"/>
          <w:szCs w:val="24"/>
        </w:rPr>
        <w:t xml:space="preserve">doporučuji </w:t>
      </w:r>
      <w:r>
        <w:rPr>
          <w:rFonts w:ascii="Palatino Linotype" w:hAnsi="Palatino Linotype"/>
          <w:sz w:val="24"/>
          <w:szCs w:val="24"/>
        </w:rPr>
        <w:t>diplomovou práci k obhajobě s hodnocením:</w:t>
      </w:r>
    </w:p>
    <w:p w:rsidR="00372804" w:rsidRDefault="00372804" w:rsidP="00322C9C">
      <w:pPr>
        <w:spacing w:after="0" w:line="240" w:lineRule="auto"/>
        <w:jc w:val="both"/>
        <w:rPr>
          <w:rFonts w:ascii="Palatino Linotype" w:hAnsi="Palatino Linotype"/>
          <w:sz w:val="24"/>
          <w:szCs w:val="24"/>
        </w:rPr>
      </w:pPr>
      <w:r>
        <w:rPr>
          <w:rFonts w:ascii="Palatino Linotype" w:hAnsi="Palatino Linotype"/>
          <w:b/>
          <w:sz w:val="24"/>
          <w:szCs w:val="24"/>
        </w:rPr>
        <w:t>velmi dobře (2)</w:t>
      </w:r>
      <w:r>
        <w:rPr>
          <w:rFonts w:ascii="Palatino Linotype" w:hAnsi="Palatino Linotype"/>
          <w:sz w:val="24"/>
          <w:szCs w:val="24"/>
        </w:rPr>
        <w:t>.</w:t>
      </w:r>
    </w:p>
    <w:p w:rsidR="00372804" w:rsidRDefault="00372804" w:rsidP="00322C9C">
      <w:pPr>
        <w:spacing w:after="0" w:line="240" w:lineRule="auto"/>
        <w:jc w:val="both"/>
        <w:rPr>
          <w:rFonts w:ascii="Palatino Linotype" w:hAnsi="Palatino Linotype"/>
          <w:sz w:val="24"/>
          <w:szCs w:val="24"/>
        </w:rPr>
      </w:pPr>
      <w:r>
        <w:rPr>
          <w:rFonts w:ascii="Palatino Linotype" w:hAnsi="Palatino Linotype"/>
          <w:sz w:val="24"/>
          <w:szCs w:val="24"/>
        </w:rPr>
        <w:t>V Pardubicích, 16. 8. 2016</w:t>
      </w:r>
    </w:p>
    <w:p w:rsidR="00372804" w:rsidRDefault="00875C3C" w:rsidP="00372804">
      <w:pPr>
        <w:spacing w:after="0" w:line="240" w:lineRule="auto"/>
        <w:jc w:val="right"/>
        <w:rPr>
          <w:rFonts w:ascii="Palatino Linotype" w:hAnsi="Palatino Linotype"/>
          <w:sz w:val="24"/>
          <w:szCs w:val="24"/>
        </w:rPr>
      </w:pPr>
      <w:r>
        <w:rPr>
          <w:rFonts w:ascii="Palatino Linotype" w:hAnsi="Palatino Linotype"/>
          <w:sz w:val="24"/>
          <w:szCs w:val="24"/>
        </w:rPr>
        <w:t xml:space="preserve">Olga Roebuck, Ph.D., </w:t>
      </w:r>
      <w:proofErr w:type="spellStart"/>
      <w:r>
        <w:rPr>
          <w:rFonts w:ascii="Palatino Linotype" w:hAnsi="Palatino Linotype"/>
          <w:sz w:val="24"/>
          <w:szCs w:val="24"/>
        </w:rPr>
        <w:t>M.Litt</w:t>
      </w:r>
      <w:proofErr w:type="spellEnd"/>
      <w:r>
        <w:rPr>
          <w:rFonts w:ascii="Palatino Linotype" w:hAnsi="Palatino Linotype"/>
          <w:sz w:val="24"/>
          <w:szCs w:val="24"/>
        </w:rPr>
        <w:t>.</w:t>
      </w:r>
    </w:p>
    <w:p w:rsidR="00875C3C" w:rsidRPr="00372804" w:rsidRDefault="00875C3C" w:rsidP="00372804">
      <w:pPr>
        <w:spacing w:after="0" w:line="240" w:lineRule="auto"/>
        <w:jc w:val="right"/>
        <w:rPr>
          <w:rFonts w:ascii="Palatino Linotype" w:hAnsi="Palatino Linotype"/>
          <w:sz w:val="24"/>
          <w:szCs w:val="24"/>
        </w:rPr>
      </w:pPr>
      <w:r>
        <w:rPr>
          <w:rFonts w:ascii="Palatino Linotype" w:hAnsi="Palatino Linotype"/>
          <w:sz w:val="24"/>
          <w:szCs w:val="24"/>
        </w:rPr>
        <w:t>oponentka</w:t>
      </w:r>
      <w:bookmarkStart w:id="0" w:name="_GoBack"/>
      <w:bookmarkEnd w:id="0"/>
    </w:p>
    <w:sectPr w:rsidR="00875C3C" w:rsidRPr="0037280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C9C"/>
    <w:rsid w:val="003061CF"/>
    <w:rsid w:val="00322C9C"/>
    <w:rsid w:val="00372804"/>
    <w:rsid w:val="00374D69"/>
    <w:rsid w:val="00703E84"/>
    <w:rsid w:val="00875C3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4348F9"/>
  <w15:chartTrackingRefBased/>
  <w15:docId w15:val="{1058753D-DF51-4BFA-99B0-FF4D69AE7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1</Pages>
  <Words>436</Words>
  <Characters>2579</Characters>
  <Application>Microsoft Office Word</Application>
  <DocSecurity>0</DocSecurity>
  <Lines>21</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Roebuck</dc:creator>
  <cp:keywords/>
  <dc:description/>
  <cp:lastModifiedBy>Olga Roebuck</cp:lastModifiedBy>
  <cp:revision>1</cp:revision>
  <dcterms:created xsi:type="dcterms:W3CDTF">2016-08-19T05:55:00Z</dcterms:created>
  <dcterms:modified xsi:type="dcterms:W3CDTF">2016-08-19T06:29:00Z</dcterms:modified>
</cp:coreProperties>
</file>