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EA379" w14:textId="41105DD5" w:rsidR="00147EE7" w:rsidRPr="00147EE7" w:rsidRDefault="00147EE7" w:rsidP="00147EE7">
      <w:pPr>
        <w:rPr>
          <w:rFonts w:ascii="Times New Roman" w:hAnsi="Times New Roman" w:cs="Times New Roman"/>
          <w:sz w:val="24"/>
          <w:szCs w:val="24"/>
        </w:rPr>
      </w:pPr>
      <w:r w:rsidRPr="00147EE7">
        <w:rPr>
          <w:rFonts w:ascii="Times New Roman" w:hAnsi="Times New Roman" w:cs="Times New Roman"/>
          <w:sz w:val="24"/>
          <w:szCs w:val="24"/>
        </w:rPr>
        <w:t>Ústav historických věd FF Univerzity Pardubice</w:t>
      </w:r>
    </w:p>
    <w:p w14:paraId="3D24E1EF" w14:textId="7E9DFFE3" w:rsidR="00147EE7" w:rsidRPr="00147EE7" w:rsidRDefault="00147EE7" w:rsidP="00147EE7">
      <w:pPr>
        <w:rPr>
          <w:rFonts w:ascii="Times New Roman" w:hAnsi="Times New Roman" w:cs="Times New Roman"/>
          <w:sz w:val="24"/>
          <w:szCs w:val="24"/>
        </w:rPr>
      </w:pPr>
      <w:r w:rsidRPr="00147EE7">
        <w:rPr>
          <w:rFonts w:ascii="Times New Roman" w:hAnsi="Times New Roman" w:cs="Times New Roman"/>
          <w:sz w:val="24"/>
          <w:szCs w:val="24"/>
        </w:rPr>
        <w:t>Diplomová práce</w:t>
      </w:r>
    </w:p>
    <w:p w14:paraId="7EB14BA1" w14:textId="055C55B2" w:rsidR="00147EE7" w:rsidRPr="00147EE7" w:rsidRDefault="00147EE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47EE7">
        <w:rPr>
          <w:rFonts w:ascii="Times New Roman" w:hAnsi="Times New Roman" w:cs="Times New Roman"/>
          <w:b/>
          <w:bCs/>
          <w:sz w:val="24"/>
          <w:szCs w:val="24"/>
        </w:rPr>
        <w:t>Lovecké výpravy české aristokracie v kontextu orientalismu počátku 20. století. Lovecké výpravy Františka Kinského do protektorátu Východní Afriky</w:t>
      </w:r>
    </w:p>
    <w:p w14:paraId="4250494F" w14:textId="4AFC656A" w:rsidR="00147EE7" w:rsidRPr="00147EE7" w:rsidRDefault="00147EE7">
      <w:pPr>
        <w:rPr>
          <w:rFonts w:ascii="Times New Roman" w:hAnsi="Times New Roman" w:cs="Times New Roman"/>
          <w:sz w:val="24"/>
          <w:szCs w:val="24"/>
        </w:rPr>
      </w:pPr>
      <w:r w:rsidRPr="00147EE7">
        <w:rPr>
          <w:rFonts w:ascii="Times New Roman" w:hAnsi="Times New Roman" w:cs="Times New Roman"/>
          <w:sz w:val="24"/>
          <w:szCs w:val="24"/>
        </w:rPr>
        <w:t>Autorka: Bc. Veronika Vosátková</w:t>
      </w:r>
    </w:p>
    <w:p w14:paraId="4FCB7A4F" w14:textId="07DE84EC" w:rsidR="00147EE7" w:rsidRPr="00147EE7" w:rsidRDefault="00147EE7">
      <w:pPr>
        <w:rPr>
          <w:rFonts w:ascii="Times New Roman" w:hAnsi="Times New Roman" w:cs="Times New Roman"/>
          <w:sz w:val="24"/>
          <w:szCs w:val="24"/>
          <w:u w:val="single"/>
        </w:rPr>
      </w:pPr>
      <w:r w:rsidRPr="00147EE7">
        <w:rPr>
          <w:rFonts w:ascii="Times New Roman" w:hAnsi="Times New Roman" w:cs="Times New Roman"/>
          <w:sz w:val="24"/>
          <w:szCs w:val="24"/>
          <w:u w:val="single"/>
        </w:rPr>
        <w:t>Oponentský posudek</w:t>
      </w:r>
    </w:p>
    <w:p w14:paraId="3FD33E3F" w14:textId="0812E9EB" w:rsidR="007F155B" w:rsidRPr="005C2C49" w:rsidRDefault="007F155B" w:rsidP="007F155B">
      <w:pPr>
        <w:jc w:val="both"/>
        <w:rPr>
          <w:rFonts w:ascii="Times New Roman" w:hAnsi="Times New Roman" w:cs="Times New Roman"/>
          <w:sz w:val="24"/>
          <w:szCs w:val="24"/>
        </w:rPr>
      </w:pPr>
      <w:r w:rsidRPr="005C2C49">
        <w:rPr>
          <w:rFonts w:ascii="Times New Roman" w:hAnsi="Times New Roman" w:cs="Times New Roman"/>
          <w:sz w:val="24"/>
          <w:szCs w:val="24"/>
        </w:rPr>
        <w:t>Autorka si zvolila zajímavé téma šlechtických loveckých výprav do Afriky počátkem 20. století na příkladu cesty Františka Kinského</w:t>
      </w:r>
      <w:r w:rsidR="002663BD">
        <w:rPr>
          <w:rFonts w:ascii="Times New Roman" w:hAnsi="Times New Roman" w:cs="Times New Roman"/>
          <w:sz w:val="24"/>
          <w:szCs w:val="24"/>
        </w:rPr>
        <w:t xml:space="preserve"> v kontextu orientalismu</w:t>
      </w:r>
      <w:r w:rsidRPr="005C2C49">
        <w:rPr>
          <w:rFonts w:ascii="Times New Roman" w:hAnsi="Times New Roman" w:cs="Times New Roman"/>
          <w:sz w:val="24"/>
          <w:szCs w:val="24"/>
        </w:rPr>
        <w:t>. Vycházela z jeho cestovních deníků a korespondence</w:t>
      </w:r>
      <w:r w:rsidR="00E36BFD" w:rsidRPr="005C2C49">
        <w:rPr>
          <w:rFonts w:ascii="Times New Roman" w:hAnsi="Times New Roman" w:cs="Times New Roman"/>
          <w:sz w:val="24"/>
          <w:szCs w:val="24"/>
        </w:rPr>
        <w:t>, uložených ve Státním oblastním archivu v Zámrsku</w:t>
      </w:r>
      <w:r w:rsidRPr="005C2C49">
        <w:rPr>
          <w:rFonts w:ascii="Times New Roman" w:hAnsi="Times New Roman" w:cs="Times New Roman"/>
          <w:sz w:val="24"/>
          <w:szCs w:val="24"/>
        </w:rPr>
        <w:t>. Ačkoliv je té</w:t>
      </w:r>
      <w:r w:rsidR="00B250A0" w:rsidRPr="005C2C49">
        <w:rPr>
          <w:rFonts w:ascii="Times New Roman" w:hAnsi="Times New Roman" w:cs="Times New Roman"/>
          <w:sz w:val="24"/>
          <w:szCs w:val="24"/>
        </w:rPr>
        <w:t>to problematice</w:t>
      </w:r>
      <w:r w:rsidRPr="005C2C49">
        <w:rPr>
          <w:rFonts w:ascii="Times New Roman" w:hAnsi="Times New Roman" w:cs="Times New Roman"/>
          <w:sz w:val="24"/>
          <w:szCs w:val="24"/>
        </w:rPr>
        <w:t xml:space="preserve"> v posledních letech věnována badatelská pozornost, Kinského lovecká výprava dosud reflektována nebyla.</w:t>
      </w:r>
    </w:p>
    <w:p w14:paraId="5B7CDFE9" w14:textId="12117713" w:rsidR="00222E9A" w:rsidRDefault="009A27CE" w:rsidP="007F155B">
      <w:pPr>
        <w:jc w:val="both"/>
        <w:rPr>
          <w:rFonts w:ascii="Times New Roman" w:hAnsi="Times New Roman" w:cs="Times New Roman"/>
          <w:sz w:val="24"/>
          <w:szCs w:val="24"/>
        </w:rPr>
      </w:pPr>
      <w:r w:rsidRPr="009A27CE">
        <w:rPr>
          <w:rFonts w:ascii="Times New Roman" w:hAnsi="Times New Roman" w:cs="Times New Roman"/>
          <w:sz w:val="24"/>
          <w:szCs w:val="24"/>
        </w:rPr>
        <w:t>N</w:t>
      </w:r>
      <w:r w:rsidR="007F155B" w:rsidRPr="009A27CE">
        <w:rPr>
          <w:rFonts w:ascii="Times New Roman" w:hAnsi="Times New Roman" w:cs="Times New Roman"/>
          <w:sz w:val="24"/>
          <w:szCs w:val="24"/>
        </w:rPr>
        <w:t>a počátku práce (</w:t>
      </w:r>
      <w:r w:rsidRPr="009A27CE">
        <w:rPr>
          <w:rFonts w:ascii="Times New Roman" w:hAnsi="Times New Roman" w:cs="Times New Roman"/>
          <w:sz w:val="24"/>
          <w:szCs w:val="24"/>
        </w:rPr>
        <w:t xml:space="preserve">souhrn, </w:t>
      </w:r>
      <w:r w:rsidR="007F155B" w:rsidRPr="009A27CE">
        <w:rPr>
          <w:rFonts w:ascii="Times New Roman" w:hAnsi="Times New Roman" w:cs="Times New Roman"/>
          <w:sz w:val="24"/>
          <w:szCs w:val="24"/>
        </w:rPr>
        <w:t xml:space="preserve">nečíslováno) se dozvídáme, že </w:t>
      </w:r>
      <w:r w:rsidR="007F155B" w:rsidRPr="009A27CE">
        <w:rPr>
          <w:rFonts w:ascii="Times New Roman" w:hAnsi="Times New Roman" w:cs="Times New Roman"/>
          <w:i/>
          <w:iCs/>
          <w:sz w:val="24"/>
          <w:szCs w:val="24"/>
        </w:rPr>
        <w:t>„</w:t>
      </w:r>
      <w:r w:rsidR="00F60A19" w:rsidRPr="009A27CE">
        <w:rPr>
          <w:rFonts w:ascii="Times New Roman" w:hAnsi="Times New Roman" w:cs="Times New Roman"/>
          <w:i/>
          <w:iCs/>
          <w:sz w:val="24"/>
          <w:szCs w:val="24"/>
        </w:rPr>
        <w:t>Cílem práce bylo na příkladu Františka Kinského zjistit, jaký význam měly pro šlechtu lovecké výpravy do Afriky.</w:t>
      </w:r>
      <w:r w:rsidR="007F155B" w:rsidRPr="009A27CE">
        <w:rPr>
          <w:rFonts w:ascii="Times New Roman" w:hAnsi="Times New Roman" w:cs="Times New Roman"/>
          <w:i/>
          <w:iCs/>
          <w:sz w:val="24"/>
          <w:szCs w:val="24"/>
        </w:rPr>
        <w:t>“</w:t>
      </w:r>
      <w:r w:rsidR="007F155B" w:rsidRPr="009A27CE">
        <w:rPr>
          <w:rFonts w:ascii="Times New Roman" w:hAnsi="Times New Roman" w:cs="Times New Roman"/>
          <w:sz w:val="24"/>
          <w:szCs w:val="24"/>
        </w:rPr>
        <w:t xml:space="preserve"> </w:t>
      </w:r>
      <w:r w:rsidR="00222E9A">
        <w:rPr>
          <w:rFonts w:ascii="Times New Roman" w:hAnsi="Times New Roman" w:cs="Times New Roman"/>
          <w:sz w:val="24"/>
          <w:szCs w:val="24"/>
        </w:rPr>
        <w:t xml:space="preserve">Druhá otázka, kterou si autorka v úvodu vymezila, zněla: </w:t>
      </w:r>
      <w:r w:rsidR="00222E9A" w:rsidRPr="00222E9A">
        <w:rPr>
          <w:rFonts w:ascii="Times New Roman" w:hAnsi="Times New Roman" w:cs="Times New Roman"/>
          <w:i/>
          <w:iCs/>
          <w:sz w:val="24"/>
          <w:szCs w:val="24"/>
        </w:rPr>
        <w:t>„jaký byl tehdejší pohled evropských cestovatelů a lovců na domorodé obyvatelstvo, kulturu a vše co je s ní spojeno v kontextu metodologie kritické dekonstrukce orientalismu, tak jak ji předst</w:t>
      </w:r>
      <w:r w:rsidR="00222E9A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222E9A" w:rsidRPr="00222E9A">
        <w:rPr>
          <w:rFonts w:ascii="Times New Roman" w:hAnsi="Times New Roman" w:cs="Times New Roman"/>
          <w:i/>
          <w:iCs/>
          <w:sz w:val="24"/>
          <w:szCs w:val="24"/>
        </w:rPr>
        <w:t>vil Edvard Said.“</w:t>
      </w:r>
      <w:r w:rsidR="00222E9A">
        <w:rPr>
          <w:rFonts w:ascii="Times New Roman" w:hAnsi="Times New Roman" w:cs="Times New Roman"/>
          <w:sz w:val="24"/>
          <w:szCs w:val="24"/>
        </w:rPr>
        <w:t xml:space="preserve"> (s. 1).</w:t>
      </w:r>
    </w:p>
    <w:p w14:paraId="1CC4BEA5" w14:textId="54986D22" w:rsidR="004C4763" w:rsidRPr="00A916E0" w:rsidRDefault="009223F8" w:rsidP="004D57E5">
      <w:pPr>
        <w:jc w:val="both"/>
        <w:rPr>
          <w:rFonts w:ascii="Times New Roman" w:hAnsi="Times New Roman" w:cs="Times New Roman"/>
          <w:sz w:val="24"/>
          <w:szCs w:val="24"/>
        </w:rPr>
      </w:pPr>
      <w:r w:rsidRPr="009A27CE">
        <w:rPr>
          <w:rFonts w:ascii="Times New Roman" w:hAnsi="Times New Roman" w:cs="Times New Roman"/>
          <w:sz w:val="24"/>
          <w:szCs w:val="24"/>
        </w:rPr>
        <w:t xml:space="preserve">Nutno </w:t>
      </w:r>
      <w:proofErr w:type="gramStart"/>
      <w:r w:rsidRPr="009A27CE">
        <w:rPr>
          <w:rFonts w:ascii="Times New Roman" w:hAnsi="Times New Roman" w:cs="Times New Roman"/>
          <w:sz w:val="24"/>
          <w:szCs w:val="24"/>
        </w:rPr>
        <w:t>říci</w:t>
      </w:r>
      <w:proofErr w:type="gramEnd"/>
      <w:r w:rsidRPr="009A27CE">
        <w:rPr>
          <w:rFonts w:ascii="Times New Roman" w:hAnsi="Times New Roman" w:cs="Times New Roman"/>
          <w:sz w:val="24"/>
          <w:szCs w:val="24"/>
        </w:rPr>
        <w:t xml:space="preserve">, že v případě obou těchto předložených cílů nedostáváme jednoznačnou odpověď. </w:t>
      </w:r>
      <w:r w:rsidR="00222E9A">
        <w:rPr>
          <w:rFonts w:ascii="Times New Roman" w:hAnsi="Times New Roman" w:cs="Times New Roman"/>
          <w:sz w:val="24"/>
          <w:szCs w:val="24"/>
        </w:rPr>
        <w:t>A</w:t>
      </w:r>
      <w:r w:rsidR="00222E9A" w:rsidRPr="009A27CE">
        <w:rPr>
          <w:rFonts w:ascii="Times New Roman" w:hAnsi="Times New Roman" w:cs="Times New Roman"/>
          <w:sz w:val="24"/>
          <w:szCs w:val="24"/>
        </w:rPr>
        <w:t xml:space="preserve">utorka </w:t>
      </w:r>
      <w:r w:rsidR="00222E9A">
        <w:rPr>
          <w:rFonts w:ascii="Times New Roman" w:hAnsi="Times New Roman" w:cs="Times New Roman"/>
          <w:sz w:val="24"/>
          <w:szCs w:val="24"/>
        </w:rPr>
        <w:t xml:space="preserve">se </w:t>
      </w:r>
      <w:r w:rsidR="00222E9A" w:rsidRPr="009A27CE">
        <w:rPr>
          <w:rFonts w:ascii="Times New Roman" w:hAnsi="Times New Roman" w:cs="Times New Roman"/>
          <w:sz w:val="24"/>
          <w:szCs w:val="24"/>
        </w:rPr>
        <w:t>značně odklonila od původního záměru, který byl vymezen vedoucím práce, tj. zjistit, zda a do jaké míry cestovní deníky reflektují zkušenosti svých pisatelů na základě dobových předsudků a stereotypů spojených s danými oblastmi.</w:t>
      </w:r>
      <w:r w:rsidR="00222E9A">
        <w:rPr>
          <w:rFonts w:ascii="Times New Roman" w:hAnsi="Times New Roman" w:cs="Times New Roman"/>
          <w:sz w:val="24"/>
          <w:szCs w:val="24"/>
        </w:rPr>
        <w:t xml:space="preserve"> </w:t>
      </w:r>
      <w:r w:rsidRPr="004D57E5">
        <w:rPr>
          <w:rFonts w:ascii="Times New Roman" w:hAnsi="Times New Roman" w:cs="Times New Roman"/>
          <w:sz w:val="24"/>
          <w:szCs w:val="24"/>
        </w:rPr>
        <w:t xml:space="preserve">Otázka reflexe loveckých výprav v kontextu orientalistiky, jak udává název práce, je v předložené diplomové práci </w:t>
      </w:r>
      <w:r w:rsidR="00426DCD">
        <w:rPr>
          <w:rFonts w:ascii="Times New Roman" w:hAnsi="Times New Roman" w:cs="Times New Roman"/>
          <w:sz w:val="24"/>
          <w:szCs w:val="24"/>
        </w:rPr>
        <w:t xml:space="preserve">spíše </w:t>
      </w:r>
      <w:r w:rsidRPr="004D57E5">
        <w:rPr>
          <w:rFonts w:ascii="Times New Roman" w:hAnsi="Times New Roman" w:cs="Times New Roman"/>
          <w:sz w:val="24"/>
          <w:szCs w:val="24"/>
        </w:rPr>
        <w:t>okrajová.</w:t>
      </w:r>
      <w:r w:rsidRPr="004D57E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4C4763" w:rsidRPr="00A916E0">
        <w:rPr>
          <w:rFonts w:ascii="Times New Roman" w:hAnsi="Times New Roman" w:cs="Times New Roman"/>
          <w:sz w:val="24"/>
          <w:szCs w:val="24"/>
        </w:rPr>
        <w:t xml:space="preserve">Vlivem dobových prekonceptů na recepci afrických kultur s využitím konceptu orientalismu Edwarda Saida se autorka </w:t>
      </w:r>
      <w:r w:rsidR="00283D79" w:rsidRPr="00A916E0">
        <w:rPr>
          <w:rFonts w:ascii="Times New Roman" w:hAnsi="Times New Roman" w:cs="Times New Roman"/>
          <w:sz w:val="24"/>
          <w:szCs w:val="24"/>
        </w:rPr>
        <w:t>měla zabývat</w:t>
      </w:r>
      <w:r w:rsidR="004C4763" w:rsidRPr="00A916E0">
        <w:rPr>
          <w:rFonts w:ascii="Times New Roman" w:hAnsi="Times New Roman" w:cs="Times New Roman"/>
          <w:sz w:val="24"/>
          <w:szCs w:val="24"/>
        </w:rPr>
        <w:t xml:space="preserve"> v 7. kapitole, která ovšem vytčený cíl nenaplňuje</w:t>
      </w:r>
      <w:r w:rsidR="007F22A6" w:rsidRPr="00A916E0">
        <w:rPr>
          <w:rFonts w:ascii="Times New Roman" w:hAnsi="Times New Roman" w:cs="Times New Roman"/>
          <w:sz w:val="24"/>
          <w:szCs w:val="24"/>
        </w:rPr>
        <w:t>.</w:t>
      </w:r>
      <w:r w:rsidR="00464C49" w:rsidRPr="00A916E0">
        <w:rPr>
          <w:rFonts w:ascii="Times New Roman" w:hAnsi="Times New Roman" w:cs="Times New Roman"/>
          <w:sz w:val="24"/>
          <w:szCs w:val="24"/>
        </w:rPr>
        <w:t xml:space="preserve"> Uvedená kapitola postrádá analytický rozměr. O konceptu orientalisty Saida se nic nedozvíme</w:t>
      </w:r>
      <w:r w:rsidR="009620DC" w:rsidRPr="00A916E0">
        <w:rPr>
          <w:rFonts w:ascii="Times New Roman" w:hAnsi="Times New Roman" w:cs="Times New Roman"/>
          <w:sz w:val="24"/>
          <w:szCs w:val="24"/>
        </w:rPr>
        <w:t xml:space="preserve"> (dokonce není vůbec citován)</w:t>
      </w:r>
      <w:r w:rsidR="00464C49" w:rsidRPr="00A916E0">
        <w:rPr>
          <w:rFonts w:ascii="Times New Roman" w:hAnsi="Times New Roman" w:cs="Times New Roman"/>
          <w:sz w:val="24"/>
          <w:szCs w:val="24"/>
        </w:rPr>
        <w:t xml:space="preserve">. Autorka čtenáři nastiňuje způsob nahlížení sledovaných lovců/cestovatelů na africké reálie, nicméně bez náležitého ukotvení v rámci Saidova konceptu. </w:t>
      </w:r>
      <w:r w:rsidR="00D76481" w:rsidRPr="00A916E0">
        <w:rPr>
          <w:rFonts w:ascii="Times New Roman" w:hAnsi="Times New Roman" w:cs="Times New Roman"/>
          <w:sz w:val="24"/>
          <w:szCs w:val="24"/>
        </w:rPr>
        <w:t>Autorka zmiňuje knihy z Kinského knihovny, které ho mohly inspirovat během jeho africké výpravy (kap. 7.2), ovšem nezabývá se prekoncepty, které tyto knihy mohly obsahovat, ani tím, zda se nějak odráží v Kinského cestovních zápiscích.</w:t>
      </w:r>
    </w:p>
    <w:p w14:paraId="56704841" w14:textId="42D27E35" w:rsidR="00262B3B" w:rsidRPr="00222E9A" w:rsidRDefault="00262B3B" w:rsidP="004D57E5">
      <w:pPr>
        <w:jc w:val="both"/>
        <w:rPr>
          <w:rFonts w:ascii="Times New Roman" w:hAnsi="Times New Roman" w:cs="Times New Roman"/>
          <w:sz w:val="24"/>
          <w:szCs w:val="24"/>
        </w:rPr>
      </w:pPr>
      <w:r w:rsidRPr="004D57E5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e zkoumaném</w:t>
      </w:r>
      <w:r w:rsidRPr="004D57E5">
        <w:rPr>
          <w:rFonts w:ascii="Times New Roman" w:hAnsi="Times New Roman" w:cs="Times New Roman"/>
          <w:sz w:val="24"/>
          <w:szCs w:val="24"/>
        </w:rPr>
        <w:t xml:space="preserve"> deníku </w:t>
      </w:r>
      <w:r w:rsidRPr="009A27CE">
        <w:rPr>
          <w:rFonts w:ascii="Times New Roman" w:hAnsi="Times New Roman" w:cs="Times New Roman"/>
          <w:sz w:val="24"/>
          <w:szCs w:val="24"/>
        </w:rPr>
        <w:t xml:space="preserve">nebylo </w:t>
      </w:r>
      <w:r>
        <w:rPr>
          <w:rFonts w:ascii="Times New Roman" w:hAnsi="Times New Roman" w:cs="Times New Roman"/>
          <w:sz w:val="24"/>
          <w:szCs w:val="24"/>
        </w:rPr>
        <w:t xml:space="preserve">„reflexi orientu“ </w:t>
      </w:r>
      <w:r w:rsidRPr="009A27CE">
        <w:rPr>
          <w:rFonts w:ascii="Times New Roman" w:hAnsi="Times New Roman" w:cs="Times New Roman"/>
          <w:sz w:val="24"/>
          <w:szCs w:val="24"/>
        </w:rPr>
        <w:t>vskutku věnováno</w:t>
      </w:r>
      <w:r w:rsidRPr="00863CB8">
        <w:rPr>
          <w:rFonts w:ascii="Times New Roman" w:hAnsi="Times New Roman" w:cs="Times New Roman"/>
          <w:sz w:val="24"/>
          <w:szCs w:val="24"/>
        </w:rPr>
        <w:t xml:space="preserve"> </w:t>
      </w:r>
      <w:r w:rsidRPr="009A27CE">
        <w:rPr>
          <w:rFonts w:ascii="Times New Roman" w:hAnsi="Times New Roman" w:cs="Times New Roman"/>
          <w:sz w:val="24"/>
          <w:szCs w:val="24"/>
        </w:rPr>
        <w:t>mnoho prostoru.</w:t>
      </w:r>
      <w:r w:rsidRPr="004D57E5">
        <w:rPr>
          <w:rFonts w:ascii="Times New Roman" w:hAnsi="Times New Roman" w:cs="Times New Roman"/>
          <w:sz w:val="24"/>
          <w:szCs w:val="24"/>
        </w:rPr>
        <w:t xml:space="preserve"> Kinský se </w:t>
      </w:r>
      <w:r>
        <w:rPr>
          <w:rFonts w:ascii="Times New Roman" w:hAnsi="Times New Roman" w:cs="Times New Roman"/>
          <w:sz w:val="24"/>
          <w:szCs w:val="24"/>
        </w:rPr>
        <w:t xml:space="preserve">u domorodců, kteří byli součástí jeho výpravy, </w:t>
      </w:r>
      <w:r w:rsidRPr="004D57E5">
        <w:rPr>
          <w:rFonts w:ascii="Times New Roman" w:hAnsi="Times New Roman" w:cs="Times New Roman"/>
          <w:sz w:val="24"/>
          <w:szCs w:val="24"/>
        </w:rPr>
        <w:t>vlastně omezil pouze na popis vnějších charakteristik (ošacení) a zřídka též povahových rysů (líný, dětinský), což autorce zjevně neumožnilo téma více rozpracovat.</w:t>
      </w:r>
    </w:p>
    <w:p w14:paraId="18206B8A" w14:textId="7A9C3A2A" w:rsidR="009F348D" w:rsidRPr="003A386B" w:rsidRDefault="00280DC4" w:rsidP="004D57E5">
      <w:pPr>
        <w:jc w:val="both"/>
        <w:rPr>
          <w:rFonts w:ascii="Times New Roman" w:hAnsi="Times New Roman" w:cs="Times New Roman"/>
          <w:i/>
          <w:iCs/>
          <w:color w:val="FF0000"/>
          <w:sz w:val="24"/>
          <w:szCs w:val="24"/>
        </w:rPr>
      </w:pPr>
      <w:r w:rsidRPr="004D57E5">
        <w:rPr>
          <w:rFonts w:ascii="Times New Roman" w:hAnsi="Times New Roman" w:cs="Times New Roman"/>
          <w:sz w:val="24"/>
          <w:szCs w:val="24"/>
        </w:rPr>
        <w:t xml:space="preserve">Z Kinského deníkových záznamů, </w:t>
      </w:r>
      <w:r w:rsidR="009223F8" w:rsidRPr="004D57E5">
        <w:rPr>
          <w:rFonts w:ascii="Times New Roman" w:hAnsi="Times New Roman" w:cs="Times New Roman"/>
          <w:sz w:val="24"/>
          <w:szCs w:val="24"/>
        </w:rPr>
        <w:t>které autorka připojila v podobě edice do přílohové části</w:t>
      </w:r>
      <w:r w:rsidRPr="004D57E5">
        <w:rPr>
          <w:rFonts w:ascii="Times New Roman" w:hAnsi="Times New Roman" w:cs="Times New Roman"/>
          <w:sz w:val="24"/>
          <w:szCs w:val="24"/>
        </w:rPr>
        <w:t xml:space="preserve">, lze </w:t>
      </w:r>
      <w:r w:rsidR="009223F8" w:rsidRPr="004D57E5">
        <w:rPr>
          <w:rFonts w:ascii="Times New Roman" w:hAnsi="Times New Roman" w:cs="Times New Roman"/>
          <w:sz w:val="24"/>
          <w:szCs w:val="24"/>
        </w:rPr>
        <w:t xml:space="preserve">mezi řádky vyčíst lehkou </w:t>
      </w:r>
      <w:r w:rsidRPr="004D57E5">
        <w:rPr>
          <w:rFonts w:ascii="Times New Roman" w:hAnsi="Times New Roman" w:cs="Times New Roman"/>
          <w:sz w:val="24"/>
          <w:szCs w:val="24"/>
        </w:rPr>
        <w:t xml:space="preserve">stavovskou a evropanskou nadřazenost vůči domorodému obyvatelstvu. Autorka ale </w:t>
      </w:r>
      <w:r w:rsidR="009223F8" w:rsidRPr="004D57E5">
        <w:rPr>
          <w:rFonts w:ascii="Times New Roman" w:hAnsi="Times New Roman" w:cs="Times New Roman"/>
          <w:sz w:val="24"/>
          <w:szCs w:val="24"/>
        </w:rPr>
        <w:t>dále</w:t>
      </w:r>
      <w:r w:rsidRPr="004D57E5">
        <w:rPr>
          <w:rFonts w:ascii="Times New Roman" w:hAnsi="Times New Roman" w:cs="Times New Roman"/>
          <w:sz w:val="24"/>
          <w:szCs w:val="24"/>
        </w:rPr>
        <w:t xml:space="preserve"> </w:t>
      </w:r>
      <w:r w:rsidR="00151022">
        <w:rPr>
          <w:rFonts w:ascii="Times New Roman" w:hAnsi="Times New Roman" w:cs="Times New Roman"/>
          <w:sz w:val="24"/>
          <w:szCs w:val="24"/>
        </w:rPr>
        <w:t>toto téma</w:t>
      </w:r>
      <w:r w:rsidRPr="004D57E5">
        <w:rPr>
          <w:rFonts w:ascii="Times New Roman" w:hAnsi="Times New Roman" w:cs="Times New Roman"/>
          <w:sz w:val="24"/>
          <w:szCs w:val="24"/>
        </w:rPr>
        <w:t xml:space="preserve"> ne</w:t>
      </w:r>
      <w:r w:rsidR="009223F8" w:rsidRPr="004D57E5">
        <w:rPr>
          <w:rFonts w:ascii="Times New Roman" w:hAnsi="Times New Roman" w:cs="Times New Roman"/>
          <w:sz w:val="24"/>
          <w:szCs w:val="24"/>
        </w:rPr>
        <w:t>ro</w:t>
      </w:r>
      <w:r w:rsidRPr="004D57E5">
        <w:rPr>
          <w:rFonts w:ascii="Times New Roman" w:hAnsi="Times New Roman" w:cs="Times New Roman"/>
          <w:sz w:val="24"/>
          <w:szCs w:val="24"/>
        </w:rPr>
        <w:t xml:space="preserve">zpracovává. </w:t>
      </w:r>
      <w:r w:rsidR="009223F8" w:rsidRPr="004D57E5">
        <w:rPr>
          <w:rFonts w:ascii="Times New Roman" w:hAnsi="Times New Roman" w:cs="Times New Roman"/>
          <w:sz w:val="24"/>
          <w:szCs w:val="24"/>
        </w:rPr>
        <w:t xml:space="preserve">Musíme se tedy spokojit se stručným konstatováním v závěru práce (s. </w:t>
      </w:r>
      <w:r w:rsidR="003A386B">
        <w:rPr>
          <w:rFonts w:ascii="Times New Roman" w:hAnsi="Times New Roman" w:cs="Times New Roman"/>
          <w:sz w:val="24"/>
          <w:szCs w:val="24"/>
        </w:rPr>
        <w:t>87</w:t>
      </w:r>
      <w:r w:rsidR="009223F8" w:rsidRPr="004D57E5">
        <w:rPr>
          <w:rFonts w:ascii="Times New Roman" w:hAnsi="Times New Roman" w:cs="Times New Roman"/>
          <w:sz w:val="24"/>
          <w:szCs w:val="24"/>
        </w:rPr>
        <w:t>), že „</w:t>
      </w:r>
      <w:r w:rsidR="003A386B" w:rsidRPr="003A386B">
        <w:rPr>
          <w:rFonts w:ascii="Times New Roman" w:hAnsi="Times New Roman" w:cs="Times New Roman"/>
          <w:i/>
          <w:iCs/>
          <w:sz w:val="24"/>
          <w:szCs w:val="24"/>
        </w:rPr>
        <w:t>jako český šlechtic viděl africké obyvatelstvo zaostalé a nevzdělané. Z jeho poznámek lze vyvodit, že kolonizaci vnímal jako správný způsob vedení a modernizaci nevyspělé správy.“</w:t>
      </w:r>
    </w:p>
    <w:p w14:paraId="5CE5AD63" w14:textId="293962D3" w:rsidR="00C3156C" w:rsidRPr="004D57E5" w:rsidRDefault="00DB2950" w:rsidP="004D57E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Nabízí se otázka, zda</w:t>
      </w:r>
      <w:r w:rsidR="0082152E" w:rsidRPr="004D57E5">
        <w:rPr>
          <w:rFonts w:ascii="Times New Roman" w:hAnsi="Times New Roman" w:cs="Times New Roman"/>
          <w:sz w:val="24"/>
          <w:szCs w:val="24"/>
        </w:rPr>
        <w:t xml:space="preserve"> Kinský blíže </w:t>
      </w:r>
      <w:r>
        <w:rPr>
          <w:rFonts w:ascii="Times New Roman" w:hAnsi="Times New Roman" w:cs="Times New Roman"/>
          <w:sz w:val="24"/>
          <w:szCs w:val="24"/>
        </w:rPr>
        <w:t>nereflektoval africkou kulturu, zvyky a vzorce chování domorodého obyvatelstva ani</w:t>
      </w:r>
      <w:r w:rsidR="0082152E" w:rsidRPr="009A27C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2152E" w:rsidRPr="004D57E5">
        <w:rPr>
          <w:rFonts w:ascii="Times New Roman" w:hAnsi="Times New Roman" w:cs="Times New Roman"/>
          <w:sz w:val="24"/>
          <w:szCs w:val="24"/>
        </w:rPr>
        <w:t xml:space="preserve">v korespondenci svým blízkým? A není případně absence těchto </w:t>
      </w:r>
      <w:r w:rsidR="0082152E" w:rsidRPr="004D57E5">
        <w:rPr>
          <w:rFonts w:ascii="Times New Roman" w:hAnsi="Times New Roman" w:cs="Times New Roman"/>
          <w:sz w:val="24"/>
          <w:szCs w:val="24"/>
        </w:rPr>
        <w:lastRenderedPageBreak/>
        <w:t>informací samotným dokladem toho, že místní obyvatele nepokládal za svébytné nositele jiné kultury</w:t>
      </w:r>
      <w:r w:rsidR="004D57E5" w:rsidRPr="004D57E5">
        <w:rPr>
          <w:rFonts w:ascii="Times New Roman" w:hAnsi="Times New Roman" w:cs="Times New Roman"/>
          <w:sz w:val="24"/>
          <w:szCs w:val="24"/>
        </w:rPr>
        <w:t>, jim</w:t>
      </w:r>
      <w:r w:rsidR="00752079">
        <w:rPr>
          <w:rFonts w:ascii="Times New Roman" w:hAnsi="Times New Roman" w:cs="Times New Roman"/>
          <w:sz w:val="24"/>
          <w:szCs w:val="24"/>
        </w:rPr>
        <w:t>ž</w:t>
      </w:r>
      <w:r w:rsidR="004D57E5" w:rsidRPr="004D57E5">
        <w:rPr>
          <w:rFonts w:ascii="Times New Roman" w:hAnsi="Times New Roman" w:cs="Times New Roman"/>
          <w:sz w:val="24"/>
          <w:szCs w:val="24"/>
        </w:rPr>
        <w:t xml:space="preserve"> </w:t>
      </w:r>
      <w:r w:rsidR="005C2C49">
        <w:rPr>
          <w:rFonts w:ascii="Times New Roman" w:hAnsi="Times New Roman" w:cs="Times New Roman"/>
          <w:sz w:val="24"/>
          <w:szCs w:val="24"/>
        </w:rPr>
        <w:t>by bylo</w:t>
      </w:r>
      <w:r w:rsidR="004D57E5" w:rsidRPr="004D57E5">
        <w:rPr>
          <w:rFonts w:ascii="Times New Roman" w:hAnsi="Times New Roman" w:cs="Times New Roman"/>
          <w:sz w:val="24"/>
          <w:szCs w:val="24"/>
        </w:rPr>
        <w:t xml:space="preserve"> třeba věnovat pozornost?</w:t>
      </w:r>
      <w:r w:rsidR="00A41FE7">
        <w:rPr>
          <w:rFonts w:ascii="Times New Roman" w:hAnsi="Times New Roman" w:cs="Times New Roman"/>
          <w:sz w:val="24"/>
          <w:szCs w:val="24"/>
        </w:rPr>
        <w:t xml:space="preserve"> Je totiž zarážející, že vzdělaný a zcestovalý aristokrat (navštívil 80 míst během 15 let) věnoval tak málo pozornosti tolik odlišné kultuře, s níž se setkal poprvé.</w:t>
      </w:r>
    </w:p>
    <w:p w14:paraId="29B5F623" w14:textId="637C4C89" w:rsidR="00BF37B6" w:rsidRDefault="003A386B" w:rsidP="003A386B">
      <w:pPr>
        <w:jc w:val="both"/>
        <w:rPr>
          <w:rFonts w:ascii="Times New Roman" w:hAnsi="Times New Roman" w:cs="Times New Roman"/>
          <w:sz w:val="24"/>
          <w:szCs w:val="24"/>
        </w:rPr>
      </w:pPr>
      <w:r w:rsidRPr="003A386B">
        <w:rPr>
          <w:rFonts w:ascii="Times New Roman" w:hAnsi="Times New Roman" w:cs="Times New Roman"/>
          <w:sz w:val="24"/>
          <w:szCs w:val="24"/>
        </w:rPr>
        <w:t>Autorka, jistě správně, konstatuje, že Kinský navštívil Afriku z důvodu lovu a ten také vázal veškerou jeho pozornost.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F37B6">
        <w:rPr>
          <w:rFonts w:ascii="Times New Roman" w:hAnsi="Times New Roman" w:cs="Times New Roman"/>
          <w:sz w:val="24"/>
          <w:szCs w:val="24"/>
        </w:rPr>
        <w:t xml:space="preserve">Jádro práce věnované Kinského výpravě (kap. </w:t>
      </w:r>
      <w:r w:rsidR="00A95194">
        <w:rPr>
          <w:rFonts w:ascii="Times New Roman" w:hAnsi="Times New Roman" w:cs="Times New Roman"/>
          <w:sz w:val="24"/>
          <w:szCs w:val="24"/>
        </w:rPr>
        <w:t>6–10</w:t>
      </w:r>
      <w:r w:rsidR="00BF37B6">
        <w:rPr>
          <w:rFonts w:ascii="Times New Roman" w:hAnsi="Times New Roman" w:cs="Times New Roman"/>
          <w:sz w:val="24"/>
          <w:szCs w:val="24"/>
        </w:rPr>
        <w:t>), je založeno na primárním archivním výzkumu</w:t>
      </w:r>
      <w:r w:rsidR="00E512E6">
        <w:rPr>
          <w:rFonts w:ascii="Times New Roman" w:hAnsi="Times New Roman" w:cs="Times New Roman"/>
          <w:sz w:val="24"/>
          <w:szCs w:val="24"/>
        </w:rPr>
        <w:t>, který</w:t>
      </w:r>
      <w:r w:rsidR="00E512E6" w:rsidRPr="00E512E6">
        <w:rPr>
          <w:rFonts w:ascii="Times New Roman" w:hAnsi="Times New Roman" w:cs="Times New Roman"/>
          <w:sz w:val="24"/>
          <w:szCs w:val="24"/>
        </w:rPr>
        <w:t xml:space="preserve"> </w:t>
      </w:r>
      <w:r w:rsidR="00E512E6">
        <w:rPr>
          <w:rFonts w:ascii="Times New Roman" w:hAnsi="Times New Roman" w:cs="Times New Roman"/>
          <w:sz w:val="24"/>
          <w:szCs w:val="24"/>
        </w:rPr>
        <w:t>autorka vhodně doplňovala sekundární odbornou literaturou</w:t>
      </w:r>
      <w:r w:rsidR="00BF37B6">
        <w:rPr>
          <w:rFonts w:ascii="Times New Roman" w:hAnsi="Times New Roman" w:cs="Times New Roman"/>
          <w:sz w:val="24"/>
          <w:szCs w:val="24"/>
        </w:rPr>
        <w:t>. Loveckou výpravu popisuje Veronika Vosátková barvitě a detailně na základě studovaných ego-dokumentů</w:t>
      </w:r>
      <w:r w:rsidR="00A077EB">
        <w:rPr>
          <w:rFonts w:ascii="Times New Roman" w:hAnsi="Times New Roman" w:cs="Times New Roman"/>
          <w:sz w:val="24"/>
          <w:szCs w:val="24"/>
        </w:rPr>
        <w:t xml:space="preserve"> (nejen Kinského deník</w:t>
      </w:r>
      <w:r w:rsidR="00390407">
        <w:rPr>
          <w:rFonts w:ascii="Times New Roman" w:hAnsi="Times New Roman" w:cs="Times New Roman"/>
          <w:sz w:val="24"/>
          <w:szCs w:val="24"/>
        </w:rPr>
        <w:t>u</w:t>
      </w:r>
      <w:r w:rsidR="00A077EB">
        <w:rPr>
          <w:rFonts w:ascii="Times New Roman" w:hAnsi="Times New Roman" w:cs="Times New Roman"/>
          <w:sz w:val="24"/>
          <w:szCs w:val="24"/>
        </w:rPr>
        <w:t xml:space="preserve"> a korespondence, ale také vydan</w:t>
      </w:r>
      <w:r w:rsidR="00390407">
        <w:rPr>
          <w:rFonts w:ascii="Times New Roman" w:hAnsi="Times New Roman" w:cs="Times New Roman"/>
          <w:sz w:val="24"/>
          <w:szCs w:val="24"/>
        </w:rPr>
        <w:t>ého</w:t>
      </w:r>
      <w:r w:rsidR="00A077EB">
        <w:rPr>
          <w:rFonts w:ascii="Times New Roman" w:hAnsi="Times New Roman" w:cs="Times New Roman"/>
          <w:sz w:val="24"/>
          <w:szCs w:val="24"/>
        </w:rPr>
        <w:t xml:space="preserve"> deník</w:t>
      </w:r>
      <w:r w:rsidR="00390407">
        <w:rPr>
          <w:rFonts w:ascii="Times New Roman" w:hAnsi="Times New Roman" w:cs="Times New Roman"/>
          <w:sz w:val="24"/>
          <w:szCs w:val="24"/>
        </w:rPr>
        <w:t>u</w:t>
      </w:r>
      <w:r w:rsidR="00A077EB">
        <w:rPr>
          <w:rFonts w:ascii="Times New Roman" w:hAnsi="Times New Roman" w:cs="Times New Roman"/>
          <w:sz w:val="24"/>
          <w:szCs w:val="24"/>
        </w:rPr>
        <w:t xml:space="preserve"> dalšího účastníka výpravy Johanna </w:t>
      </w:r>
      <w:proofErr w:type="spellStart"/>
      <w:r w:rsidR="00A077EB">
        <w:rPr>
          <w:rFonts w:ascii="Times New Roman" w:hAnsi="Times New Roman" w:cs="Times New Roman"/>
          <w:sz w:val="24"/>
          <w:szCs w:val="24"/>
        </w:rPr>
        <w:t>Pálffyho</w:t>
      </w:r>
      <w:proofErr w:type="spellEnd"/>
      <w:r w:rsidR="00A077EB">
        <w:rPr>
          <w:rFonts w:ascii="Times New Roman" w:hAnsi="Times New Roman" w:cs="Times New Roman"/>
          <w:sz w:val="24"/>
          <w:szCs w:val="24"/>
        </w:rPr>
        <w:t>)</w:t>
      </w:r>
      <w:r w:rsidR="00BF37B6">
        <w:rPr>
          <w:rFonts w:ascii="Times New Roman" w:hAnsi="Times New Roman" w:cs="Times New Roman"/>
          <w:sz w:val="24"/>
          <w:szCs w:val="24"/>
        </w:rPr>
        <w:t>.</w:t>
      </w:r>
      <w:r w:rsidR="00BF37B6" w:rsidRPr="00BF37B6">
        <w:rPr>
          <w:rFonts w:ascii="Times New Roman" w:hAnsi="Times New Roman" w:cs="Times New Roman"/>
          <w:sz w:val="24"/>
          <w:szCs w:val="24"/>
        </w:rPr>
        <w:t xml:space="preserve"> </w:t>
      </w:r>
      <w:r w:rsidR="00BF37B6">
        <w:rPr>
          <w:rFonts w:ascii="Times New Roman" w:hAnsi="Times New Roman" w:cs="Times New Roman"/>
          <w:sz w:val="24"/>
          <w:szCs w:val="24"/>
        </w:rPr>
        <w:t>K tématu autorka přistoupila ovšem spíš deskriptivně než analyticky.</w:t>
      </w:r>
    </w:p>
    <w:p w14:paraId="4182A8CF" w14:textId="5A8BCA3B" w:rsidR="0082152E" w:rsidRDefault="00A077EB" w:rsidP="00D41AA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Edice</w:t>
      </w:r>
      <w:r w:rsidR="00D41AA8">
        <w:rPr>
          <w:rFonts w:ascii="Times New Roman" w:hAnsi="Times New Roman" w:cs="Times New Roman"/>
          <w:sz w:val="24"/>
          <w:szCs w:val="24"/>
        </w:rPr>
        <w:t xml:space="preserve"> Kinského cestovního deníku</w:t>
      </w:r>
      <w:r w:rsidR="003A386B">
        <w:rPr>
          <w:rFonts w:ascii="Times New Roman" w:hAnsi="Times New Roman" w:cs="Times New Roman"/>
          <w:sz w:val="24"/>
          <w:szCs w:val="24"/>
        </w:rPr>
        <w:t xml:space="preserve"> je připojen</w:t>
      </w:r>
      <w:r>
        <w:rPr>
          <w:rFonts w:ascii="Times New Roman" w:hAnsi="Times New Roman" w:cs="Times New Roman"/>
          <w:sz w:val="24"/>
          <w:szCs w:val="24"/>
        </w:rPr>
        <w:t>a</w:t>
      </w:r>
      <w:r w:rsidR="003A386B">
        <w:rPr>
          <w:rFonts w:ascii="Times New Roman" w:hAnsi="Times New Roman" w:cs="Times New Roman"/>
          <w:sz w:val="24"/>
          <w:szCs w:val="24"/>
        </w:rPr>
        <w:t xml:space="preserve"> jako příloha práce, bohužel pouze v </w:t>
      </w:r>
      <w:r w:rsidR="00D41AA8">
        <w:rPr>
          <w:rFonts w:ascii="Times New Roman" w:hAnsi="Times New Roman" w:cs="Times New Roman"/>
          <w:sz w:val="24"/>
          <w:szCs w:val="24"/>
        </w:rPr>
        <w:t>autorčině</w:t>
      </w:r>
      <w:r w:rsidR="003A386B">
        <w:rPr>
          <w:rFonts w:ascii="Times New Roman" w:hAnsi="Times New Roman" w:cs="Times New Roman"/>
          <w:sz w:val="24"/>
          <w:szCs w:val="24"/>
        </w:rPr>
        <w:t xml:space="preserve"> českém překladu, bez německého originálního znění. Není tak možné provést kontrolu překladů, které se mi na některých místech zdají nepřesné či špatně srozumitelné.</w:t>
      </w:r>
    </w:p>
    <w:p w14:paraId="33581DFB" w14:textId="2F3C33C7" w:rsidR="00F73BC0" w:rsidRPr="00C41060" w:rsidRDefault="00F73BC0" w:rsidP="00D41AA8">
      <w:pPr>
        <w:jc w:val="both"/>
        <w:rPr>
          <w:rFonts w:ascii="Times New Roman" w:hAnsi="Times New Roman" w:cs="Times New Roman"/>
          <w:sz w:val="24"/>
          <w:szCs w:val="24"/>
        </w:rPr>
      </w:pPr>
      <w:r w:rsidRPr="00C41060">
        <w:rPr>
          <w:rFonts w:ascii="Times New Roman" w:hAnsi="Times New Roman" w:cs="Times New Roman"/>
          <w:sz w:val="24"/>
          <w:szCs w:val="24"/>
        </w:rPr>
        <w:t xml:space="preserve">Z jazykového hlediska diplomová práce splňuje požadované standardy. Autorka </w:t>
      </w:r>
      <w:r w:rsidR="005C2C49" w:rsidRPr="00C41060">
        <w:rPr>
          <w:rFonts w:ascii="Times New Roman" w:hAnsi="Times New Roman" w:cs="Times New Roman"/>
          <w:sz w:val="24"/>
          <w:szCs w:val="24"/>
        </w:rPr>
        <w:t xml:space="preserve">častěji </w:t>
      </w:r>
      <w:r w:rsidRPr="00C41060">
        <w:rPr>
          <w:rFonts w:ascii="Times New Roman" w:hAnsi="Times New Roman" w:cs="Times New Roman"/>
          <w:sz w:val="24"/>
          <w:szCs w:val="24"/>
        </w:rPr>
        <w:t>chybuje v interpunkci a psaní velkých/malých písmen</w:t>
      </w:r>
      <w:r w:rsidR="00D41AA8">
        <w:rPr>
          <w:rFonts w:ascii="Times New Roman" w:hAnsi="Times New Roman" w:cs="Times New Roman"/>
          <w:sz w:val="24"/>
          <w:szCs w:val="24"/>
        </w:rPr>
        <w:t>, zřídkavě se objevují hrubky (např. s. 80 „trápili bolesti“</w:t>
      </w:r>
      <w:r w:rsidR="005B7AC4">
        <w:rPr>
          <w:rFonts w:ascii="Times New Roman" w:hAnsi="Times New Roman" w:cs="Times New Roman"/>
          <w:sz w:val="24"/>
          <w:szCs w:val="24"/>
        </w:rPr>
        <w:t>, s. 53 „zpravovány“ namísto spravovány</w:t>
      </w:r>
      <w:r w:rsidR="00D41AA8">
        <w:rPr>
          <w:rFonts w:ascii="Times New Roman" w:hAnsi="Times New Roman" w:cs="Times New Roman"/>
          <w:sz w:val="24"/>
          <w:szCs w:val="24"/>
        </w:rPr>
        <w:t>.)</w:t>
      </w:r>
      <w:r w:rsidRPr="00C4106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98D1AA3" w14:textId="1B7911F8" w:rsidR="009A27CE" w:rsidRPr="0059636B" w:rsidRDefault="009A27CE" w:rsidP="00D41AA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9636B">
        <w:rPr>
          <w:rFonts w:ascii="Times New Roman" w:hAnsi="Times New Roman" w:cs="Times New Roman"/>
          <w:sz w:val="24"/>
          <w:szCs w:val="24"/>
          <w:u w:val="single"/>
        </w:rPr>
        <w:t>Mám několik připomínek:</w:t>
      </w:r>
    </w:p>
    <w:p w14:paraId="108BF4E5" w14:textId="2478C2D1" w:rsidR="00222E9A" w:rsidRPr="0059636B" w:rsidRDefault="00222E9A" w:rsidP="00222E9A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636B">
        <w:rPr>
          <w:rFonts w:ascii="Times New Roman" w:hAnsi="Times New Roman" w:cs="Times New Roman"/>
          <w:sz w:val="24"/>
          <w:szCs w:val="24"/>
        </w:rPr>
        <w:t>Autorka m</w:t>
      </w:r>
      <w:r w:rsidR="008D632E">
        <w:rPr>
          <w:rFonts w:ascii="Times New Roman" w:hAnsi="Times New Roman" w:cs="Times New Roman"/>
          <w:sz w:val="24"/>
          <w:szCs w:val="24"/>
        </w:rPr>
        <w:t>ě</w:t>
      </w:r>
      <w:r w:rsidRPr="0059636B">
        <w:rPr>
          <w:rFonts w:ascii="Times New Roman" w:hAnsi="Times New Roman" w:cs="Times New Roman"/>
          <w:sz w:val="24"/>
          <w:szCs w:val="24"/>
        </w:rPr>
        <w:t xml:space="preserve">la v úvodu věnovat trochu prostoru zvolenému metodologickému přístupu, kde se dalo osvětlit, proč hlouběji nepracovala na původně zvoleném tématu (což je vzhledem k tomu, co zkoumaný pramen nabízí, zcela legitimní), ale uchopila téma jako případovou studii jedné africké výpravy. </w:t>
      </w:r>
      <w:r>
        <w:rPr>
          <w:rFonts w:ascii="Times New Roman" w:hAnsi="Times New Roman" w:cs="Times New Roman"/>
          <w:sz w:val="24"/>
          <w:szCs w:val="24"/>
        </w:rPr>
        <w:t>O zvoleném metodologickém přístupu se nedozvíme prakticky nic.</w:t>
      </w:r>
    </w:p>
    <w:p w14:paraId="3B3A765B" w14:textId="36BDC86C" w:rsidR="0082152E" w:rsidRDefault="00656860" w:rsidP="0059636B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636B">
        <w:rPr>
          <w:rFonts w:ascii="Times New Roman" w:hAnsi="Times New Roman" w:cs="Times New Roman"/>
          <w:sz w:val="24"/>
          <w:szCs w:val="24"/>
        </w:rPr>
        <w:t>Práce by si zasloužila terminologickou vsuvku, kde by a</w:t>
      </w:r>
      <w:r w:rsidR="009A27CE" w:rsidRPr="0059636B">
        <w:rPr>
          <w:rFonts w:ascii="Times New Roman" w:hAnsi="Times New Roman" w:cs="Times New Roman"/>
          <w:sz w:val="24"/>
          <w:szCs w:val="24"/>
        </w:rPr>
        <w:t>u</w:t>
      </w:r>
      <w:r w:rsidRPr="0059636B">
        <w:rPr>
          <w:rFonts w:ascii="Times New Roman" w:hAnsi="Times New Roman" w:cs="Times New Roman"/>
          <w:sz w:val="24"/>
          <w:szCs w:val="24"/>
        </w:rPr>
        <w:t>torka osvětlila, jak chápe výraz orient či orientalismus.</w:t>
      </w:r>
      <w:r w:rsidR="00222E9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BE9534" w14:textId="1F0E604B" w:rsidR="004C4763" w:rsidRPr="0059636B" w:rsidRDefault="004C4763" w:rsidP="0059636B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Stručný životopis Františka Kinského je založen pouze na inventáři RA Kinských ze SOA Zámrsk. Autorka se neopírá o dostupnou odbornou literaturu</w:t>
      </w:r>
      <w:r w:rsidR="004C5CEA">
        <w:rPr>
          <w:rFonts w:ascii="Times New Roman" w:hAnsi="Times New Roman" w:cs="Times New Roman"/>
          <w:sz w:val="24"/>
          <w:szCs w:val="24"/>
        </w:rPr>
        <w:t xml:space="preserve">, ačkoliv je Františku Kinskému věnovaná značná část textu několika odborných monografií: VALENTA, Aleš. </w:t>
      </w:r>
      <w:r w:rsidR="004C5CEA" w:rsidRPr="004C5CEA">
        <w:rPr>
          <w:rFonts w:ascii="Times New Roman" w:hAnsi="Times New Roman" w:cs="Times New Roman"/>
          <w:i/>
          <w:iCs/>
          <w:sz w:val="24"/>
          <w:szCs w:val="24"/>
        </w:rPr>
        <w:t>Dějiny rodu Kinských,</w:t>
      </w:r>
      <w:r w:rsidR="004C5CEA">
        <w:rPr>
          <w:rFonts w:ascii="Times New Roman" w:hAnsi="Times New Roman" w:cs="Times New Roman"/>
          <w:sz w:val="24"/>
          <w:szCs w:val="24"/>
        </w:rPr>
        <w:t xml:space="preserve"> 2004 (Fr. Kinskému věnovány s. 182–189), HAZDRA, Zdeněk. </w:t>
      </w:r>
      <w:r w:rsidR="004C5CEA" w:rsidRPr="004C5CEA">
        <w:rPr>
          <w:rFonts w:ascii="Times New Roman" w:hAnsi="Times New Roman" w:cs="Times New Roman"/>
          <w:i/>
          <w:iCs/>
          <w:sz w:val="24"/>
          <w:szCs w:val="24"/>
        </w:rPr>
        <w:t>Šlechta ve službách Masarykovy republiky. Mezi demokracií a totalitními režimy</w:t>
      </w:r>
      <w:r w:rsidR="004C5CEA">
        <w:rPr>
          <w:rFonts w:ascii="Times New Roman" w:hAnsi="Times New Roman" w:cs="Times New Roman"/>
          <w:sz w:val="24"/>
          <w:szCs w:val="24"/>
        </w:rPr>
        <w:t xml:space="preserve">, 2015. HOMOLOVÁ, Dita. </w:t>
      </w:r>
      <w:r w:rsidR="004C5CEA" w:rsidRPr="004C5CEA">
        <w:rPr>
          <w:rFonts w:ascii="Times New Roman" w:hAnsi="Times New Roman" w:cs="Times New Roman"/>
          <w:i/>
          <w:iCs/>
          <w:sz w:val="24"/>
          <w:szCs w:val="24"/>
        </w:rPr>
        <w:t>Šlechta v proměnách. Osudy aristokracie v Československu v letech 1918-1948</w:t>
      </w:r>
      <w:r w:rsidR="004C5CEA">
        <w:rPr>
          <w:rFonts w:ascii="Times New Roman" w:hAnsi="Times New Roman" w:cs="Times New Roman"/>
          <w:sz w:val="24"/>
          <w:szCs w:val="24"/>
        </w:rPr>
        <w:t xml:space="preserve">, 2017. </w:t>
      </w:r>
    </w:p>
    <w:p w14:paraId="2680FEA5" w14:textId="2DAA97E7" w:rsidR="00C3156C" w:rsidRPr="0059636B" w:rsidRDefault="00F7054C" w:rsidP="0059636B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Některé</w:t>
      </w:r>
      <w:r w:rsidR="00C3156C" w:rsidRPr="0059636B">
        <w:rPr>
          <w:rFonts w:ascii="Times New Roman" w:hAnsi="Times New Roman" w:cs="Times New Roman"/>
          <w:sz w:val="24"/>
          <w:szCs w:val="24"/>
        </w:rPr>
        <w:t xml:space="preserve"> informac</w:t>
      </w:r>
      <w:r>
        <w:rPr>
          <w:rFonts w:ascii="Times New Roman" w:hAnsi="Times New Roman" w:cs="Times New Roman"/>
          <w:sz w:val="24"/>
          <w:szCs w:val="24"/>
        </w:rPr>
        <w:t>e</w:t>
      </w:r>
      <w:r w:rsidR="00C3156C" w:rsidRPr="0059636B">
        <w:rPr>
          <w:rFonts w:ascii="Times New Roman" w:hAnsi="Times New Roman" w:cs="Times New Roman"/>
          <w:sz w:val="24"/>
          <w:szCs w:val="24"/>
        </w:rPr>
        <w:t xml:space="preserve"> se často opakuj</w:t>
      </w:r>
      <w:r>
        <w:rPr>
          <w:rFonts w:ascii="Times New Roman" w:hAnsi="Times New Roman" w:cs="Times New Roman"/>
          <w:sz w:val="24"/>
          <w:szCs w:val="24"/>
        </w:rPr>
        <w:t>í</w:t>
      </w:r>
      <w:r w:rsidR="00C3156C" w:rsidRPr="0059636B">
        <w:rPr>
          <w:rFonts w:ascii="Times New Roman" w:hAnsi="Times New Roman" w:cs="Times New Roman"/>
          <w:sz w:val="24"/>
          <w:szCs w:val="24"/>
        </w:rPr>
        <w:t xml:space="preserve">. Např. informace o tom, kolik </w:t>
      </w:r>
      <w:r w:rsidR="009A27CE" w:rsidRPr="0059636B">
        <w:rPr>
          <w:rFonts w:ascii="Times New Roman" w:hAnsi="Times New Roman" w:cs="Times New Roman"/>
          <w:sz w:val="24"/>
          <w:szCs w:val="24"/>
        </w:rPr>
        <w:t xml:space="preserve">zvěře, </w:t>
      </w:r>
      <w:r w:rsidR="00C3156C" w:rsidRPr="0059636B">
        <w:rPr>
          <w:rFonts w:ascii="Times New Roman" w:hAnsi="Times New Roman" w:cs="Times New Roman"/>
          <w:sz w:val="24"/>
          <w:szCs w:val="24"/>
        </w:rPr>
        <w:t>jakého druhu bylo možné lovit na základě loveckých licencí, se opakuje ve stejné podobě na stranách</w:t>
      </w:r>
      <w:r w:rsidR="007E62A3" w:rsidRPr="0059636B">
        <w:rPr>
          <w:rFonts w:ascii="Times New Roman" w:hAnsi="Times New Roman" w:cs="Times New Roman"/>
          <w:sz w:val="24"/>
          <w:szCs w:val="24"/>
        </w:rPr>
        <w:t xml:space="preserve"> 62-63 a 64-6</w:t>
      </w:r>
      <w:r>
        <w:rPr>
          <w:rFonts w:ascii="Times New Roman" w:hAnsi="Times New Roman" w:cs="Times New Roman"/>
          <w:sz w:val="24"/>
          <w:szCs w:val="24"/>
        </w:rPr>
        <w:t>6. Podobně j</w:t>
      </w:r>
      <w:r w:rsidR="007E62A3" w:rsidRPr="0059636B">
        <w:rPr>
          <w:rFonts w:ascii="Times New Roman" w:hAnsi="Times New Roman" w:cs="Times New Roman"/>
          <w:sz w:val="24"/>
          <w:szCs w:val="24"/>
        </w:rPr>
        <w:t xml:space="preserve">ak lovci nakládali s ulovenou zvěří se </w:t>
      </w:r>
      <w:r w:rsidR="007E62A3" w:rsidRPr="00F7054C">
        <w:rPr>
          <w:rFonts w:ascii="Times New Roman" w:hAnsi="Times New Roman" w:cs="Times New Roman"/>
          <w:sz w:val="24"/>
          <w:szCs w:val="24"/>
        </w:rPr>
        <w:t xml:space="preserve">opakuje na s. </w:t>
      </w:r>
      <w:r w:rsidRPr="00F7054C">
        <w:rPr>
          <w:rFonts w:ascii="Times New Roman" w:hAnsi="Times New Roman" w:cs="Times New Roman"/>
          <w:sz w:val="24"/>
          <w:szCs w:val="24"/>
        </w:rPr>
        <w:t xml:space="preserve">19, 64, </w:t>
      </w:r>
      <w:r w:rsidR="007E62A3" w:rsidRPr="00F7054C">
        <w:rPr>
          <w:rFonts w:ascii="Times New Roman" w:hAnsi="Times New Roman" w:cs="Times New Roman"/>
          <w:sz w:val="24"/>
          <w:szCs w:val="24"/>
        </w:rPr>
        <w:t>73</w:t>
      </w:r>
      <w:r w:rsidRPr="00F7054C">
        <w:rPr>
          <w:rFonts w:ascii="Times New Roman" w:hAnsi="Times New Roman" w:cs="Times New Roman"/>
          <w:sz w:val="24"/>
          <w:szCs w:val="24"/>
        </w:rPr>
        <w:t>.</w:t>
      </w:r>
    </w:p>
    <w:p w14:paraId="7A21A99E" w14:textId="3C7726BE" w:rsidR="00C3156C" w:rsidRPr="0059636B" w:rsidRDefault="009A27CE" w:rsidP="0059636B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59636B">
        <w:rPr>
          <w:rFonts w:ascii="Times New Roman" w:hAnsi="Times New Roman" w:cs="Times New Roman"/>
          <w:sz w:val="24"/>
          <w:szCs w:val="24"/>
        </w:rPr>
        <w:t xml:space="preserve">Autorka často </w:t>
      </w:r>
      <w:proofErr w:type="gramStart"/>
      <w:r w:rsidRPr="0059636B">
        <w:rPr>
          <w:rFonts w:ascii="Times New Roman" w:hAnsi="Times New Roman" w:cs="Times New Roman"/>
          <w:sz w:val="24"/>
          <w:szCs w:val="24"/>
        </w:rPr>
        <w:t>nedrží</w:t>
      </w:r>
      <w:proofErr w:type="gramEnd"/>
      <w:r w:rsidRPr="0059636B">
        <w:rPr>
          <w:rFonts w:ascii="Times New Roman" w:hAnsi="Times New Roman" w:cs="Times New Roman"/>
          <w:sz w:val="24"/>
          <w:szCs w:val="24"/>
        </w:rPr>
        <w:t xml:space="preserve"> tematickou linku</w:t>
      </w:r>
      <w:r w:rsidR="008052D8" w:rsidRPr="0059636B">
        <w:rPr>
          <w:rFonts w:ascii="Times New Roman" w:hAnsi="Times New Roman" w:cs="Times New Roman"/>
          <w:sz w:val="24"/>
          <w:szCs w:val="24"/>
        </w:rPr>
        <w:t xml:space="preserve"> dané kapitoly</w:t>
      </w:r>
      <w:r w:rsidRPr="0059636B">
        <w:rPr>
          <w:rFonts w:ascii="Times New Roman" w:hAnsi="Times New Roman" w:cs="Times New Roman"/>
          <w:sz w:val="24"/>
          <w:szCs w:val="24"/>
        </w:rPr>
        <w:t xml:space="preserve">, což negativně ovlivňuje čtivost práce (zjevné je to např. na s. </w:t>
      </w:r>
      <w:r w:rsidR="00A95194" w:rsidRPr="0059636B">
        <w:rPr>
          <w:rFonts w:ascii="Times New Roman" w:hAnsi="Times New Roman" w:cs="Times New Roman"/>
          <w:sz w:val="24"/>
          <w:szCs w:val="24"/>
        </w:rPr>
        <w:t>80–81</w:t>
      </w:r>
      <w:r w:rsidRPr="0059636B">
        <w:rPr>
          <w:rFonts w:ascii="Times New Roman" w:hAnsi="Times New Roman" w:cs="Times New Roman"/>
          <w:sz w:val="24"/>
          <w:szCs w:val="24"/>
        </w:rPr>
        <w:t>, kdy od Kinského skáče k Emilu Holubovi a zpět).</w:t>
      </w:r>
      <w:r w:rsidR="00BF6C4F" w:rsidRPr="005963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F16498" w14:textId="312C5FDE" w:rsidR="00316FF5" w:rsidRPr="0059636B" w:rsidRDefault="00C41060" w:rsidP="00D41AA8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636B">
        <w:rPr>
          <w:rFonts w:ascii="Times New Roman" w:hAnsi="Times New Roman" w:cs="Times New Roman"/>
          <w:sz w:val="24"/>
          <w:szCs w:val="24"/>
        </w:rPr>
        <w:t>Na několika místech autorka zjevně přebírá doslovně jazyk pramene (např. s. 57: „</w:t>
      </w:r>
      <w:r w:rsidRPr="0059636B">
        <w:rPr>
          <w:rFonts w:ascii="Times New Roman" w:hAnsi="Times New Roman" w:cs="Times New Roman"/>
          <w:i/>
          <w:iCs/>
          <w:sz w:val="24"/>
          <w:szCs w:val="24"/>
        </w:rPr>
        <w:t xml:space="preserve">Cestující, kteří se vypravili do Egypta pouze na dva týdny, nebo velice krátkou dobu, vystupovali po příjezdu domů ve věcích egyptských jako </w:t>
      </w:r>
      <w:proofErr w:type="gramStart"/>
      <w:r w:rsidRPr="0059636B">
        <w:rPr>
          <w:rFonts w:ascii="Times New Roman" w:hAnsi="Times New Roman" w:cs="Times New Roman"/>
          <w:i/>
          <w:iCs/>
          <w:sz w:val="24"/>
          <w:szCs w:val="24"/>
        </w:rPr>
        <w:t>znalci….</w:t>
      </w:r>
      <w:proofErr w:type="gramEnd"/>
      <w:r w:rsidRPr="0059636B">
        <w:rPr>
          <w:rFonts w:ascii="Times New Roman" w:hAnsi="Times New Roman" w:cs="Times New Roman"/>
          <w:i/>
          <w:iCs/>
          <w:sz w:val="24"/>
          <w:szCs w:val="24"/>
        </w:rPr>
        <w:t>“</w:t>
      </w:r>
      <w:r w:rsidR="006F4E09" w:rsidRPr="0059636B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6F4E09" w:rsidRPr="0059636B">
        <w:rPr>
          <w:rFonts w:ascii="Times New Roman" w:hAnsi="Times New Roman" w:cs="Times New Roman"/>
          <w:sz w:val="24"/>
          <w:szCs w:val="24"/>
        </w:rPr>
        <w:t>dále s. 46</w:t>
      </w:r>
      <w:r w:rsidRPr="0059636B">
        <w:rPr>
          <w:rFonts w:ascii="Times New Roman" w:hAnsi="Times New Roman" w:cs="Times New Roman"/>
          <w:sz w:val="24"/>
          <w:szCs w:val="24"/>
        </w:rPr>
        <w:t>)</w:t>
      </w:r>
    </w:p>
    <w:p w14:paraId="65EFAED7" w14:textId="6729F30B" w:rsidR="00BF6C4F" w:rsidRPr="0059636B" w:rsidRDefault="00574B11" w:rsidP="0059636B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636B">
        <w:rPr>
          <w:rFonts w:ascii="Times New Roman" w:hAnsi="Times New Roman" w:cs="Times New Roman"/>
          <w:sz w:val="24"/>
          <w:szCs w:val="24"/>
        </w:rPr>
        <w:t>C</w:t>
      </w:r>
      <w:r w:rsidR="00BF6C4F" w:rsidRPr="0059636B">
        <w:rPr>
          <w:rFonts w:ascii="Times New Roman" w:hAnsi="Times New Roman" w:cs="Times New Roman"/>
          <w:sz w:val="24"/>
          <w:szCs w:val="24"/>
        </w:rPr>
        <w:t>itace</w:t>
      </w:r>
      <w:r w:rsidRPr="0059636B">
        <w:rPr>
          <w:rFonts w:ascii="Times New Roman" w:hAnsi="Times New Roman" w:cs="Times New Roman"/>
          <w:sz w:val="24"/>
          <w:szCs w:val="24"/>
        </w:rPr>
        <w:t xml:space="preserve"> na některých místech</w:t>
      </w:r>
      <w:r w:rsidR="00BF6C4F" w:rsidRPr="0059636B">
        <w:rPr>
          <w:rFonts w:ascii="Times New Roman" w:hAnsi="Times New Roman" w:cs="Times New Roman"/>
          <w:sz w:val="24"/>
          <w:szCs w:val="24"/>
        </w:rPr>
        <w:t xml:space="preserve"> neodpovídají citovanému zdroji (např. s. 33 cituje Kinského, ale odkazuje na VAVŘINOVÁ-ŽUPANIČ-BÁNYÁSZOVÁ. </w:t>
      </w:r>
      <w:r w:rsidR="00BF6C4F" w:rsidRPr="0059636B">
        <w:rPr>
          <w:rFonts w:ascii="Times New Roman" w:hAnsi="Times New Roman" w:cs="Times New Roman"/>
          <w:i/>
          <w:iCs/>
          <w:sz w:val="24"/>
          <w:szCs w:val="24"/>
        </w:rPr>
        <w:t>Volný čas objektivem šlechty</w:t>
      </w:r>
      <w:r w:rsidR="00BF6C4F" w:rsidRPr="0059636B">
        <w:rPr>
          <w:rFonts w:ascii="Times New Roman" w:hAnsi="Times New Roman" w:cs="Times New Roman"/>
          <w:sz w:val="24"/>
          <w:szCs w:val="24"/>
        </w:rPr>
        <w:t xml:space="preserve">, podobně na s. 37 a 38, kde zase cituje </w:t>
      </w:r>
      <w:proofErr w:type="spellStart"/>
      <w:r w:rsidR="00BF6C4F" w:rsidRPr="0059636B">
        <w:rPr>
          <w:rFonts w:ascii="Times New Roman" w:hAnsi="Times New Roman" w:cs="Times New Roman"/>
          <w:sz w:val="24"/>
          <w:szCs w:val="24"/>
        </w:rPr>
        <w:t>Pálffyho</w:t>
      </w:r>
      <w:proofErr w:type="spellEnd"/>
      <w:r w:rsidR="00BF6C4F" w:rsidRPr="0059636B">
        <w:rPr>
          <w:rFonts w:ascii="Times New Roman" w:hAnsi="Times New Roman" w:cs="Times New Roman"/>
          <w:sz w:val="24"/>
          <w:szCs w:val="24"/>
        </w:rPr>
        <w:t xml:space="preserve"> deník, ale odkazuje </w:t>
      </w:r>
      <w:r w:rsidR="00BF6C4F" w:rsidRPr="0059636B">
        <w:rPr>
          <w:rFonts w:ascii="Times New Roman" w:hAnsi="Times New Roman" w:cs="Times New Roman"/>
          <w:sz w:val="24"/>
          <w:szCs w:val="24"/>
        </w:rPr>
        <w:lastRenderedPageBreak/>
        <w:t>se na stejnou knihu</w:t>
      </w:r>
      <w:r w:rsidR="00D41AA8" w:rsidRPr="0059636B">
        <w:rPr>
          <w:rFonts w:ascii="Times New Roman" w:hAnsi="Times New Roman" w:cs="Times New Roman"/>
          <w:sz w:val="24"/>
          <w:szCs w:val="24"/>
        </w:rPr>
        <w:t>, navíc pouze s uvedením strany, nikoliv konkrétního autora a názv</w:t>
      </w:r>
      <w:r w:rsidR="00976577">
        <w:rPr>
          <w:rFonts w:ascii="Times New Roman" w:hAnsi="Times New Roman" w:cs="Times New Roman"/>
          <w:sz w:val="24"/>
          <w:szCs w:val="24"/>
        </w:rPr>
        <w:t>u</w:t>
      </w:r>
      <w:r w:rsidR="00D41AA8" w:rsidRPr="0059636B">
        <w:rPr>
          <w:rFonts w:ascii="Times New Roman" w:hAnsi="Times New Roman" w:cs="Times New Roman"/>
          <w:sz w:val="24"/>
          <w:szCs w:val="24"/>
        </w:rPr>
        <w:t xml:space="preserve"> studie</w:t>
      </w:r>
      <w:r w:rsidR="00BF6C4F" w:rsidRPr="0059636B">
        <w:rPr>
          <w:rFonts w:ascii="Times New Roman" w:hAnsi="Times New Roman" w:cs="Times New Roman"/>
          <w:sz w:val="24"/>
          <w:szCs w:val="24"/>
        </w:rPr>
        <w:t>.)</w:t>
      </w:r>
    </w:p>
    <w:p w14:paraId="6D0B7493" w14:textId="7EEF0340" w:rsidR="00316FF5" w:rsidRPr="0059636B" w:rsidRDefault="00316FF5" w:rsidP="0059636B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636B">
        <w:rPr>
          <w:rFonts w:ascii="Times New Roman" w:hAnsi="Times New Roman" w:cs="Times New Roman"/>
          <w:sz w:val="24"/>
          <w:szCs w:val="24"/>
        </w:rPr>
        <w:t xml:space="preserve">Práce </w:t>
      </w:r>
      <w:r w:rsidR="0059636B" w:rsidRPr="0059636B">
        <w:rPr>
          <w:rFonts w:ascii="Times New Roman" w:hAnsi="Times New Roman" w:cs="Times New Roman"/>
          <w:sz w:val="24"/>
          <w:szCs w:val="24"/>
        </w:rPr>
        <w:t xml:space="preserve">(bez příloh) </w:t>
      </w:r>
      <w:r w:rsidRPr="0059636B">
        <w:rPr>
          <w:rFonts w:ascii="Times New Roman" w:hAnsi="Times New Roman" w:cs="Times New Roman"/>
          <w:sz w:val="24"/>
          <w:szCs w:val="24"/>
        </w:rPr>
        <w:t>nenaplňuje požadovaný stránkový rozsah.</w:t>
      </w:r>
    </w:p>
    <w:p w14:paraId="7172C4C6" w14:textId="5AF3DF88" w:rsidR="008052D8" w:rsidRDefault="008052D8">
      <w:pPr>
        <w:rPr>
          <w:rFonts w:ascii="Times New Roman" w:hAnsi="Times New Roman" w:cs="Times New Roman"/>
          <w:sz w:val="24"/>
          <w:szCs w:val="24"/>
        </w:rPr>
      </w:pPr>
    </w:p>
    <w:p w14:paraId="2EB4CECD" w14:textId="70865608" w:rsidR="008F252D" w:rsidRDefault="008F252D" w:rsidP="009A27CE">
      <w:pPr>
        <w:jc w:val="both"/>
        <w:rPr>
          <w:rFonts w:ascii="Times New Roman" w:hAnsi="Times New Roman" w:cs="Times New Roman"/>
          <w:sz w:val="24"/>
          <w:szCs w:val="24"/>
        </w:rPr>
      </w:pPr>
      <w:r w:rsidRPr="00574B11">
        <w:rPr>
          <w:rFonts w:ascii="Times New Roman" w:hAnsi="Times New Roman" w:cs="Times New Roman"/>
          <w:sz w:val="24"/>
          <w:szCs w:val="24"/>
          <w:u w:val="single"/>
        </w:rPr>
        <w:t>Otázka pro obhajobu:</w:t>
      </w:r>
      <w:r w:rsidRPr="009A27CE">
        <w:rPr>
          <w:rFonts w:ascii="Times New Roman" w:hAnsi="Times New Roman" w:cs="Times New Roman"/>
          <w:sz w:val="24"/>
          <w:szCs w:val="24"/>
        </w:rPr>
        <w:t xml:space="preserve"> Jaká je odpověď na hlavní otázku, kterou si položila autorka v úvodu: Co znamenal lov pro Františka Kinského – </w:t>
      </w:r>
      <w:r w:rsidRPr="009A27CE">
        <w:rPr>
          <w:rFonts w:ascii="Times New Roman" w:hAnsi="Times New Roman" w:cs="Times New Roman"/>
          <w:i/>
          <w:iCs/>
          <w:sz w:val="24"/>
          <w:szCs w:val="24"/>
        </w:rPr>
        <w:t xml:space="preserve">„byl chápán spíše jako sport, útěk od každodenní všednosti nebo prostě symbol mužské maskulinity“ </w:t>
      </w:r>
      <w:r w:rsidRPr="009A27CE">
        <w:rPr>
          <w:rFonts w:ascii="Times New Roman" w:hAnsi="Times New Roman" w:cs="Times New Roman"/>
          <w:sz w:val="24"/>
          <w:szCs w:val="24"/>
        </w:rPr>
        <w:t>(s. 1)?</w:t>
      </w:r>
    </w:p>
    <w:p w14:paraId="6C9F687D" w14:textId="3A787FB8" w:rsidR="00D41AA8" w:rsidRDefault="00D41AA8" w:rsidP="009A27C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C87682" w14:textId="2D9986C2" w:rsidR="00D41AA8" w:rsidRDefault="00D41AA8" w:rsidP="009A27C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Práci </w:t>
      </w:r>
      <w:r w:rsidRPr="0059636B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>
        <w:rPr>
          <w:rFonts w:ascii="Times New Roman" w:hAnsi="Times New Roman" w:cs="Times New Roman"/>
          <w:sz w:val="24"/>
          <w:szCs w:val="24"/>
        </w:rPr>
        <w:t xml:space="preserve"> a hodnotím ji </w:t>
      </w:r>
      <w:r w:rsidRPr="0059636B">
        <w:rPr>
          <w:rFonts w:ascii="Times New Roman" w:hAnsi="Times New Roman" w:cs="Times New Roman"/>
          <w:b/>
          <w:bCs/>
          <w:sz w:val="24"/>
          <w:szCs w:val="24"/>
        </w:rPr>
        <w:t xml:space="preserve">stupněm </w:t>
      </w:r>
      <w:r w:rsidR="00F11005">
        <w:rPr>
          <w:rFonts w:ascii="Times New Roman" w:hAnsi="Times New Roman" w:cs="Times New Roman"/>
          <w:b/>
          <w:bCs/>
          <w:sz w:val="24"/>
          <w:szCs w:val="24"/>
        </w:rPr>
        <w:t>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8EEDDC2" w14:textId="0EBE26EF" w:rsidR="00D41AA8" w:rsidRDefault="00D41AA8" w:rsidP="009A27C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E84EEE" w14:textId="5FECC9FA" w:rsidR="00D41AA8" w:rsidRDefault="00D41AA8" w:rsidP="009A27C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 dne 25. července 2023</w:t>
      </w:r>
    </w:p>
    <w:p w14:paraId="1A0D755B" w14:textId="05FCADC8" w:rsidR="00D41AA8" w:rsidRPr="009A27CE" w:rsidRDefault="00D41AA8" w:rsidP="00D41AA8">
      <w:pPr>
        <w:ind w:left="566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Dita Homolová, Ph.D.</w:t>
      </w:r>
    </w:p>
    <w:sectPr w:rsidR="00D41AA8" w:rsidRPr="009A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0729C9"/>
    <w:multiLevelType w:val="hybridMultilevel"/>
    <w:tmpl w:val="0E681DCA"/>
    <w:lvl w:ilvl="0" w:tplc="53C87434">
      <w:start w:val="1"/>
      <w:numFmt w:val="decimal"/>
      <w:lvlText w:val="%1."/>
      <w:lvlJc w:val="left"/>
      <w:pPr>
        <w:ind w:left="643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51323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DC4"/>
    <w:rsid w:val="00042561"/>
    <w:rsid w:val="0010394F"/>
    <w:rsid w:val="00147EE7"/>
    <w:rsid w:val="00151022"/>
    <w:rsid w:val="00222E9A"/>
    <w:rsid w:val="00262B3B"/>
    <w:rsid w:val="002663BD"/>
    <w:rsid w:val="00280DC4"/>
    <w:rsid w:val="00283D79"/>
    <w:rsid w:val="00316FF5"/>
    <w:rsid w:val="00346281"/>
    <w:rsid w:val="00390407"/>
    <w:rsid w:val="003A386B"/>
    <w:rsid w:val="00426DCD"/>
    <w:rsid w:val="00464C49"/>
    <w:rsid w:val="004C4763"/>
    <w:rsid w:val="004C5CEA"/>
    <w:rsid w:val="004D57E5"/>
    <w:rsid w:val="00574B11"/>
    <w:rsid w:val="0059636B"/>
    <w:rsid w:val="005B7AC4"/>
    <w:rsid w:val="005C2C49"/>
    <w:rsid w:val="005F1976"/>
    <w:rsid w:val="00656860"/>
    <w:rsid w:val="006F4E09"/>
    <w:rsid w:val="00752079"/>
    <w:rsid w:val="007E62A3"/>
    <w:rsid w:val="007F155B"/>
    <w:rsid w:val="007F22A6"/>
    <w:rsid w:val="008052D8"/>
    <w:rsid w:val="0082152E"/>
    <w:rsid w:val="00863CB8"/>
    <w:rsid w:val="008D632E"/>
    <w:rsid w:val="008F252D"/>
    <w:rsid w:val="009223F8"/>
    <w:rsid w:val="009620DC"/>
    <w:rsid w:val="00976577"/>
    <w:rsid w:val="009A27CE"/>
    <w:rsid w:val="009F348D"/>
    <w:rsid w:val="00A077EB"/>
    <w:rsid w:val="00A41FE7"/>
    <w:rsid w:val="00A916E0"/>
    <w:rsid w:val="00A95194"/>
    <w:rsid w:val="00B250A0"/>
    <w:rsid w:val="00B94129"/>
    <w:rsid w:val="00BF37B6"/>
    <w:rsid w:val="00BF6C4F"/>
    <w:rsid w:val="00C3156C"/>
    <w:rsid w:val="00C41060"/>
    <w:rsid w:val="00D25800"/>
    <w:rsid w:val="00D41AA8"/>
    <w:rsid w:val="00D76481"/>
    <w:rsid w:val="00DB2950"/>
    <w:rsid w:val="00DB3A6E"/>
    <w:rsid w:val="00E36BFD"/>
    <w:rsid w:val="00E41989"/>
    <w:rsid w:val="00E512E6"/>
    <w:rsid w:val="00E94C94"/>
    <w:rsid w:val="00EE5AB8"/>
    <w:rsid w:val="00F11005"/>
    <w:rsid w:val="00F60A19"/>
    <w:rsid w:val="00F7054C"/>
    <w:rsid w:val="00F73BC0"/>
    <w:rsid w:val="00FC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5E673"/>
  <w15:chartTrackingRefBased/>
  <w15:docId w15:val="{FB87A9B9-6505-419F-A996-8A7BF25F9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963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9044</TotalTime>
  <Pages>3</Pages>
  <Words>1013</Words>
  <Characters>5982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Homola Zdeněk, Mgr., Ph.D.</dc:creator>
  <cp:keywords/>
  <dc:description/>
  <cp:lastModifiedBy>Homolova Dita</cp:lastModifiedBy>
  <cp:revision>51</cp:revision>
  <dcterms:created xsi:type="dcterms:W3CDTF">2023-07-20T09:54:00Z</dcterms:created>
  <dcterms:modified xsi:type="dcterms:W3CDTF">2023-08-07T10:34:00Z</dcterms:modified>
</cp:coreProperties>
</file>