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90B8B" w:rsidRPr="00E55B1B" w:rsidRDefault="00590B8B" w:rsidP="00013157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55B1B">
        <w:rPr>
          <w:rFonts w:ascii="Times New Roman" w:hAnsi="Times New Roman" w:cs="Times New Roman"/>
          <w:b/>
          <w:sz w:val="24"/>
          <w:szCs w:val="24"/>
        </w:rPr>
        <w:t>Ústav historických věd, Filozofická fakulta Univerzity Pardubice</w:t>
      </w:r>
    </w:p>
    <w:p w:rsidR="00590B8B" w:rsidRPr="000B4603" w:rsidRDefault="00590B8B" w:rsidP="00013157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75D38">
        <w:rPr>
          <w:rFonts w:ascii="Times New Roman" w:hAnsi="Times New Roman" w:cs="Times New Roman"/>
          <w:sz w:val="24"/>
          <w:szCs w:val="24"/>
        </w:rPr>
        <w:t>Název</w:t>
      </w:r>
      <w:r>
        <w:rPr>
          <w:rFonts w:ascii="Times New Roman" w:hAnsi="Times New Roman" w:cs="Times New Roman"/>
          <w:sz w:val="24"/>
          <w:szCs w:val="24"/>
        </w:rPr>
        <w:t xml:space="preserve"> diplomové práce</w:t>
      </w:r>
      <w:r w:rsidRPr="00875D38"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15CEB">
        <w:rPr>
          <w:rFonts w:ascii="Times New Roman" w:hAnsi="Times New Roman" w:cs="Times New Roman"/>
          <w:b/>
          <w:sz w:val="24"/>
          <w:szCs w:val="24"/>
        </w:rPr>
        <w:t>Každodenní život britské aristokracie před I. světovou válkou</w:t>
      </w:r>
    </w:p>
    <w:p w:rsidR="00590B8B" w:rsidRDefault="00590B8B" w:rsidP="00013157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Autorka</w:t>
      </w:r>
      <w:r w:rsidRPr="00AD5236">
        <w:rPr>
          <w:rFonts w:ascii="Times New Roman" w:hAnsi="Times New Roman" w:cs="Times New Roman"/>
          <w:sz w:val="24"/>
          <w:szCs w:val="24"/>
        </w:rPr>
        <w:t>:</w:t>
      </w:r>
      <w:r w:rsidRPr="00E55B1B">
        <w:rPr>
          <w:rFonts w:ascii="Times New Roman" w:hAnsi="Times New Roman" w:cs="Times New Roman"/>
          <w:b/>
          <w:sz w:val="24"/>
          <w:szCs w:val="24"/>
        </w:rPr>
        <w:t xml:space="preserve"> Bc. </w:t>
      </w:r>
      <w:r w:rsidR="001C66CF">
        <w:rPr>
          <w:rFonts w:ascii="Times New Roman" w:hAnsi="Times New Roman" w:cs="Times New Roman"/>
          <w:b/>
          <w:sz w:val="24"/>
          <w:szCs w:val="24"/>
        </w:rPr>
        <w:t xml:space="preserve">Kateřina </w:t>
      </w:r>
      <w:r w:rsidR="006039D2">
        <w:rPr>
          <w:rFonts w:ascii="Times New Roman" w:hAnsi="Times New Roman" w:cs="Times New Roman"/>
          <w:b/>
          <w:sz w:val="24"/>
          <w:szCs w:val="24"/>
        </w:rPr>
        <w:t>Míšková</w:t>
      </w:r>
    </w:p>
    <w:p w:rsidR="00590B8B" w:rsidRDefault="00590B8B" w:rsidP="00013157">
      <w:pPr>
        <w:pStyle w:val="Bezmezer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90B8B" w:rsidRDefault="00590B8B" w:rsidP="0001315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B713A5">
        <w:rPr>
          <w:rFonts w:ascii="Times New Roman" w:hAnsi="Times New Roman" w:cs="Times New Roman"/>
          <w:sz w:val="24"/>
          <w:szCs w:val="24"/>
          <w:u w:val="single"/>
        </w:rPr>
        <w:t xml:space="preserve">Oponentský posudek </w:t>
      </w:r>
    </w:p>
    <w:p w:rsidR="006039D2" w:rsidRDefault="006039D2" w:rsidP="0001315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1C66CF" w:rsidRPr="00CE2C4B" w:rsidRDefault="001C66CF" w:rsidP="0001315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E2C4B">
        <w:rPr>
          <w:rFonts w:ascii="Times New Roman" w:hAnsi="Times New Roman" w:cs="Times New Roman"/>
          <w:sz w:val="24"/>
          <w:szCs w:val="24"/>
        </w:rPr>
        <w:t>Autorka si zvolila velice zajímavé a nosné téma, přiblížení každodennosti britské aristokracie</w:t>
      </w:r>
      <w:r w:rsidR="005A2114">
        <w:rPr>
          <w:rFonts w:ascii="Times New Roman" w:hAnsi="Times New Roman" w:cs="Times New Roman"/>
          <w:sz w:val="24"/>
          <w:szCs w:val="24"/>
        </w:rPr>
        <w:t xml:space="preserve"> na přelomu 19. a 20. století</w:t>
      </w:r>
      <w:r w:rsidRPr="00CE2C4B">
        <w:rPr>
          <w:rFonts w:ascii="Times New Roman" w:hAnsi="Times New Roman" w:cs="Times New Roman"/>
          <w:sz w:val="24"/>
          <w:szCs w:val="24"/>
        </w:rPr>
        <w:t xml:space="preserve"> na základě analýzy časopisu</w:t>
      </w:r>
      <w:r w:rsidR="00441753" w:rsidRPr="00CE2C4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41753" w:rsidRPr="00CE2C4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="00441753" w:rsidRPr="00CE2C4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41753" w:rsidRPr="00CE2C4B">
        <w:rPr>
          <w:rFonts w:ascii="Times New Roman" w:hAnsi="Times New Roman" w:cs="Times New Roman"/>
          <w:sz w:val="24"/>
          <w:szCs w:val="24"/>
        </w:rPr>
        <w:t>L</w:t>
      </w:r>
      <w:r w:rsidR="00395BCD" w:rsidRPr="00CE2C4B">
        <w:rPr>
          <w:rFonts w:ascii="Times New Roman" w:hAnsi="Times New Roman" w:cs="Times New Roman"/>
          <w:sz w:val="24"/>
          <w:szCs w:val="24"/>
        </w:rPr>
        <w:t>adies</w:t>
      </w:r>
      <w:proofErr w:type="spellEnd"/>
      <w:r w:rsidR="00395BCD" w:rsidRPr="00CE2C4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95BCD" w:rsidRPr="00CE2C4B">
        <w:rPr>
          <w:rFonts w:ascii="Times New Roman" w:hAnsi="Times New Roman" w:cs="Times New Roman"/>
          <w:sz w:val="24"/>
          <w:szCs w:val="24"/>
        </w:rPr>
        <w:t>Field</w:t>
      </w:r>
      <w:proofErr w:type="spellEnd"/>
      <w:r w:rsidR="00AD31B9">
        <w:rPr>
          <w:rFonts w:ascii="Times New Roman" w:hAnsi="Times New Roman" w:cs="Times New Roman"/>
          <w:sz w:val="24"/>
          <w:szCs w:val="24"/>
        </w:rPr>
        <w:t xml:space="preserve"> (roč.</w:t>
      </w:r>
      <w:r w:rsidR="00713704">
        <w:rPr>
          <w:rFonts w:ascii="Times New Roman" w:hAnsi="Times New Roman" w:cs="Times New Roman"/>
          <w:sz w:val="24"/>
          <w:szCs w:val="24"/>
        </w:rPr>
        <w:t xml:space="preserve"> </w:t>
      </w:r>
      <w:bookmarkStart w:id="0" w:name="_GoBack"/>
      <w:bookmarkEnd w:id="0"/>
      <w:r w:rsidR="00AD31B9">
        <w:rPr>
          <w:rFonts w:ascii="Times New Roman" w:hAnsi="Times New Roman" w:cs="Times New Roman"/>
          <w:sz w:val="24"/>
          <w:szCs w:val="24"/>
        </w:rPr>
        <w:t>1899-1913)</w:t>
      </w:r>
      <w:r w:rsidRPr="00CE2C4B">
        <w:rPr>
          <w:rFonts w:ascii="Times New Roman" w:hAnsi="Times New Roman" w:cs="Times New Roman"/>
          <w:sz w:val="24"/>
          <w:szCs w:val="24"/>
        </w:rPr>
        <w:t>, který byl zacílen především na ženské čtenářstvo.</w:t>
      </w:r>
      <w:r w:rsidR="00FC1777" w:rsidRPr="00FC1777">
        <w:rPr>
          <w:rFonts w:ascii="Times New Roman" w:hAnsi="Times New Roman" w:cs="Times New Roman"/>
          <w:sz w:val="24"/>
          <w:szCs w:val="24"/>
        </w:rPr>
        <w:t xml:space="preserve"> </w:t>
      </w:r>
      <w:r w:rsidR="00FC1777" w:rsidRPr="00A42E8F">
        <w:rPr>
          <w:rFonts w:ascii="Times New Roman" w:hAnsi="Times New Roman" w:cs="Times New Roman"/>
          <w:sz w:val="24"/>
          <w:szCs w:val="24"/>
        </w:rPr>
        <w:t xml:space="preserve">Potenciál, které zadané téma nabízí, se </w:t>
      </w:r>
      <w:r w:rsidR="00FC1777">
        <w:rPr>
          <w:rFonts w:ascii="Times New Roman" w:hAnsi="Times New Roman" w:cs="Times New Roman"/>
          <w:sz w:val="24"/>
          <w:szCs w:val="24"/>
        </w:rPr>
        <w:t xml:space="preserve">však </w:t>
      </w:r>
      <w:r w:rsidR="00FC1777" w:rsidRPr="00A42E8F">
        <w:rPr>
          <w:rFonts w:ascii="Times New Roman" w:hAnsi="Times New Roman" w:cs="Times New Roman"/>
          <w:sz w:val="24"/>
          <w:szCs w:val="24"/>
        </w:rPr>
        <w:t>autorce nepodařilo plně využít.</w:t>
      </w:r>
    </w:p>
    <w:p w:rsidR="00A86A7E" w:rsidRDefault="00CF16F5" w:rsidP="0001315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Práce je strukturována do čtyř kapitol, které se dále dělí na pododdíly.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D7E83">
        <w:rPr>
          <w:rFonts w:ascii="Times New Roman" w:hAnsi="Times New Roman" w:cs="Times New Roman"/>
          <w:sz w:val="24"/>
          <w:szCs w:val="24"/>
        </w:rPr>
        <w:t>Diplomovou práci uvozuje velmi stručná kapitolka věnovaná meto</w:t>
      </w:r>
      <w:r w:rsidR="00A42E8F">
        <w:rPr>
          <w:rFonts w:ascii="Times New Roman" w:hAnsi="Times New Roman" w:cs="Times New Roman"/>
          <w:sz w:val="24"/>
          <w:szCs w:val="24"/>
        </w:rPr>
        <w:t>dologii a reflexi zdrojů (s. 1-2</w:t>
      </w:r>
      <w:r w:rsidR="000D7E83">
        <w:rPr>
          <w:rFonts w:ascii="Times New Roman" w:hAnsi="Times New Roman" w:cs="Times New Roman"/>
          <w:sz w:val="24"/>
          <w:szCs w:val="24"/>
        </w:rPr>
        <w:t>)</w:t>
      </w:r>
      <w:r w:rsidR="00A42E8F">
        <w:rPr>
          <w:rFonts w:ascii="Times New Roman" w:hAnsi="Times New Roman" w:cs="Times New Roman"/>
          <w:sz w:val="24"/>
          <w:szCs w:val="24"/>
        </w:rPr>
        <w:t xml:space="preserve">, kde se však o </w:t>
      </w:r>
      <w:r w:rsidR="00536D0A">
        <w:rPr>
          <w:rFonts w:ascii="Times New Roman" w:hAnsi="Times New Roman" w:cs="Times New Roman"/>
          <w:sz w:val="24"/>
          <w:szCs w:val="24"/>
        </w:rPr>
        <w:t>metodě v práci použité</w:t>
      </w:r>
      <w:r w:rsidR="00A42E8F">
        <w:rPr>
          <w:rFonts w:ascii="Times New Roman" w:hAnsi="Times New Roman" w:cs="Times New Roman"/>
          <w:sz w:val="24"/>
          <w:szCs w:val="24"/>
        </w:rPr>
        <w:t xml:space="preserve"> nic nedočteme</w:t>
      </w:r>
      <w:r w:rsidR="000D7E83">
        <w:rPr>
          <w:rFonts w:ascii="Times New Roman" w:hAnsi="Times New Roman" w:cs="Times New Roman"/>
          <w:sz w:val="24"/>
          <w:szCs w:val="24"/>
        </w:rPr>
        <w:t xml:space="preserve">. Obvyklá pasáž věnovaná stavu historického výzkumu v dané oblasti </w:t>
      </w:r>
      <w:r w:rsidR="00A42E8F">
        <w:rPr>
          <w:rFonts w:ascii="Times New Roman" w:hAnsi="Times New Roman" w:cs="Times New Roman"/>
          <w:sz w:val="24"/>
          <w:szCs w:val="24"/>
        </w:rPr>
        <w:t xml:space="preserve">v diplomové práci </w:t>
      </w:r>
      <w:r w:rsidR="000D7E83">
        <w:rPr>
          <w:rFonts w:ascii="Times New Roman" w:hAnsi="Times New Roman" w:cs="Times New Roman"/>
          <w:sz w:val="24"/>
          <w:szCs w:val="24"/>
        </w:rPr>
        <w:t xml:space="preserve">zcela chybí. </w:t>
      </w:r>
      <w:r w:rsidR="001C66CF" w:rsidRPr="00CE2C4B">
        <w:rPr>
          <w:rFonts w:ascii="Times New Roman" w:hAnsi="Times New Roman" w:cs="Times New Roman"/>
          <w:sz w:val="24"/>
          <w:szCs w:val="24"/>
        </w:rPr>
        <w:t>Úvod práce autorka poněkud</w:t>
      </w:r>
      <w:r w:rsidR="00E666C8" w:rsidRPr="00CE2C4B">
        <w:rPr>
          <w:rFonts w:ascii="Times New Roman" w:hAnsi="Times New Roman" w:cs="Times New Roman"/>
          <w:sz w:val="24"/>
          <w:szCs w:val="24"/>
        </w:rPr>
        <w:t xml:space="preserve"> nepochopitelně věnovala</w:t>
      </w:r>
      <w:r w:rsidR="001C66CF" w:rsidRPr="00CE2C4B">
        <w:rPr>
          <w:rFonts w:ascii="Times New Roman" w:hAnsi="Times New Roman" w:cs="Times New Roman"/>
          <w:sz w:val="24"/>
          <w:szCs w:val="24"/>
        </w:rPr>
        <w:t xml:space="preserve"> britsk</w:t>
      </w:r>
      <w:r w:rsidR="00151EE1">
        <w:rPr>
          <w:rFonts w:ascii="Times New Roman" w:hAnsi="Times New Roman" w:cs="Times New Roman"/>
          <w:sz w:val="24"/>
          <w:szCs w:val="24"/>
        </w:rPr>
        <w:t xml:space="preserve">ým dějinám 19. století v kostce (s. 3-23). </w:t>
      </w:r>
      <w:r w:rsidR="001C66CF" w:rsidRPr="00CE2C4B">
        <w:rPr>
          <w:rFonts w:ascii="Times New Roman" w:hAnsi="Times New Roman" w:cs="Times New Roman"/>
          <w:sz w:val="24"/>
          <w:szCs w:val="24"/>
        </w:rPr>
        <w:t xml:space="preserve">Informace o </w:t>
      </w:r>
      <w:r w:rsidR="0034007C">
        <w:rPr>
          <w:rFonts w:ascii="Times New Roman" w:hAnsi="Times New Roman" w:cs="Times New Roman"/>
          <w:sz w:val="24"/>
          <w:szCs w:val="24"/>
        </w:rPr>
        <w:t xml:space="preserve">vnitřní a zahraniční politice, </w:t>
      </w:r>
      <w:r w:rsidR="00A17030">
        <w:rPr>
          <w:rFonts w:ascii="Times New Roman" w:hAnsi="Times New Roman" w:cs="Times New Roman"/>
          <w:sz w:val="24"/>
          <w:szCs w:val="24"/>
        </w:rPr>
        <w:t>imperialistických snahách</w:t>
      </w:r>
      <w:r w:rsidR="0034007C">
        <w:rPr>
          <w:rFonts w:ascii="Times New Roman" w:hAnsi="Times New Roman" w:cs="Times New Roman"/>
          <w:sz w:val="24"/>
          <w:szCs w:val="24"/>
        </w:rPr>
        <w:t xml:space="preserve">, britské literatuře atd. </w:t>
      </w:r>
      <w:r w:rsidR="00981C99" w:rsidRPr="00CE2C4B">
        <w:rPr>
          <w:rFonts w:ascii="Times New Roman" w:hAnsi="Times New Roman" w:cs="Times New Roman"/>
          <w:sz w:val="24"/>
          <w:szCs w:val="24"/>
        </w:rPr>
        <w:t>pokládám vzhledem k tématu diplomové práce za zbytné. Zcela by postačily odkazy na příslušnou odbornou literaturu. Co naopak v úvodu postrádám, je obecné pojednání o britské aristokracii, její politické roli, pozemkové držbě, společenském posta</w:t>
      </w:r>
      <w:r w:rsidR="00D0146C">
        <w:rPr>
          <w:rFonts w:ascii="Times New Roman" w:hAnsi="Times New Roman" w:cs="Times New Roman"/>
          <w:sz w:val="24"/>
          <w:szCs w:val="24"/>
        </w:rPr>
        <w:t>vení</w:t>
      </w:r>
      <w:r>
        <w:rPr>
          <w:rFonts w:ascii="Times New Roman" w:hAnsi="Times New Roman" w:cs="Times New Roman"/>
          <w:sz w:val="24"/>
          <w:szCs w:val="24"/>
        </w:rPr>
        <w:t>, sňatkových strategiích</w:t>
      </w:r>
      <w:r w:rsidR="00D0146C">
        <w:rPr>
          <w:rFonts w:ascii="Times New Roman" w:hAnsi="Times New Roman" w:cs="Times New Roman"/>
          <w:sz w:val="24"/>
          <w:szCs w:val="24"/>
        </w:rPr>
        <w:t xml:space="preserve"> atd., byť existuje </w:t>
      </w:r>
      <w:r>
        <w:rPr>
          <w:rFonts w:ascii="Times New Roman" w:hAnsi="Times New Roman" w:cs="Times New Roman"/>
          <w:sz w:val="24"/>
          <w:szCs w:val="24"/>
        </w:rPr>
        <w:t xml:space="preserve">poměrně obsáhlá a dobře dostupná </w:t>
      </w:r>
      <w:r w:rsidR="00D0146C">
        <w:rPr>
          <w:rFonts w:ascii="Times New Roman" w:hAnsi="Times New Roman" w:cs="Times New Roman"/>
          <w:sz w:val="24"/>
          <w:szCs w:val="24"/>
        </w:rPr>
        <w:t>sekundární literatura</w:t>
      </w:r>
      <w:r w:rsidR="008600DE">
        <w:rPr>
          <w:rFonts w:ascii="Times New Roman" w:hAnsi="Times New Roman" w:cs="Times New Roman"/>
          <w:sz w:val="24"/>
          <w:szCs w:val="24"/>
        </w:rPr>
        <w:t xml:space="preserve">. Autorka se </w:t>
      </w:r>
      <w:r>
        <w:rPr>
          <w:rFonts w:ascii="Times New Roman" w:hAnsi="Times New Roman" w:cs="Times New Roman"/>
          <w:sz w:val="24"/>
          <w:szCs w:val="24"/>
        </w:rPr>
        <w:t>v úvodní části aristokracie</w:t>
      </w:r>
      <w:r w:rsidR="008600DE">
        <w:rPr>
          <w:rFonts w:ascii="Times New Roman" w:hAnsi="Times New Roman" w:cs="Times New Roman"/>
          <w:sz w:val="24"/>
          <w:szCs w:val="24"/>
        </w:rPr>
        <w:t xml:space="preserve"> dotýká pouze velmi okrajově, </w:t>
      </w:r>
      <w:r w:rsidR="00A724F4">
        <w:rPr>
          <w:rFonts w:ascii="Times New Roman" w:hAnsi="Times New Roman" w:cs="Times New Roman"/>
          <w:sz w:val="24"/>
          <w:szCs w:val="24"/>
        </w:rPr>
        <w:t xml:space="preserve">když popisuje </w:t>
      </w:r>
      <w:r w:rsidR="008600DE">
        <w:rPr>
          <w:rFonts w:ascii="Times New Roman" w:hAnsi="Times New Roman" w:cs="Times New Roman"/>
          <w:sz w:val="24"/>
          <w:szCs w:val="24"/>
        </w:rPr>
        <w:t>jednotlivé stupně šlechtických titulů</w:t>
      </w:r>
      <w:r w:rsidR="00285896">
        <w:rPr>
          <w:rFonts w:ascii="Times New Roman" w:hAnsi="Times New Roman" w:cs="Times New Roman"/>
          <w:sz w:val="24"/>
          <w:szCs w:val="24"/>
        </w:rPr>
        <w:t xml:space="preserve"> (</w:t>
      </w:r>
      <w:r w:rsidR="001D1F40">
        <w:rPr>
          <w:rFonts w:ascii="Times New Roman" w:hAnsi="Times New Roman" w:cs="Times New Roman"/>
          <w:sz w:val="24"/>
          <w:szCs w:val="24"/>
        </w:rPr>
        <w:t xml:space="preserve">kap. 3, </w:t>
      </w:r>
      <w:r w:rsidR="00285896">
        <w:rPr>
          <w:rFonts w:ascii="Times New Roman" w:hAnsi="Times New Roman" w:cs="Times New Roman"/>
          <w:sz w:val="24"/>
          <w:szCs w:val="24"/>
        </w:rPr>
        <w:t>s. 27-33)</w:t>
      </w:r>
      <w:r w:rsidR="008600DE">
        <w:rPr>
          <w:rFonts w:ascii="Times New Roman" w:hAnsi="Times New Roman" w:cs="Times New Roman"/>
          <w:sz w:val="24"/>
          <w:szCs w:val="24"/>
        </w:rPr>
        <w:t>.</w:t>
      </w:r>
      <w:r w:rsidR="00F9462B" w:rsidRPr="00CE2C4B">
        <w:rPr>
          <w:rFonts w:ascii="Times New Roman" w:hAnsi="Times New Roman" w:cs="Times New Roman"/>
          <w:sz w:val="24"/>
          <w:szCs w:val="24"/>
        </w:rPr>
        <w:t xml:space="preserve">     </w:t>
      </w:r>
      <w:r w:rsidR="001E0274" w:rsidRPr="00CE2C4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039D2" w:rsidRDefault="00A86A7E" w:rsidP="00AE79F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Ve čtvrté kapitole se Kateřina Míšková věnovala struktuře zkoumaného časopisu a </w:t>
      </w:r>
      <w:r w:rsidR="00AE79F5">
        <w:rPr>
          <w:rFonts w:ascii="Times New Roman" w:hAnsi="Times New Roman" w:cs="Times New Roman"/>
          <w:sz w:val="24"/>
          <w:szCs w:val="24"/>
        </w:rPr>
        <w:t xml:space="preserve">představila jednotlivé </w:t>
      </w:r>
      <w:r w:rsidR="006817EC">
        <w:rPr>
          <w:rFonts w:ascii="Times New Roman" w:hAnsi="Times New Roman" w:cs="Times New Roman"/>
          <w:sz w:val="24"/>
          <w:szCs w:val="24"/>
        </w:rPr>
        <w:t xml:space="preserve">rubriky, resp. </w:t>
      </w:r>
      <w:r w:rsidR="00AE79F5">
        <w:rPr>
          <w:rFonts w:ascii="Times New Roman" w:hAnsi="Times New Roman" w:cs="Times New Roman"/>
          <w:sz w:val="24"/>
          <w:szCs w:val="24"/>
        </w:rPr>
        <w:t>tematické okruhy, jimž se časopis věnoval</w:t>
      </w:r>
      <w:r>
        <w:rPr>
          <w:rFonts w:ascii="Times New Roman" w:hAnsi="Times New Roman" w:cs="Times New Roman"/>
          <w:sz w:val="24"/>
          <w:szCs w:val="24"/>
        </w:rPr>
        <w:t xml:space="preserve"> (architektura, stolování, móda</w:t>
      </w:r>
      <w:r w:rsidR="00865952">
        <w:rPr>
          <w:rFonts w:ascii="Times New Roman" w:hAnsi="Times New Roman" w:cs="Times New Roman"/>
          <w:sz w:val="24"/>
          <w:szCs w:val="24"/>
        </w:rPr>
        <w:t>, děti, sport</w:t>
      </w:r>
      <w:r w:rsidR="00AE79F5">
        <w:rPr>
          <w:rFonts w:ascii="Times New Roman" w:hAnsi="Times New Roman" w:cs="Times New Roman"/>
          <w:sz w:val="24"/>
          <w:szCs w:val="24"/>
        </w:rPr>
        <w:t>, společenská sezóna, svatby</w:t>
      </w:r>
      <w:r>
        <w:rPr>
          <w:rFonts w:ascii="Times New Roman" w:hAnsi="Times New Roman" w:cs="Times New Roman"/>
          <w:sz w:val="24"/>
          <w:szCs w:val="24"/>
        </w:rPr>
        <w:t xml:space="preserve"> atd.)</w:t>
      </w:r>
      <w:r w:rsidR="00AE79F5">
        <w:rPr>
          <w:rFonts w:ascii="Times New Roman" w:hAnsi="Times New Roman" w:cs="Times New Roman"/>
          <w:sz w:val="24"/>
          <w:szCs w:val="24"/>
        </w:rPr>
        <w:t>.</w:t>
      </w:r>
      <w:r w:rsidR="006039D2">
        <w:rPr>
          <w:rFonts w:ascii="Times New Roman" w:hAnsi="Times New Roman" w:cs="Times New Roman"/>
          <w:sz w:val="24"/>
          <w:szCs w:val="24"/>
        </w:rPr>
        <w:t xml:space="preserve"> </w:t>
      </w:r>
      <w:r w:rsidR="004C45F6">
        <w:rPr>
          <w:rFonts w:ascii="Times New Roman" w:hAnsi="Times New Roman" w:cs="Times New Roman"/>
          <w:sz w:val="24"/>
          <w:szCs w:val="24"/>
        </w:rPr>
        <w:t>Na základě těchto tematických okruhů se pak autorka pokusila analyzovat každodenní život britských šlechtičen.</w:t>
      </w:r>
      <w:r w:rsidR="006817E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E2C4B" w:rsidRDefault="00CE2C4B" w:rsidP="0001315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Vybraná témata</w:t>
      </w:r>
      <w:r w:rsidR="00713FDA">
        <w:rPr>
          <w:rFonts w:ascii="Times New Roman" w:hAnsi="Times New Roman" w:cs="Times New Roman"/>
          <w:sz w:val="24"/>
          <w:szCs w:val="24"/>
        </w:rPr>
        <w:t xml:space="preserve"> z dějin šlechtické každodennosti</w:t>
      </w:r>
      <w:r>
        <w:rPr>
          <w:rFonts w:ascii="Times New Roman" w:hAnsi="Times New Roman" w:cs="Times New Roman"/>
          <w:sz w:val="24"/>
          <w:szCs w:val="24"/>
        </w:rPr>
        <w:t xml:space="preserve"> autorka popisuje výhradně na základě studia zkoumaného časopisu. </w:t>
      </w:r>
      <w:r w:rsidR="00AE79F5">
        <w:rPr>
          <w:rFonts w:ascii="Times New Roman" w:hAnsi="Times New Roman" w:cs="Times New Roman"/>
          <w:sz w:val="24"/>
          <w:szCs w:val="24"/>
        </w:rPr>
        <w:t>Z</w:t>
      </w:r>
      <w:r w:rsidR="00AE79F5">
        <w:rPr>
          <w:rFonts w:ascii="Times New Roman" w:hAnsi="Times New Roman" w:cs="Times New Roman"/>
          <w:sz w:val="24"/>
          <w:szCs w:val="24"/>
        </w:rPr>
        <w:t>cela rezignovala</w:t>
      </w:r>
      <w:r w:rsidR="00AE79F5">
        <w:rPr>
          <w:rFonts w:ascii="Times New Roman" w:hAnsi="Times New Roman" w:cs="Times New Roman"/>
          <w:sz w:val="24"/>
          <w:szCs w:val="24"/>
        </w:rPr>
        <w:t xml:space="preserve"> </w:t>
      </w:r>
      <w:r w:rsidR="00DE2CC5">
        <w:rPr>
          <w:rFonts w:ascii="Times New Roman" w:hAnsi="Times New Roman" w:cs="Times New Roman"/>
          <w:sz w:val="24"/>
          <w:szCs w:val="24"/>
        </w:rPr>
        <w:t xml:space="preserve">na </w:t>
      </w:r>
      <w:r>
        <w:rPr>
          <w:rFonts w:ascii="Times New Roman" w:hAnsi="Times New Roman" w:cs="Times New Roman"/>
          <w:sz w:val="24"/>
          <w:szCs w:val="24"/>
        </w:rPr>
        <w:t>výzkum edic pramenů osobní povahy (jak je stanoveno v zásadách pro vypracování diplomové práce)</w:t>
      </w:r>
      <w:r w:rsidR="00AE79F5">
        <w:rPr>
          <w:rFonts w:ascii="Times New Roman" w:hAnsi="Times New Roman" w:cs="Times New Roman"/>
          <w:sz w:val="24"/>
          <w:szCs w:val="24"/>
        </w:rPr>
        <w:t xml:space="preserve">, s nimiž by své </w:t>
      </w:r>
      <w:r w:rsidR="00DE2CC5">
        <w:rPr>
          <w:rFonts w:ascii="Times New Roman" w:hAnsi="Times New Roman" w:cs="Times New Roman"/>
          <w:sz w:val="24"/>
          <w:szCs w:val="24"/>
        </w:rPr>
        <w:t>závěry</w:t>
      </w:r>
      <w:r w:rsidR="00AE79F5">
        <w:rPr>
          <w:rFonts w:ascii="Times New Roman" w:hAnsi="Times New Roman" w:cs="Times New Roman"/>
          <w:sz w:val="24"/>
          <w:szCs w:val="24"/>
        </w:rPr>
        <w:t xml:space="preserve"> získané anal</w:t>
      </w:r>
      <w:r w:rsidR="006970F5">
        <w:rPr>
          <w:rFonts w:ascii="Times New Roman" w:hAnsi="Times New Roman" w:cs="Times New Roman"/>
          <w:sz w:val="24"/>
          <w:szCs w:val="24"/>
        </w:rPr>
        <w:t>ýzou časopisu</w:t>
      </w:r>
      <w:r w:rsidR="00DE2CC5">
        <w:rPr>
          <w:rFonts w:ascii="Times New Roman" w:hAnsi="Times New Roman" w:cs="Times New Roman"/>
          <w:sz w:val="24"/>
          <w:szCs w:val="24"/>
        </w:rPr>
        <w:t xml:space="preserve"> mohla komparovat. </w:t>
      </w:r>
      <w:r>
        <w:rPr>
          <w:rFonts w:ascii="Times New Roman" w:hAnsi="Times New Roman" w:cs="Times New Roman"/>
          <w:sz w:val="24"/>
          <w:szCs w:val="24"/>
        </w:rPr>
        <w:t xml:space="preserve">Nedostatečná se mi jeví také komparace se sekundární literaturou (David </w:t>
      </w:r>
      <w:proofErr w:type="spellStart"/>
      <w:r>
        <w:rPr>
          <w:rFonts w:ascii="Times New Roman" w:hAnsi="Times New Roman" w:cs="Times New Roman"/>
          <w:sz w:val="24"/>
          <w:szCs w:val="24"/>
        </w:rPr>
        <w:t>Cannadine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citován v textu pouze jednou, zcela chybí</w:t>
      </w:r>
      <w:r w:rsidR="0091589C">
        <w:rPr>
          <w:rFonts w:ascii="Times New Roman" w:hAnsi="Times New Roman" w:cs="Times New Roman"/>
          <w:sz w:val="24"/>
          <w:szCs w:val="24"/>
        </w:rPr>
        <w:t xml:space="preserve"> Tatjana </w:t>
      </w:r>
      <w:proofErr w:type="spellStart"/>
      <w:r w:rsidR="0091589C">
        <w:rPr>
          <w:rFonts w:ascii="Times New Roman" w:hAnsi="Times New Roman" w:cs="Times New Roman"/>
          <w:sz w:val="24"/>
          <w:szCs w:val="24"/>
        </w:rPr>
        <w:t>Tö</w:t>
      </w:r>
      <w:r w:rsidR="00E0534F">
        <w:rPr>
          <w:rFonts w:ascii="Times New Roman" w:hAnsi="Times New Roman" w:cs="Times New Roman"/>
          <w:sz w:val="24"/>
          <w:szCs w:val="24"/>
        </w:rPr>
        <w:t>nsmeyer</w:t>
      </w:r>
      <w:proofErr w:type="spellEnd"/>
      <w:r w:rsidR="00E0534F">
        <w:rPr>
          <w:rFonts w:ascii="Times New Roman" w:hAnsi="Times New Roman" w:cs="Times New Roman"/>
          <w:sz w:val="24"/>
          <w:szCs w:val="24"/>
        </w:rPr>
        <w:t>,</w:t>
      </w:r>
      <w:r w:rsidR="00AF4F16">
        <w:rPr>
          <w:rFonts w:ascii="Times New Roman" w:hAnsi="Times New Roman" w:cs="Times New Roman"/>
          <w:sz w:val="24"/>
          <w:szCs w:val="24"/>
        </w:rPr>
        <w:t xml:space="preserve"> která se mimo jiné věnovala šlechtickému panství v </w:t>
      </w:r>
      <w:proofErr w:type="spellStart"/>
      <w:r w:rsidR="00AF4F16">
        <w:rPr>
          <w:rFonts w:ascii="Times New Roman" w:hAnsi="Times New Roman" w:cs="Times New Roman"/>
          <w:sz w:val="24"/>
          <w:szCs w:val="24"/>
        </w:rPr>
        <w:t>anglo</w:t>
      </w:r>
      <w:proofErr w:type="spellEnd"/>
      <w:r w:rsidR="00AF4F16">
        <w:rPr>
          <w:rFonts w:ascii="Times New Roman" w:hAnsi="Times New Roman" w:cs="Times New Roman"/>
          <w:sz w:val="24"/>
          <w:szCs w:val="24"/>
        </w:rPr>
        <w:t>-českém srovnání, citován není ani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0534F">
        <w:rPr>
          <w:rFonts w:ascii="Times New Roman" w:hAnsi="Times New Roman" w:cs="Times New Roman"/>
          <w:sz w:val="24"/>
          <w:szCs w:val="24"/>
        </w:rPr>
        <w:t xml:space="preserve">Elis </w:t>
      </w:r>
      <w:proofErr w:type="spellStart"/>
      <w:r w:rsidR="00E0534F">
        <w:rPr>
          <w:rFonts w:ascii="Times New Roman" w:hAnsi="Times New Roman" w:cs="Times New Roman"/>
          <w:sz w:val="24"/>
          <w:szCs w:val="24"/>
        </w:rPr>
        <w:t>Wasson</w:t>
      </w:r>
      <w:proofErr w:type="spellEnd"/>
      <w:r w:rsidR="00E0534F">
        <w:rPr>
          <w:rFonts w:ascii="Times New Roman" w:hAnsi="Times New Roman" w:cs="Times New Roman"/>
          <w:sz w:val="24"/>
          <w:szCs w:val="24"/>
        </w:rPr>
        <w:t xml:space="preserve"> aj.</w:t>
      </w:r>
      <w:r>
        <w:rPr>
          <w:rFonts w:ascii="Times New Roman" w:hAnsi="Times New Roman" w:cs="Times New Roman"/>
          <w:sz w:val="24"/>
          <w:szCs w:val="24"/>
        </w:rPr>
        <w:t>).</w:t>
      </w:r>
    </w:p>
    <w:p w:rsidR="00A42E8F" w:rsidRPr="00A42E8F" w:rsidRDefault="00A42E8F" w:rsidP="00E00213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2E8F">
        <w:rPr>
          <w:rFonts w:ascii="Times New Roman" w:hAnsi="Times New Roman" w:cs="Times New Roman"/>
          <w:sz w:val="24"/>
          <w:szCs w:val="24"/>
        </w:rPr>
        <w:t xml:space="preserve">Zásadním problémem předložené diplomové práce je koncentrace na jediný pramenný zdroj a nedostatečná komparace s odbornou literaturou. Diplomová práce K. Míškové tak zůstává na půli cesty, jak dokazuje </w:t>
      </w:r>
      <w:r w:rsidR="00C86E12">
        <w:rPr>
          <w:rFonts w:ascii="Times New Roman" w:hAnsi="Times New Roman" w:cs="Times New Roman"/>
          <w:sz w:val="24"/>
          <w:szCs w:val="24"/>
        </w:rPr>
        <w:t xml:space="preserve">například </w:t>
      </w:r>
      <w:r w:rsidRPr="00A42E8F">
        <w:rPr>
          <w:rFonts w:ascii="Times New Roman" w:hAnsi="Times New Roman" w:cs="Times New Roman"/>
          <w:sz w:val="24"/>
          <w:szCs w:val="24"/>
        </w:rPr>
        <w:t>jinak zdařilá poslední kapitola o sňatcích britské šlechty, kde autorka na základě analýzy zmíněného časopisu a rubriky o svatbách zpochybnila tezi Kennetha Morgana o růstu sňatků s americkou aristokracií (s. 89). Podle ní tedy ve vymezeném období k této sňatkové strategii nedocházelo. Tuto tezi ale nijak nerozvíjí a nezamýšlí se ani nad tím, že tato strategie fungovala především ve vztahu britský aristokrat – americká žena, nikoliv naopak. Obraz každodenního života britské šlechty, který autorka podává v předložené diplomové práci, tak v důsledku nedostatečného zohlednění relevantní odborné literatury není důsledně zasazený do politických a společenských událostí sledovaného období.</w:t>
      </w:r>
      <w:r w:rsidR="00752B68">
        <w:rPr>
          <w:rFonts w:ascii="Times New Roman" w:hAnsi="Times New Roman" w:cs="Times New Roman"/>
          <w:sz w:val="24"/>
          <w:szCs w:val="24"/>
        </w:rPr>
        <w:t xml:space="preserve"> Neboť </w:t>
      </w:r>
      <w:r w:rsidR="00752B68" w:rsidRPr="00752B68">
        <w:rPr>
          <w:rFonts w:ascii="Times New Roman" w:hAnsi="Times New Roman" w:cs="Times New Roman"/>
          <w:i/>
          <w:sz w:val="24"/>
          <w:szCs w:val="24"/>
        </w:rPr>
        <w:t>„časopis se téměř v žádné své části nedotýká politických témat ani nijak nereflektuje jiné</w:t>
      </w:r>
      <w:r w:rsidR="00752B68">
        <w:rPr>
          <w:rFonts w:ascii="Times New Roman" w:hAnsi="Times New Roman" w:cs="Times New Roman"/>
          <w:sz w:val="24"/>
          <w:szCs w:val="24"/>
        </w:rPr>
        <w:t xml:space="preserve"> </w:t>
      </w:r>
      <w:r w:rsidR="00752B68" w:rsidRPr="00752B68">
        <w:rPr>
          <w:rFonts w:ascii="Times New Roman" w:hAnsi="Times New Roman" w:cs="Times New Roman"/>
          <w:i/>
          <w:sz w:val="24"/>
          <w:szCs w:val="24"/>
        </w:rPr>
        <w:t>aktuální dění ve společnosti.“</w:t>
      </w:r>
      <w:r w:rsidR="00752B68">
        <w:rPr>
          <w:rFonts w:ascii="Times New Roman" w:hAnsi="Times New Roman" w:cs="Times New Roman"/>
          <w:sz w:val="24"/>
          <w:szCs w:val="24"/>
        </w:rPr>
        <w:t xml:space="preserve"> (s. 90)</w:t>
      </w:r>
      <w:r w:rsidR="00E00213">
        <w:rPr>
          <w:rFonts w:ascii="Times New Roman" w:hAnsi="Times New Roman" w:cs="Times New Roman"/>
          <w:sz w:val="24"/>
          <w:szCs w:val="24"/>
        </w:rPr>
        <w:t xml:space="preserve"> Není možné souhlasit s tím, co z toho autorka vyvozuje, </w:t>
      </w:r>
      <w:r w:rsidR="000E2374">
        <w:rPr>
          <w:rFonts w:ascii="Times New Roman" w:hAnsi="Times New Roman" w:cs="Times New Roman"/>
          <w:sz w:val="24"/>
          <w:szCs w:val="24"/>
        </w:rPr>
        <w:lastRenderedPageBreak/>
        <w:t>tj.,</w:t>
      </w:r>
      <w:r w:rsidR="00E00213" w:rsidRPr="00E00213">
        <w:rPr>
          <w:rFonts w:ascii="Times New Roman" w:hAnsi="Times New Roman" w:cs="Times New Roman"/>
          <w:sz w:val="24"/>
          <w:szCs w:val="24"/>
        </w:rPr>
        <w:t xml:space="preserve"> </w:t>
      </w:r>
      <w:r w:rsidR="00E00213" w:rsidRPr="00E00213">
        <w:rPr>
          <w:rFonts w:ascii="Times New Roman" w:hAnsi="Times New Roman" w:cs="Times New Roman"/>
          <w:i/>
          <w:sz w:val="24"/>
          <w:szCs w:val="24"/>
        </w:rPr>
        <w:t>„</w:t>
      </w:r>
      <w:proofErr w:type="gramStart"/>
      <w:r w:rsidR="00E00213" w:rsidRPr="00E00213">
        <w:rPr>
          <w:rFonts w:ascii="Times New Roman" w:hAnsi="Times New Roman" w:cs="Times New Roman"/>
          <w:i/>
          <w:sz w:val="24"/>
          <w:szCs w:val="24"/>
        </w:rPr>
        <w:t>že  problema</w:t>
      </w:r>
      <w:r w:rsidR="00E00213" w:rsidRPr="00E00213">
        <w:rPr>
          <w:rFonts w:ascii="Times New Roman" w:hAnsi="Times New Roman" w:cs="Times New Roman"/>
          <w:i/>
          <w:sz w:val="24"/>
          <w:szCs w:val="24"/>
        </w:rPr>
        <w:t>tika</w:t>
      </w:r>
      <w:proofErr w:type="gramEnd"/>
      <w:r w:rsidR="00E00213" w:rsidRPr="00E00213">
        <w:rPr>
          <w:rFonts w:ascii="Times New Roman" w:hAnsi="Times New Roman" w:cs="Times New Roman"/>
          <w:i/>
          <w:sz w:val="24"/>
          <w:szCs w:val="24"/>
        </w:rPr>
        <w:t xml:space="preserve">  aktuálního  dění  nebyla </w:t>
      </w:r>
      <w:r w:rsidR="00E00213" w:rsidRPr="00E00213">
        <w:rPr>
          <w:rFonts w:ascii="Times New Roman" w:hAnsi="Times New Roman" w:cs="Times New Roman"/>
          <w:i/>
          <w:sz w:val="24"/>
          <w:szCs w:val="24"/>
        </w:rPr>
        <w:t>hlavním  předmětem  zájmu  zkoumané  skupiny.</w:t>
      </w:r>
      <w:r w:rsidR="00E00213" w:rsidRPr="00E00213">
        <w:rPr>
          <w:rFonts w:ascii="Times New Roman" w:hAnsi="Times New Roman" w:cs="Times New Roman"/>
          <w:i/>
          <w:sz w:val="24"/>
          <w:szCs w:val="24"/>
        </w:rPr>
        <w:t>“</w:t>
      </w:r>
      <w:r w:rsidR="00E00213">
        <w:rPr>
          <w:rFonts w:ascii="Times New Roman" w:hAnsi="Times New Roman" w:cs="Times New Roman"/>
          <w:sz w:val="24"/>
          <w:szCs w:val="24"/>
        </w:rPr>
        <w:t xml:space="preserve"> (s. 90).</w:t>
      </w:r>
    </w:p>
    <w:p w:rsidR="00A42E8F" w:rsidRDefault="00A42E8F" w:rsidP="00A42E8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2E8F">
        <w:rPr>
          <w:rFonts w:ascii="Times New Roman" w:hAnsi="Times New Roman" w:cs="Times New Roman"/>
          <w:sz w:val="24"/>
          <w:szCs w:val="24"/>
        </w:rPr>
        <w:t xml:space="preserve">Nabízelo by se srovnání s obdobným časopisem zaměřeným na rakouskou aristokracii, vídeňský </w:t>
      </w:r>
      <w:proofErr w:type="spellStart"/>
      <w:r w:rsidRPr="00A42E8F">
        <w:rPr>
          <w:rFonts w:ascii="Times New Roman" w:hAnsi="Times New Roman" w:cs="Times New Roman"/>
          <w:sz w:val="24"/>
          <w:szCs w:val="24"/>
        </w:rPr>
        <w:t>Salonblatt</w:t>
      </w:r>
      <w:proofErr w:type="spellEnd"/>
      <w:r w:rsidRPr="00A42E8F">
        <w:rPr>
          <w:rFonts w:ascii="Times New Roman" w:hAnsi="Times New Roman" w:cs="Times New Roman"/>
          <w:sz w:val="24"/>
          <w:szCs w:val="24"/>
        </w:rPr>
        <w:t xml:space="preserve">, případně Sport </w:t>
      </w:r>
      <w:proofErr w:type="spellStart"/>
      <w:r w:rsidRPr="00A42E8F">
        <w:rPr>
          <w:rFonts w:ascii="Times New Roman" w:hAnsi="Times New Roman" w:cs="Times New Roman"/>
          <w:sz w:val="24"/>
          <w:szCs w:val="24"/>
        </w:rPr>
        <w:t>und</w:t>
      </w:r>
      <w:proofErr w:type="spellEnd"/>
      <w:r w:rsidRPr="00A42E8F">
        <w:rPr>
          <w:rFonts w:ascii="Times New Roman" w:hAnsi="Times New Roman" w:cs="Times New Roman"/>
          <w:sz w:val="24"/>
          <w:szCs w:val="24"/>
        </w:rPr>
        <w:t xml:space="preserve"> Salon. Struktura těchto časopisů, jejich cílová skupina i zaměření jsou srovnatelné. Zajímavé by bylo komparovat klíčová témata časopisu určeného pro anglickou aristokracii na straně jedné a rakouskou na straně druhé. </w:t>
      </w:r>
    </w:p>
    <w:p w:rsidR="00AD31B9" w:rsidRPr="00752B68" w:rsidRDefault="00752B68" w:rsidP="00A42E8F">
      <w:pPr>
        <w:spacing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Stručný závěr d</w:t>
      </w:r>
      <w:r w:rsidR="00AD31B9">
        <w:rPr>
          <w:rFonts w:ascii="Times New Roman" w:hAnsi="Times New Roman" w:cs="Times New Roman"/>
          <w:sz w:val="24"/>
          <w:szCs w:val="24"/>
        </w:rPr>
        <w:t>iplomov</w:t>
      </w:r>
      <w:r>
        <w:rPr>
          <w:rFonts w:ascii="Times New Roman" w:hAnsi="Times New Roman" w:cs="Times New Roman"/>
          <w:sz w:val="24"/>
          <w:szCs w:val="24"/>
        </w:rPr>
        <w:t>é</w:t>
      </w:r>
      <w:r w:rsidR="00AD31B9">
        <w:rPr>
          <w:rFonts w:ascii="Times New Roman" w:hAnsi="Times New Roman" w:cs="Times New Roman"/>
          <w:sz w:val="24"/>
          <w:szCs w:val="24"/>
        </w:rPr>
        <w:t xml:space="preserve"> práce </w:t>
      </w:r>
      <w:r>
        <w:rPr>
          <w:rFonts w:ascii="Times New Roman" w:hAnsi="Times New Roman" w:cs="Times New Roman"/>
          <w:sz w:val="24"/>
          <w:szCs w:val="24"/>
        </w:rPr>
        <w:t xml:space="preserve">nepřináší nijak objevná zjištění. Slovy autorky: </w:t>
      </w:r>
      <w:r w:rsidRPr="00752B68">
        <w:rPr>
          <w:rFonts w:ascii="Times New Roman" w:hAnsi="Times New Roman" w:cs="Times New Roman"/>
          <w:i/>
          <w:sz w:val="24"/>
          <w:szCs w:val="24"/>
        </w:rPr>
        <w:t>„Majetkové postavení dané společnosti bylo nadřazené průměrné společnosti.“</w:t>
      </w:r>
      <w:r w:rsidRPr="00752B68">
        <w:rPr>
          <w:rFonts w:ascii="Times New Roman" w:hAnsi="Times New Roman" w:cs="Times New Roman"/>
          <w:sz w:val="24"/>
          <w:szCs w:val="24"/>
        </w:rPr>
        <w:t>(s. 90)</w:t>
      </w:r>
    </w:p>
    <w:p w:rsidR="00F560A8" w:rsidRDefault="00F560A8" w:rsidP="0001315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</w:t>
      </w:r>
      <w:r w:rsidR="00A42E8F">
        <w:rPr>
          <w:rFonts w:ascii="Times New Roman" w:hAnsi="Times New Roman" w:cs="Times New Roman"/>
          <w:sz w:val="24"/>
          <w:szCs w:val="24"/>
        </w:rPr>
        <w:t xml:space="preserve"> závěrečném </w:t>
      </w:r>
      <w:r>
        <w:rPr>
          <w:rFonts w:ascii="Times New Roman" w:hAnsi="Times New Roman" w:cs="Times New Roman"/>
          <w:sz w:val="24"/>
          <w:szCs w:val="24"/>
        </w:rPr>
        <w:t xml:space="preserve">soupisu literatury se </w:t>
      </w:r>
      <w:r w:rsidR="004B78BB">
        <w:rPr>
          <w:rFonts w:ascii="Times New Roman" w:hAnsi="Times New Roman" w:cs="Times New Roman"/>
          <w:sz w:val="24"/>
          <w:szCs w:val="24"/>
        </w:rPr>
        <w:t xml:space="preserve">autorka </w:t>
      </w:r>
      <w:r>
        <w:rPr>
          <w:rFonts w:ascii="Times New Roman" w:hAnsi="Times New Roman" w:cs="Times New Roman"/>
          <w:sz w:val="24"/>
          <w:szCs w:val="24"/>
        </w:rPr>
        <w:t xml:space="preserve">nedrží normy </w:t>
      </w:r>
      <w:r w:rsidR="004B78BB">
        <w:rPr>
          <w:rFonts w:ascii="Times New Roman" w:hAnsi="Times New Roman" w:cs="Times New Roman"/>
          <w:sz w:val="24"/>
          <w:szCs w:val="24"/>
        </w:rPr>
        <w:t>–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B78BB">
        <w:rPr>
          <w:rFonts w:ascii="Times New Roman" w:hAnsi="Times New Roman" w:cs="Times New Roman"/>
          <w:sz w:val="24"/>
          <w:szCs w:val="24"/>
        </w:rPr>
        <w:t xml:space="preserve">analyzovaný časopis stojí mimo soupis pramenů a literatury, </w:t>
      </w:r>
      <w:r>
        <w:rPr>
          <w:rFonts w:ascii="Times New Roman" w:hAnsi="Times New Roman" w:cs="Times New Roman"/>
          <w:sz w:val="24"/>
          <w:szCs w:val="24"/>
        </w:rPr>
        <w:t xml:space="preserve">literaturu </w:t>
      </w:r>
      <w:r w:rsidR="004B78BB">
        <w:rPr>
          <w:rFonts w:ascii="Times New Roman" w:hAnsi="Times New Roman" w:cs="Times New Roman"/>
          <w:sz w:val="24"/>
          <w:szCs w:val="24"/>
        </w:rPr>
        <w:t>uvádí</w:t>
      </w:r>
      <w:r w:rsidR="004B78B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mezi primárními zdroji (včetně např. Dějin Británie z</w:t>
      </w:r>
      <w:r w:rsidR="00C86D62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NLN</w:t>
      </w:r>
      <w:r w:rsidR="00C86D62">
        <w:rPr>
          <w:rFonts w:ascii="Times New Roman" w:hAnsi="Times New Roman" w:cs="Times New Roman"/>
          <w:sz w:val="24"/>
          <w:szCs w:val="24"/>
        </w:rPr>
        <w:t xml:space="preserve"> či Skřivanovy Kapitoly z dějin 19. století</w:t>
      </w:r>
      <w:r>
        <w:rPr>
          <w:rFonts w:ascii="Times New Roman" w:hAnsi="Times New Roman" w:cs="Times New Roman"/>
          <w:sz w:val="24"/>
          <w:szCs w:val="24"/>
        </w:rPr>
        <w:t>), do sekundárních zdrojů řadí na prvním místě internetové odkazy</w:t>
      </w:r>
      <w:r w:rsidR="00DD02FB">
        <w:rPr>
          <w:rFonts w:ascii="Times New Roman" w:hAnsi="Times New Roman" w:cs="Times New Roman"/>
          <w:sz w:val="24"/>
          <w:szCs w:val="24"/>
        </w:rPr>
        <w:t xml:space="preserve"> (např. </w:t>
      </w:r>
      <w:proofErr w:type="spellStart"/>
      <w:r w:rsidR="00DD02FB">
        <w:rPr>
          <w:rFonts w:ascii="Times New Roman" w:hAnsi="Times New Roman" w:cs="Times New Roman"/>
          <w:sz w:val="24"/>
          <w:szCs w:val="24"/>
        </w:rPr>
        <w:t>Artmuseum</w:t>
      </w:r>
      <w:proofErr w:type="spellEnd"/>
      <w:r w:rsidR="00DD02FB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a po nich další odbornou literaturu.</w:t>
      </w:r>
    </w:p>
    <w:p w:rsidR="00A42E8F" w:rsidRDefault="00A42E8F" w:rsidP="00A42E8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713A5">
        <w:rPr>
          <w:rFonts w:ascii="Times New Roman" w:hAnsi="Times New Roman" w:cs="Times New Roman"/>
          <w:sz w:val="24"/>
          <w:szCs w:val="24"/>
        </w:rPr>
        <w:t xml:space="preserve">Diplomová práce </w:t>
      </w:r>
      <w:r>
        <w:rPr>
          <w:rFonts w:ascii="Times New Roman" w:hAnsi="Times New Roman" w:cs="Times New Roman"/>
          <w:sz w:val="24"/>
          <w:szCs w:val="24"/>
        </w:rPr>
        <w:t>Kateřiny Míškové je poměrně čtivá</w:t>
      </w:r>
      <w:r w:rsidRPr="00B713A5">
        <w:rPr>
          <w:rFonts w:ascii="Times New Roman" w:hAnsi="Times New Roman" w:cs="Times New Roman"/>
          <w:sz w:val="24"/>
          <w:szCs w:val="24"/>
        </w:rPr>
        <w:t xml:space="preserve">, vyznačuje se </w:t>
      </w:r>
      <w:r>
        <w:rPr>
          <w:rFonts w:ascii="Times New Roman" w:hAnsi="Times New Roman" w:cs="Times New Roman"/>
          <w:sz w:val="24"/>
          <w:szCs w:val="24"/>
        </w:rPr>
        <w:t>odpovídající</w:t>
      </w:r>
      <w:r w:rsidRPr="00B713A5">
        <w:rPr>
          <w:rFonts w:ascii="Times New Roman" w:hAnsi="Times New Roman" w:cs="Times New Roman"/>
          <w:sz w:val="24"/>
          <w:szCs w:val="24"/>
        </w:rPr>
        <w:t xml:space="preserve"> stylistickou úrovní, </w:t>
      </w:r>
      <w:r>
        <w:rPr>
          <w:rFonts w:ascii="Times New Roman" w:hAnsi="Times New Roman" w:cs="Times New Roman"/>
          <w:sz w:val="24"/>
          <w:szCs w:val="24"/>
        </w:rPr>
        <w:t>občas se vyskytují</w:t>
      </w:r>
      <w:r w:rsidRPr="00B713A5">
        <w:rPr>
          <w:rFonts w:ascii="Times New Roman" w:hAnsi="Times New Roman" w:cs="Times New Roman"/>
          <w:sz w:val="24"/>
          <w:szCs w:val="24"/>
        </w:rPr>
        <w:t xml:space="preserve"> gramatick</w:t>
      </w:r>
      <w:r>
        <w:rPr>
          <w:rFonts w:ascii="Times New Roman" w:hAnsi="Times New Roman" w:cs="Times New Roman"/>
          <w:sz w:val="24"/>
          <w:szCs w:val="24"/>
        </w:rPr>
        <w:t>á</w:t>
      </w:r>
      <w:r w:rsidRPr="00B713A5">
        <w:rPr>
          <w:rFonts w:ascii="Times New Roman" w:hAnsi="Times New Roman" w:cs="Times New Roman"/>
          <w:sz w:val="24"/>
          <w:szCs w:val="24"/>
        </w:rPr>
        <w:t xml:space="preserve"> pochybení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6A5FF8" w:rsidRDefault="006A5FF8" w:rsidP="0001315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A5FF8" w:rsidRDefault="006A5FF8" w:rsidP="00013157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6543E" w:rsidRDefault="00D6543E" w:rsidP="0001315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Práci </w:t>
      </w:r>
      <w:r w:rsidRPr="00D6543E">
        <w:rPr>
          <w:rFonts w:ascii="Times New Roman" w:hAnsi="Times New Roman" w:cs="Times New Roman"/>
          <w:b/>
          <w:sz w:val="24"/>
          <w:szCs w:val="24"/>
        </w:rPr>
        <w:t>doporučuji k obhajobě</w:t>
      </w:r>
      <w:r>
        <w:rPr>
          <w:rFonts w:ascii="Times New Roman" w:hAnsi="Times New Roman" w:cs="Times New Roman"/>
          <w:sz w:val="24"/>
          <w:szCs w:val="24"/>
        </w:rPr>
        <w:t xml:space="preserve"> a hodnotím ji známkou</w:t>
      </w:r>
      <w:r w:rsidR="00F560A8">
        <w:rPr>
          <w:rFonts w:ascii="Times New Roman" w:hAnsi="Times New Roman" w:cs="Times New Roman"/>
          <w:sz w:val="24"/>
          <w:szCs w:val="24"/>
        </w:rPr>
        <w:t xml:space="preserve"> (ještě)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A5FF8">
        <w:rPr>
          <w:rFonts w:ascii="Times New Roman" w:hAnsi="Times New Roman" w:cs="Times New Roman"/>
          <w:b/>
          <w:sz w:val="24"/>
          <w:szCs w:val="24"/>
        </w:rPr>
        <w:t>dobře (E)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597B96" w:rsidRDefault="00597B96" w:rsidP="0001315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97B96" w:rsidRDefault="00597B96" w:rsidP="0001315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34F4F" w:rsidRPr="00B713A5" w:rsidRDefault="006A5FF8" w:rsidP="0001315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Pardubicích dne 15. ledna </w:t>
      </w:r>
      <w:proofErr w:type="gramStart"/>
      <w:r>
        <w:rPr>
          <w:rFonts w:ascii="Times New Roman" w:hAnsi="Times New Roman" w:cs="Times New Roman"/>
          <w:sz w:val="24"/>
          <w:szCs w:val="24"/>
        </w:rPr>
        <w:t>2019</w:t>
      </w:r>
      <w:r w:rsidR="00D34F4F">
        <w:rPr>
          <w:rFonts w:ascii="Times New Roman" w:hAnsi="Times New Roman" w:cs="Times New Roman"/>
          <w:sz w:val="24"/>
          <w:szCs w:val="24"/>
        </w:rPr>
        <w:t xml:space="preserve">                                              Mgr.</w:t>
      </w:r>
      <w:proofErr w:type="gramEnd"/>
      <w:r w:rsidR="00D34F4F">
        <w:rPr>
          <w:rFonts w:ascii="Times New Roman" w:hAnsi="Times New Roman" w:cs="Times New Roman"/>
          <w:sz w:val="24"/>
          <w:szCs w:val="24"/>
        </w:rPr>
        <w:t xml:space="preserve"> Dita Homolová, Ph.D.</w:t>
      </w:r>
    </w:p>
    <w:sectPr w:rsidR="00D34F4F" w:rsidRPr="00B713A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3FD59D0"/>
    <w:multiLevelType w:val="hybridMultilevel"/>
    <w:tmpl w:val="FD6A63EA"/>
    <w:lvl w:ilvl="0" w:tplc="6E20498C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0B8B"/>
    <w:rsid w:val="00013157"/>
    <w:rsid w:val="0001448B"/>
    <w:rsid w:val="000358E3"/>
    <w:rsid w:val="00043227"/>
    <w:rsid w:val="00065B92"/>
    <w:rsid w:val="000977E7"/>
    <w:rsid w:val="000B2367"/>
    <w:rsid w:val="000D7E83"/>
    <w:rsid w:val="000E12EB"/>
    <w:rsid w:val="000E2374"/>
    <w:rsid w:val="000F08AB"/>
    <w:rsid w:val="00140DA1"/>
    <w:rsid w:val="00143EC5"/>
    <w:rsid w:val="00151EE1"/>
    <w:rsid w:val="001B6CF9"/>
    <w:rsid w:val="001C66CF"/>
    <w:rsid w:val="001D1F40"/>
    <w:rsid w:val="001E0274"/>
    <w:rsid w:val="00211411"/>
    <w:rsid w:val="00235C09"/>
    <w:rsid w:val="002567F9"/>
    <w:rsid w:val="002829BB"/>
    <w:rsid w:val="00285896"/>
    <w:rsid w:val="0029108C"/>
    <w:rsid w:val="00292DB2"/>
    <w:rsid w:val="00295351"/>
    <w:rsid w:val="002A5457"/>
    <w:rsid w:val="002E22B6"/>
    <w:rsid w:val="00305A8D"/>
    <w:rsid w:val="00314D22"/>
    <w:rsid w:val="0034007C"/>
    <w:rsid w:val="00395BCD"/>
    <w:rsid w:val="00403A93"/>
    <w:rsid w:val="00437144"/>
    <w:rsid w:val="00441753"/>
    <w:rsid w:val="00482F1D"/>
    <w:rsid w:val="00490AA3"/>
    <w:rsid w:val="004B78BB"/>
    <w:rsid w:val="004C2936"/>
    <w:rsid w:val="004C45F6"/>
    <w:rsid w:val="004E0E3E"/>
    <w:rsid w:val="00510C44"/>
    <w:rsid w:val="005252F2"/>
    <w:rsid w:val="005350BC"/>
    <w:rsid w:val="00536D0A"/>
    <w:rsid w:val="005372D1"/>
    <w:rsid w:val="00540CAC"/>
    <w:rsid w:val="0054370D"/>
    <w:rsid w:val="00544E4C"/>
    <w:rsid w:val="00573539"/>
    <w:rsid w:val="00590B8B"/>
    <w:rsid w:val="00597B96"/>
    <w:rsid w:val="005A2114"/>
    <w:rsid w:val="005B2B29"/>
    <w:rsid w:val="00601AFE"/>
    <w:rsid w:val="006039D2"/>
    <w:rsid w:val="00620BCF"/>
    <w:rsid w:val="00651F49"/>
    <w:rsid w:val="00674E87"/>
    <w:rsid w:val="006817EC"/>
    <w:rsid w:val="006970F5"/>
    <w:rsid w:val="006A5FF8"/>
    <w:rsid w:val="007033EA"/>
    <w:rsid w:val="00713704"/>
    <w:rsid w:val="00713FDA"/>
    <w:rsid w:val="00751272"/>
    <w:rsid w:val="00752B68"/>
    <w:rsid w:val="007563FD"/>
    <w:rsid w:val="007629BB"/>
    <w:rsid w:val="00786ACF"/>
    <w:rsid w:val="00794C97"/>
    <w:rsid w:val="00797079"/>
    <w:rsid w:val="007D2874"/>
    <w:rsid w:val="007E75F6"/>
    <w:rsid w:val="00802B27"/>
    <w:rsid w:val="00815CEB"/>
    <w:rsid w:val="008600DE"/>
    <w:rsid w:val="00865952"/>
    <w:rsid w:val="008A0FF0"/>
    <w:rsid w:val="008A1F15"/>
    <w:rsid w:val="00911489"/>
    <w:rsid w:val="0091589C"/>
    <w:rsid w:val="00981C99"/>
    <w:rsid w:val="009A74AA"/>
    <w:rsid w:val="009C36C9"/>
    <w:rsid w:val="009C745B"/>
    <w:rsid w:val="00A17030"/>
    <w:rsid w:val="00A2657C"/>
    <w:rsid w:val="00A344B0"/>
    <w:rsid w:val="00A35831"/>
    <w:rsid w:val="00A42E8F"/>
    <w:rsid w:val="00A724F4"/>
    <w:rsid w:val="00A86A7E"/>
    <w:rsid w:val="00AB2F97"/>
    <w:rsid w:val="00AC2FBF"/>
    <w:rsid w:val="00AD31B9"/>
    <w:rsid w:val="00AE79F5"/>
    <w:rsid w:val="00AF4F16"/>
    <w:rsid w:val="00B713A5"/>
    <w:rsid w:val="00C433A1"/>
    <w:rsid w:val="00C533EA"/>
    <w:rsid w:val="00C86D62"/>
    <w:rsid w:val="00C86E12"/>
    <w:rsid w:val="00C9024A"/>
    <w:rsid w:val="00C91602"/>
    <w:rsid w:val="00CB4BF6"/>
    <w:rsid w:val="00CC13B4"/>
    <w:rsid w:val="00CE2C4B"/>
    <w:rsid w:val="00CF16F5"/>
    <w:rsid w:val="00D0146C"/>
    <w:rsid w:val="00D14823"/>
    <w:rsid w:val="00D34F4F"/>
    <w:rsid w:val="00D6543E"/>
    <w:rsid w:val="00D808AC"/>
    <w:rsid w:val="00DD02FB"/>
    <w:rsid w:val="00DE0155"/>
    <w:rsid w:val="00DE2CC5"/>
    <w:rsid w:val="00E00213"/>
    <w:rsid w:val="00E0534F"/>
    <w:rsid w:val="00E666C8"/>
    <w:rsid w:val="00E83625"/>
    <w:rsid w:val="00EB4080"/>
    <w:rsid w:val="00F033FC"/>
    <w:rsid w:val="00F161D9"/>
    <w:rsid w:val="00F43DFB"/>
    <w:rsid w:val="00F51B53"/>
    <w:rsid w:val="00F560A8"/>
    <w:rsid w:val="00F56654"/>
    <w:rsid w:val="00F725A5"/>
    <w:rsid w:val="00F9462B"/>
    <w:rsid w:val="00FA362C"/>
    <w:rsid w:val="00FC1777"/>
    <w:rsid w:val="00FE38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0D2B193-6CF4-455D-98D9-12732C0D5B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90B8B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590B8B"/>
    <w:pPr>
      <w:spacing w:after="0" w:line="240" w:lineRule="auto"/>
    </w:pPr>
  </w:style>
  <w:style w:type="paragraph" w:styleId="Odstavecseseznamem">
    <w:name w:val="List Paragraph"/>
    <w:basedOn w:val="Normln"/>
    <w:uiPriority w:val="34"/>
    <w:qFormat/>
    <w:rsid w:val="002E22B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BF8909B-80CD-416C-B68A-FB5BC86F55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3652</TotalTime>
  <Pages>2</Pages>
  <Words>695</Words>
  <Characters>4104</Characters>
  <Application>Microsoft Office Word</Application>
  <DocSecurity>0</DocSecurity>
  <Lines>34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4790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Dita Homolová</dc:creator>
  <cp:keywords/>
  <dc:description/>
  <cp:lastModifiedBy>Dita Homolová</cp:lastModifiedBy>
  <cp:revision>148</cp:revision>
  <dcterms:created xsi:type="dcterms:W3CDTF">2018-01-08T13:48:00Z</dcterms:created>
  <dcterms:modified xsi:type="dcterms:W3CDTF">2019-01-15T23:23:00Z</dcterms:modified>
</cp:coreProperties>
</file>