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280B" w:rsidRPr="002D0165" w:rsidRDefault="006E2666" w:rsidP="001A280B">
      <w:pPr>
        <w:jc w:val="center"/>
        <w:rPr>
          <w:b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9pt;margin-top:-39.05pt;width:118.05pt;height:51pt;z-index:1">
            <v:imagedata r:id="rId7" o:title="FEI-cb"/>
          </v:shape>
        </w:pict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B87312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B87312">
              <w:t>Jan Dymáček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B87312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B87312">
              <w:t>Řídicí jednotka pro pracoviště měření antén ve vzdálené zóně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al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5A08E2">
            <w:pPr>
              <w:pStyle w:val="Normal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B87312" w:rsidRPr="00B87312">
              <w:rPr>
                <w:sz w:val="20"/>
                <w:szCs w:val="20"/>
              </w:rPr>
              <w:t xml:space="preserve">Cílem práce </w:t>
            </w:r>
            <w:r w:rsidR="005D6E7A">
              <w:rPr>
                <w:sz w:val="20"/>
                <w:szCs w:val="20"/>
              </w:rPr>
              <w:t>bylo</w:t>
            </w:r>
            <w:r w:rsidR="00B87312" w:rsidRPr="00B87312">
              <w:rPr>
                <w:sz w:val="20"/>
                <w:szCs w:val="20"/>
              </w:rPr>
              <w:t xml:space="preserve"> vytvoř</w:t>
            </w:r>
            <w:r w:rsidR="00B87312">
              <w:rPr>
                <w:sz w:val="20"/>
                <w:szCs w:val="20"/>
              </w:rPr>
              <w:t>ení</w:t>
            </w:r>
            <w:r w:rsidR="00B87312" w:rsidRPr="00B87312">
              <w:rPr>
                <w:sz w:val="20"/>
                <w:szCs w:val="20"/>
              </w:rPr>
              <w:t xml:space="preserve"> řídicí jednotk</w:t>
            </w:r>
            <w:r w:rsidR="00B87312">
              <w:rPr>
                <w:sz w:val="20"/>
                <w:szCs w:val="20"/>
              </w:rPr>
              <w:t>y</w:t>
            </w:r>
            <w:r w:rsidR="00B87312" w:rsidRPr="00B87312">
              <w:rPr>
                <w:sz w:val="20"/>
                <w:szCs w:val="20"/>
              </w:rPr>
              <w:t xml:space="preserve"> pro pracoviště zabývající se měřením antén ve vzdálené zóně. </w:t>
            </w:r>
            <w:r w:rsidR="005A08E2">
              <w:rPr>
                <w:sz w:val="20"/>
                <w:szCs w:val="20"/>
              </w:rPr>
              <w:t>Ř</w:t>
            </w:r>
            <w:r w:rsidR="00B87312" w:rsidRPr="00B87312">
              <w:rPr>
                <w:sz w:val="20"/>
                <w:szCs w:val="20"/>
              </w:rPr>
              <w:t xml:space="preserve">ídicí jednotka a potřebné měřicí přístroje </w:t>
            </w:r>
            <w:r w:rsidR="005D6E7A">
              <w:rPr>
                <w:sz w:val="20"/>
                <w:szCs w:val="20"/>
              </w:rPr>
              <w:t>měly být</w:t>
            </w:r>
            <w:r w:rsidR="00B87312" w:rsidRPr="00B87312">
              <w:rPr>
                <w:sz w:val="20"/>
                <w:szCs w:val="20"/>
              </w:rPr>
              <w:t xml:space="preserve"> ovládány z PC z grafického rozhraní programu MATLAB.</w:t>
            </w:r>
            <w:r w:rsidR="00B87312">
              <w:rPr>
                <w:sz w:val="20"/>
                <w:szCs w:val="20"/>
              </w:rPr>
              <w:t xml:space="preserve"> </w:t>
            </w:r>
            <w:r w:rsidR="00B87312" w:rsidRPr="00B87312">
              <w:rPr>
                <w:sz w:val="20"/>
                <w:szCs w:val="20"/>
              </w:rPr>
              <w:t xml:space="preserve">V teoretické části </w:t>
            </w:r>
            <w:r w:rsidR="005D6E7A">
              <w:rPr>
                <w:sz w:val="20"/>
                <w:szCs w:val="20"/>
              </w:rPr>
              <w:t xml:space="preserve">měl být </w:t>
            </w:r>
            <w:proofErr w:type="spellStart"/>
            <w:r w:rsidR="005D6E7A">
              <w:rPr>
                <w:sz w:val="20"/>
                <w:szCs w:val="20"/>
              </w:rPr>
              <w:t>uvenem</w:t>
            </w:r>
            <w:proofErr w:type="spellEnd"/>
            <w:r w:rsidR="00B87312" w:rsidRPr="00B87312">
              <w:rPr>
                <w:sz w:val="20"/>
                <w:szCs w:val="20"/>
              </w:rPr>
              <w:t xml:space="preserve"> popis konceptu pracoviště, úvod do anténní problematiky, možnosti otáčení hřídele, kde bude anténa připevněna</w:t>
            </w:r>
            <w:r w:rsidR="00365017">
              <w:rPr>
                <w:sz w:val="20"/>
                <w:szCs w:val="20"/>
              </w:rPr>
              <w:t xml:space="preserve"> a</w:t>
            </w:r>
            <w:r w:rsidR="00B87312" w:rsidRPr="00B87312">
              <w:rPr>
                <w:sz w:val="20"/>
                <w:szCs w:val="20"/>
              </w:rPr>
              <w:t xml:space="preserve"> možnosti dálkového ovládání přístrojů.</w:t>
            </w:r>
            <w:r w:rsidR="00B87312">
              <w:rPr>
                <w:sz w:val="20"/>
                <w:szCs w:val="20"/>
              </w:rPr>
              <w:t xml:space="preserve"> </w:t>
            </w:r>
            <w:r w:rsidR="00B87312" w:rsidRPr="00B87312">
              <w:rPr>
                <w:sz w:val="20"/>
                <w:szCs w:val="20"/>
              </w:rPr>
              <w:t xml:space="preserve">Praktická část </w:t>
            </w:r>
            <w:r w:rsidR="005D6E7A">
              <w:rPr>
                <w:sz w:val="20"/>
                <w:szCs w:val="20"/>
              </w:rPr>
              <w:t>měla být</w:t>
            </w:r>
            <w:r w:rsidR="00B87312" w:rsidRPr="00B87312">
              <w:rPr>
                <w:sz w:val="20"/>
                <w:szCs w:val="20"/>
              </w:rPr>
              <w:t xml:space="preserve"> zaměřena na vytvoření řídicí jednotky pro ovládání krokového motoru, dálkové ovládání potřebných přístrojů programem MATLAB a programování řídicí aplikace v grafickém prostředí (GUI) programu MATLAB.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B5AC4">
              <w:rPr>
                <w:sz w:val="20"/>
                <w:szCs w:val="20"/>
              </w:rPr>
              <w:t xml:space="preserve">Student splnit vytyčené cíle práce bez výhrad. Během jeho práce </w:t>
            </w:r>
            <w:proofErr w:type="gramStart"/>
            <w:r w:rsidR="00CB5AC4">
              <w:rPr>
                <w:sz w:val="20"/>
                <w:szCs w:val="20"/>
              </w:rPr>
              <w:t>vzniklo</w:t>
            </w:r>
            <w:proofErr w:type="gramEnd"/>
            <w:r w:rsidR="00CB5AC4">
              <w:rPr>
                <w:sz w:val="20"/>
                <w:szCs w:val="20"/>
              </w:rPr>
              <w:t xml:space="preserve"> měř</w:t>
            </w:r>
            <w:r w:rsidR="00962BB2">
              <w:rPr>
                <w:sz w:val="20"/>
                <w:szCs w:val="20"/>
              </w:rPr>
              <w:t>i</w:t>
            </w:r>
            <w:r w:rsidR="00CB5AC4">
              <w:rPr>
                <w:sz w:val="20"/>
                <w:szCs w:val="20"/>
              </w:rPr>
              <w:t xml:space="preserve">cí pracoviště pro měření antén ve vzdálené zóně </w:t>
            </w:r>
            <w:proofErr w:type="gramStart"/>
            <w:r w:rsidR="00CB5AC4">
              <w:rPr>
                <w:sz w:val="20"/>
                <w:szCs w:val="20"/>
              </w:rPr>
              <w:t>sestávají</w:t>
            </w:r>
            <w:proofErr w:type="gramEnd"/>
            <w:r w:rsidR="00CB5AC4">
              <w:rPr>
                <w:sz w:val="20"/>
                <w:szCs w:val="20"/>
              </w:rPr>
              <w:t xml:space="preserve"> ze samotné řídicí jednotky a měřicích přístrojů. Řídicí jednotka je plně funkční a odpovídá na ni kladeným požadavkům. Dále vznikla řídicí aplikace, která umožňuje řídit celé měření automaticky, bez zásahu uživatele.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62BB2">
              <w:rPr>
                <w:sz w:val="20"/>
                <w:szCs w:val="20"/>
              </w:rPr>
              <w:t xml:space="preserve">Práce je psána dle předepsané formy, kde student dokázal písemně vyjádřit své myšlenky jak v teoretické, tak i praktické části práce.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93571">
              <w:rPr>
                <w:noProof/>
                <w:sz w:val="20"/>
                <w:szCs w:val="20"/>
              </w:rPr>
              <w:t>Díky aktivitě studenta vznikl</w:t>
            </w:r>
            <w:r w:rsidR="00DC2B36">
              <w:rPr>
                <w:noProof/>
                <w:sz w:val="20"/>
                <w:szCs w:val="20"/>
              </w:rPr>
              <w:t>o</w:t>
            </w:r>
            <w:r w:rsidR="00893571">
              <w:rPr>
                <w:noProof/>
                <w:sz w:val="20"/>
                <w:szCs w:val="20"/>
              </w:rPr>
              <w:t xml:space="preserve"> </w:t>
            </w:r>
            <w:r w:rsidR="00DC2B36">
              <w:rPr>
                <w:noProof/>
                <w:sz w:val="20"/>
                <w:szCs w:val="20"/>
              </w:rPr>
              <w:t>měřicí pracoviště, jehož jádrem je řídicí jednotka,</w:t>
            </w:r>
            <w:r w:rsidR="00893571">
              <w:rPr>
                <w:noProof/>
                <w:sz w:val="20"/>
                <w:szCs w:val="20"/>
              </w:rPr>
              <w:t xml:space="preserve"> která dokáže spolehlivě ovládat rotaci antény. To vede ke zjednodušení a zefektivnění celého měřicího procesu měření vyzařovacích charakteristik antén. Pracoviště najde uplatnění hlavně při ověřovacích měřeních při potřebě ověření navrhovaných charakteristik antén jak samotnými studenty, tak akademickými pracovníky </w:t>
            </w:r>
            <w:r w:rsidR="00B072CE">
              <w:rPr>
                <w:noProof/>
                <w:sz w:val="20"/>
                <w:szCs w:val="20"/>
              </w:rPr>
              <w:t>naší katedry.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76E15">
              <w:rPr>
                <w:noProof/>
                <w:sz w:val="20"/>
                <w:szCs w:val="20"/>
              </w:rPr>
              <w:t>Na tomto místě bych zdůraznil, že samotná mechanická kontrukce nebyla předměten této práce.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C3D85">
        <w:rPr>
          <w:b/>
          <w:noProof/>
        </w:rPr>
        <w:t> </w:t>
      </w:r>
      <w:r w:rsidR="00DC3D85">
        <w:rPr>
          <w:b/>
          <w:noProof/>
        </w:rPr>
        <w:t> </w:t>
      </w:r>
      <w:r w:rsidR="00DC3D85">
        <w:rPr>
          <w:b/>
          <w:noProof/>
        </w:rPr>
        <w:t> </w:t>
      </w:r>
      <w:r w:rsidR="00DC3D85">
        <w:rPr>
          <w:b/>
          <w:noProof/>
        </w:rPr>
        <w:t> </w:t>
      </w:r>
      <w:r w:rsidR="00DC3D85">
        <w:rPr>
          <w:b/>
          <w:noProof/>
        </w:rPr>
        <w:t> 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2B485C">
        <w:rPr>
          <w:b/>
        </w:rPr>
      </w:r>
      <w:r w:rsidR="006E2666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2B485C">
        <w:rPr>
          <w:b/>
        </w:rPr>
      </w:r>
      <w:r w:rsidR="006E2666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FC093C">
        <w:t xml:space="preserve">Tomáš </w:t>
      </w:r>
      <w:proofErr w:type="spellStart"/>
      <w:r w:rsidR="00FC093C">
        <w:t>Shejbal</w:t>
      </w:r>
      <w:proofErr w:type="spellEnd"/>
      <w:r w:rsidR="00FC093C">
        <w:t>, Ing.</w:t>
      </w:r>
      <w:r w:rsidR="003866BE">
        <w:fldChar w:fldCharType="end"/>
      </w:r>
      <w:bookmarkEnd w:id="6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FC093C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3866BE">
        <w:fldChar w:fldCharType="separate"/>
      </w:r>
      <w:r w:rsidR="008D0797">
        <w:t>27.5.2015</w:t>
      </w:r>
      <w:bookmarkStart w:id="9" w:name="_GoBack"/>
      <w:bookmarkEnd w:id="9"/>
      <w:r w:rsidR="003866BE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666" w:rsidRDefault="006E2666" w:rsidP="00251612">
      <w:r>
        <w:separator/>
      </w:r>
    </w:p>
  </w:endnote>
  <w:endnote w:type="continuationSeparator" w:id="0">
    <w:p w:rsidR="006E2666" w:rsidRDefault="006E2666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666" w:rsidRDefault="006E2666" w:rsidP="00251612">
      <w:r>
        <w:separator/>
      </w:r>
    </w:p>
  </w:footnote>
  <w:footnote w:type="continuationSeparator" w:id="0">
    <w:p w:rsidR="006E2666" w:rsidRDefault="006E2666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251" w:rsidRDefault="00F22251" w:rsidP="00251612">
    <w:pPr>
      <w:pStyle w:val="Header"/>
      <w:jc w:val="right"/>
    </w:pPr>
  </w:p>
  <w:p w:rsidR="00F22251" w:rsidRDefault="00F2225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A280B"/>
    <w:rsid w:val="001A31E8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B485C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5017"/>
    <w:rsid w:val="00366385"/>
    <w:rsid w:val="003866BE"/>
    <w:rsid w:val="00387A5F"/>
    <w:rsid w:val="003A0EEF"/>
    <w:rsid w:val="003F1348"/>
    <w:rsid w:val="00415C7B"/>
    <w:rsid w:val="004173C8"/>
    <w:rsid w:val="00434881"/>
    <w:rsid w:val="004532DE"/>
    <w:rsid w:val="00457D5F"/>
    <w:rsid w:val="00460034"/>
    <w:rsid w:val="0046684A"/>
    <w:rsid w:val="00476E15"/>
    <w:rsid w:val="00480E70"/>
    <w:rsid w:val="004E3190"/>
    <w:rsid w:val="005031F5"/>
    <w:rsid w:val="00534101"/>
    <w:rsid w:val="00546914"/>
    <w:rsid w:val="0057319C"/>
    <w:rsid w:val="0058026D"/>
    <w:rsid w:val="005A08E2"/>
    <w:rsid w:val="005C105F"/>
    <w:rsid w:val="005D6E7A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6E2666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93571"/>
    <w:rsid w:val="008B6A6A"/>
    <w:rsid w:val="008C3419"/>
    <w:rsid w:val="008D0797"/>
    <w:rsid w:val="008D261A"/>
    <w:rsid w:val="00931497"/>
    <w:rsid w:val="00953571"/>
    <w:rsid w:val="00962BB2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072CE"/>
    <w:rsid w:val="00B4134E"/>
    <w:rsid w:val="00B631B8"/>
    <w:rsid w:val="00B633B4"/>
    <w:rsid w:val="00B63E0B"/>
    <w:rsid w:val="00B65191"/>
    <w:rsid w:val="00B81193"/>
    <w:rsid w:val="00B87312"/>
    <w:rsid w:val="00B87D23"/>
    <w:rsid w:val="00C07205"/>
    <w:rsid w:val="00C23EAE"/>
    <w:rsid w:val="00C44175"/>
    <w:rsid w:val="00C5487A"/>
    <w:rsid w:val="00CB03C8"/>
    <w:rsid w:val="00CB5AC4"/>
    <w:rsid w:val="00CC0C4E"/>
    <w:rsid w:val="00D0444A"/>
    <w:rsid w:val="00D40572"/>
    <w:rsid w:val="00D55BC1"/>
    <w:rsid w:val="00D76E5A"/>
    <w:rsid w:val="00D9490C"/>
    <w:rsid w:val="00DC2B36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C093C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052E1CF-84BD-4655-97A7-E5A72A0E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66BE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rsid w:val="00EC6EA5"/>
    <w:pPr>
      <w:spacing w:before="100" w:beforeAutospacing="1" w:after="100" w:afterAutospacing="1"/>
    </w:pPr>
  </w:style>
  <w:style w:type="paragraph" w:styleId="BalloonText">
    <w:name w:val="Balloon Text"/>
    <w:basedOn w:val="Normal"/>
    <w:semiHidden/>
    <w:rsid w:val="00F75D9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251612"/>
    <w:rPr>
      <w:sz w:val="24"/>
      <w:szCs w:val="24"/>
    </w:rPr>
  </w:style>
  <w:style w:type="paragraph" w:styleId="Footer">
    <w:name w:val="footer"/>
    <w:basedOn w:val="Normal"/>
    <w:link w:val="FooterChar"/>
    <w:rsid w:val="0025161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rsid w:val="00251612"/>
    <w:rPr>
      <w:sz w:val="24"/>
      <w:szCs w:val="24"/>
    </w:rPr>
  </w:style>
  <w:style w:type="paragraph" w:styleId="DocumentMap">
    <w:name w:val="Document Map"/>
    <w:basedOn w:val="Normal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358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Kaja Marik</cp:lastModifiedBy>
  <cp:revision>19</cp:revision>
  <cp:lastPrinted>2007-10-02T14:24:00Z</cp:lastPrinted>
  <dcterms:created xsi:type="dcterms:W3CDTF">2010-05-13T08:57:00Z</dcterms:created>
  <dcterms:modified xsi:type="dcterms:W3CDTF">2015-05-26T17:08:00Z</dcterms:modified>
</cp:coreProperties>
</file>