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103" w:rsidRDefault="00BC6103" w:rsidP="00BC6103">
      <w:pPr>
        <w:spacing w:line="276" w:lineRule="auto"/>
        <w:jc w:val="both"/>
        <w:rPr>
          <w:rFonts w:ascii="Book Antiqua" w:hAnsi="Book Antiqua"/>
          <w:b/>
        </w:rPr>
      </w:pPr>
      <w:bookmarkStart w:id="0" w:name="_GoBack"/>
      <w:bookmarkEnd w:id="0"/>
      <w:r>
        <w:rPr>
          <w:rFonts w:ascii="Book Antiqua" w:hAnsi="Book Antiqua"/>
          <w:b/>
        </w:rPr>
        <w:t>Doc. PhDr. Oldřich Kašpar, CSc.</w:t>
      </w:r>
    </w:p>
    <w:p w:rsidR="00BC6103" w:rsidRDefault="00BC6103" w:rsidP="00BC6103">
      <w:pPr>
        <w:spacing w:line="276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Katedra sociálních věd</w:t>
      </w:r>
    </w:p>
    <w:p w:rsidR="00BC6103" w:rsidRDefault="00BC6103" w:rsidP="00BC6103">
      <w:pPr>
        <w:spacing w:line="276" w:lineRule="auto"/>
        <w:jc w:val="both"/>
        <w:rPr>
          <w:rFonts w:ascii="Book Antiqua" w:hAnsi="Book Antiqua"/>
          <w:b/>
          <w:bCs/>
          <w:color w:val="365F91"/>
        </w:rPr>
      </w:pPr>
      <w:r>
        <w:rPr>
          <w:rFonts w:ascii="Book Antiqua" w:hAnsi="Book Antiqua"/>
          <w:b/>
        </w:rPr>
        <w:t>FF Univerzity Pardubice</w:t>
      </w:r>
    </w:p>
    <w:p w:rsidR="00BC6103" w:rsidRDefault="00BC6103" w:rsidP="00BC6103">
      <w:pPr>
        <w:spacing w:line="360" w:lineRule="auto"/>
        <w:jc w:val="both"/>
        <w:rPr>
          <w:rFonts w:ascii="Book Antiqua" w:hAnsi="Book Antiqua"/>
          <w:b/>
        </w:rPr>
      </w:pPr>
    </w:p>
    <w:p w:rsidR="00BC6103" w:rsidRDefault="00BC6103" w:rsidP="00BC6103">
      <w:pPr>
        <w:spacing w:line="360" w:lineRule="auto"/>
        <w:jc w:val="both"/>
        <w:rPr>
          <w:rFonts w:ascii="Book Antiqua" w:hAnsi="Book Antiqua"/>
          <w:b/>
        </w:rPr>
      </w:pPr>
    </w:p>
    <w:p w:rsidR="00BC6103" w:rsidRDefault="00BC6103" w:rsidP="00BC6103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POSUDEK BAKALÁŘSKÉ PRÁCE</w:t>
      </w:r>
    </w:p>
    <w:p w:rsidR="00BC6103" w:rsidRDefault="00BC6103" w:rsidP="00BC6103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Jana Kováčová, </w:t>
      </w:r>
      <w:r>
        <w:rPr>
          <w:rFonts w:ascii="Book Antiqua" w:hAnsi="Book Antiqua"/>
          <w:i/>
        </w:rPr>
        <w:t>A</w:t>
      </w:r>
      <w:r>
        <w:rPr>
          <w:rFonts w:ascii="Book Antiqua" w:hAnsi="Book Antiqua"/>
          <w:b/>
          <w:i/>
        </w:rPr>
        <w:t>ntropologie genderových stereotypů ve vztazích z pohledu rozdílných generací,</w:t>
      </w:r>
      <w:r>
        <w:rPr>
          <w:rFonts w:ascii="Book Antiqua" w:hAnsi="Book Antiqua"/>
          <w:b/>
        </w:rPr>
        <w:t xml:space="preserve"> bakalářská práce, Univerzita Pardubice, Pardubice 2016, 44 s.  + /32/ stran textových a obrazových příloh). </w:t>
      </w:r>
    </w:p>
    <w:p w:rsidR="00BC6103" w:rsidRDefault="00BC6103" w:rsidP="00BC6103">
      <w:pPr>
        <w:spacing w:line="360" w:lineRule="auto"/>
        <w:jc w:val="both"/>
        <w:rPr>
          <w:rFonts w:ascii="Book Antiqua" w:hAnsi="Book Antiqua"/>
          <w:b/>
        </w:rPr>
      </w:pPr>
    </w:p>
    <w:p w:rsidR="00BC6103" w:rsidRDefault="00BC6103" w:rsidP="00BC6103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     </w:t>
      </w:r>
      <w:r>
        <w:rPr>
          <w:rFonts w:ascii="Book Antiqua" w:hAnsi="Book Antiqua"/>
        </w:rPr>
        <w:t xml:space="preserve">  Bakalářská práce Jany Kováčové </w:t>
      </w:r>
      <w:r>
        <w:rPr>
          <w:rFonts w:ascii="Book Antiqua" w:hAnsi="Book Antiqua"/>
          <w:i/>
        </w:rPr>
        <w:t>Antropologie genderových stereotypů ve vztazích z pohledu rozdílných generací</w:t>
      </w:r>
      <w:r>
        <w:rPr>
          <w:rFonts w:ascii="Book Antiqua" w:hAnsi="Book Antiqua"/>
          <w:b/>
          <w:i/>
        </w:rPr>
        <w:t>,</w:t>
      </w:r>
      <w:r>
        <w:rPr>
          <w:rFonts w:ascii="Book Antiqua" w:hAnsi="Book Antiqua"/>
        </w:rPr>
        <w:t xml:space="preserve"> nejen svým rozsahem (celkem 72 s.), ale zejména výběrem zkoumaných problémů, jejich podrobnou analýzou, z ní pak vyvozenými závěry i celkovou formální úpravou rozhodně vysoce přesahuje úroveň běžné bakalářské práce.</w:t>
      </w:r>
    </w:p>
    <w:p w:rsidR="00BC6103" w:rsidRDefault="00BC6103" w:rsidP="00BC6103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Vlastní text je rozdělen do pěti logicky uspořádaných částí a Úvodu a Závěru.       Je zapotřebí zdůraznit, že autorka si vybrala ke zpracování téma nejen v současné době velmi aktuální, ale také nelehké.</w:t>
      </w:r>
    </w:p>
    <w:p w:rsidR="00BC6103" w:rsidRDefault="00BC6103" w:rsidP="00BC6103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V úvodu si klade základní výzkumné otázky, jež jsou směřovány na dvě generace </w:t>
      </w:r>
      <w:r>
        <w:rPr>
          <w:rFonts w:ascii="Book Antiqua" w:hAnsi="Book Antiqua"/>
          <w:i/>
        </w:rPr>
        <w:t xml:space="preserve">starší a mladší </w:t>
      </w:r>
      <w:r>
        <w:rPr>
          <w:rFonts w:ascii="Book Antiqua" w:hAnsi="Book Antiqua"/>
        </w:rPr>
        <w:t>(obě konkrétně vymezené věkem – 21 – 29 let a 43 – 62 let). Konkrétně se výzkumné otázky zaměřují na případný výskyt stereotypů u obou zkoumaných skupin a jejich charakteristiku.</w:t>
      </w:r>
    </w:p>
    <w:p w:rsidR="00BC6103" w:rsidRDefault="00BC6103" w:rsidP="00BC6103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 První část práce se zabývá teorií a metodologií studia genderu (</w:t>
      </w:r>
      <w:proofErr w:type="spellStart"/>
      <w:r>
        <w:rPr>
          <w:rFonts w:ascii="Book Antiqua" w:hAnsi="Book Antiqua"/>
        </w:rPr>
        <w:t>Bourdieu</w:t>
      </w:r>
      <w:proofErr w:type="spellEnd"/>
      <w:r>
        <w:rPr>
          <w:rFonts w:ascii="Book Antiqua" w:hAnsi="Book Antiqua"/>
        </w:rPr>
        <w:t xml:space="preserve">), druhá pak na původ a vývoj problematiky </w:t>
      </w:r>
      <w:r>
        <w:rPr>
          <w:rFonts w:ascii="Book Antiqua" w:hAnsi="Book Antiqua"/>
          <w:i/>
        </w:rPr>
        <w:t xml:space="preserve">gender, </w:t>
      </w:r>
      <w:r>
        <w:rPr>
          <w:rFonts w:ascii="Book Antiqua" w:hAnsi="Book Antiqua"/>
        </w:rPr>
        <w:t xml:space="preserve">teorii genderu a genderové stereotypy a vztah genderu a antropologie, třetí rozebírá genderové stereotypy, čtvrtá seznamuje s vlastním výzkumem. Ve stručném závěru dochází autorka k nikterak překvapujícímu zjištění, že – </w:t>
      </w:r>
      <w:r>
        <w:rPr>
          <w:rFonts w:ascii="Book Antiqua" w:hAnsi="Book Antiqua"/>
          <w:i/>
        </w:rPr>
        <w:t>Dnešní mladší i starší generace se řídí určitými stereotypy a domnívám se, že tomu tak bude i po několik dalších generací. Stereotypy nás provázejí po celý život, některé si sami vytváříme, někteří jsou pro nás přirozené a děláme je automaticky a některé nám vytvoří někdo zcela jiný.</w:t>
      </w:r>
      <w:r>
        <w:rPr>
          <w:rFonts w:ascii="Book Antiqua" w:hAnsi="Book Antiqua"/>
        </w:rPr>
        <w:t xml:space="preserve"> Tady se ptám – Kdo?</w:t>
      </w:r>
    </w:p>
    <w:p w:rsidR="00BC6103" w:rsidRDefault="00BC6103" w:rsidP="00BC6103">
      <w:pPr>
        <w:spacing w:line="360" w:lineRule="auto"/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     Až na některé drobné výtky (jedna již byla uvedena), považuji práci Jany Kováčové za nadprůměrnou, je jen škoda (ale i chyba) že autorka neočíslovala </w:t>
      </w:r>
      <w:r>
        <w:rPr>
          <w:rFonts w:ascii="Book Antiqua" w:hAnsi="Book Antiqua"/>
        </w:rPr>
        <w:lastRenderedPageBreak/>
        <w:t>rozsáhlou přílohu a hlavní závěry výzkumu zařadila do závěrečného shrnutí jednoho z oddílů práce a nikoliv do závěru.</w:t>
      </w:r>
    </w:p>
    <w:p w:rsidR="00BC6103" w:rsidRDefault="00BC6103" w:rsidP="00BC6103">
      <w:pPr>
        <w:spacing w:line="360" w:lineRule="auto"/>
        <w:jc w:val="both"/>
        <w:rPr>
          <w:rFonts w:ascii="Book Antiqua" w:hAnsi="Book Antiqua"/>
          <w:b/>
        </w:rPr>
      </w:pPr>
      <w:r>
        <w:rPr>
          <w:rFonts w:ascii="Book Antiqua" w:hAnsi="Book Antiqua"/>
        </w:rPr>
        <w:t xml:space="preserve">     I přes drobné poznámky, jež míním nikoliv jako kritiku, ale spíše </w:t>
      </w:r>
      <w:r>
        <w:rPr>
          <w:rFonts w:ascii="Book Antiqua" w:hAnsi="Book Antiqua"/>
          <w:i/>
        </w:rPr>
        <w:t>rady do budoucna</w:t>
      </w:r>
      <w:r>
        <w:rPr>
          <w:rFonts w:ascii="Book Antiqua" w:hAnsi="Book Antiqua"/>
        </w:rPr>
        <w:t xml:space="preserve"> </w:t>
      </w:r>
      <w:r>
        <w:rPr>
          <w:rFonts w:ascii="Book Antiqua" w:hAnsi="Book Antiqua"/>
          <w:b/>
        </w:rPr>
        <w:t>doporučuj</w:t>
      </w:r>
      <w:r>
        <w:rPr>
          <w:rFonts w:ascii="Book Antiqua" w:hAnsi="Book Antiqua"/>
        </w:rPr>
        <w:t xml:space="preserve">i hodnocenou práci k obhajobě a navrhuji stupeň klasifikace </w:t>
      </w:r>
      <w:r>
        <w:rPr>
          <w:rFonts w:ascii="Book Antiqua" w:hAnsi="Book Antiqua"/>
          <w:b/>
        </w:rPr>
        <w:t>výborně.</w:t>
      </w:r>
    </w:p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/>
    <w:p w:rsidR="00BC6103" w:rsidRDefault="00BC6103" w:rsidP="00BC6103">
      <w:pPr>
        <w:rPr>
          <w:b/>
        </w:rPr>
      </w:pPr>
      <w:r>
        <w:rPr>
          <w:b/>
        </w:rPr>
        <w:t>V Praze, 10. 5. 2016</w:t>
      </w:r>
    </w:p>
    <w:p w:rsidR="00BC6103" w:rsidRDefault="00BC6103" w:rsidP="00BC6103">
      <w:pPr>
        <w:rPr>
          <w:b/>
        </w:rPr>
      </w:pPr>
    </w:p>
    <w:p w:rsidR="00BC6103" w:rsidRDefault="00BC6103" w:rsidP="00BC6103">
      <w:pPr>
        <w:rPr>
          <w:b/>
        </w:rPr>
      </w:pPr>
    </w:p>
    <w:p w:rsidR="00BC6103" w:rsidRDefault="00BC6103" w:rsidP="00BC6103">
      <w:pPr>
        <w:rPr>
          <w:b/>
        </w:rPr>
      </w:pPr>
    </w:p>
    <w:p w:rsidR="004D4AA9" w:rsidRDefault="004D4AA9"/>
    <w:sectPr w:rsidR="004D4A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275E"/>
    <w:rsid w:val="004D4AA9"/>
    <w:rsid w:val="00841D86"/>
    <w:rsid w:val="008A275E"/>
    <w:rsid w:val="00BC6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C61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C61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258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328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2</cp:revision>
  <dcterms:created xsi:type="dcterms:W3CDTF">2016-05-24T08:48:00Z</dcterms:created>
  <dcterms:modified xsi:type="dcterms:W3CDTF">2016-05-24T08:48:00Z</dcterms:modified>
</cp:coreProperties>
</file>