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66" w:rsidRDefault="00005A66" w:rsidP="00005A66">
      <w:pPr>
        <w:pStyle w:val="Nadpis4"/>
        <w:spacing w:before="60"/>
        <w:jc w:val="center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UNIVERZITA PARDUBICE</w:t>
      </w:r>
    </w:p>
    <w:p w:rsidR="00005A66" w:rsidRDefault="00005A66" w:rsidP="00005A66">
      <w:pPr>
        <w:pStyle w:val="Nadpis4"/>
        <w:spacing w:before="60"/>
        <w:jc w:val="center"/>
        <w:rPr>
          <w:b/>
          <w:bCs/>
          <w:iCs/>
          <w:u w:val="none"/>
        </w:rPr>
      </w:pPr>
      <w:r>
        <w:rPr>
          <w:b/>
          <w:bCs/>
          <w:iCs/>
          <w:u w:val="none"/>
        </w:rPr>
        <w:t>Fakulta filozofická</w:t>
      </w:r>
    </w:p>
    <w:p w:rsidR="00005A66" w:rsidRDefault="00005A66" w:rsidP="00005A66">
      <w:pPr>
        <w:jc w:val="center"/>
        <w:rPr>
          <w:b/>
        </w:rPr>
      </w:pPr>
      <w:r>
        <w:rPr>
          <w:b/>
        </w:rPr>
        <w:t>Katedra anglistiky a amerikanistiky</w:t>
      </w:r>
    </w:p>
    <w:p w:rsidR="00005A66" w:rsidRDefault="00005A66" w:rsidP="00005A66">
      <w:pPr>
        <w:spacing w:before="60"/>
        <w:jc w:val="center"/>
        <w:rPr>
          <w:b/>
          <w:sz w:val="32"/>
          <w:szCs w:val="32"/>
        </w:rPr>
      </w:pPr>
    </w:p>
    <w:p w:rsidR="00005A66" w:rsidRDefault="00005A66" w:rsidP="00005A66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oponenta bakalářské práce</w:t>
      </w:r>
    </w:p>
    <w:p w:rsidR="00005A66" w:rsidRDefault="00005A66" w:rsidP="00005A66">
      <w:pPr>
        <w:spacing w:before="60"/>
        <w:jc w:val="both"/>
        <w:rPr>
          <w:b/>
        </w:rPr>
      </w:pPr>
    </w:p>
    <w:p w:rsidR="00005A66" w:rsidRDefault="00005A66" w:rsidP="00005A66">
      <w:pPr>
        <w:spacing w:before="60"/>
        <w:jc w:val="both"/>
        <w:rPr>
          <w:b/>
        </w:rPr>
      </w:pPr>
    </w:p>
    <w:p w:rsidR="0020521D" w:rsidRDefault="00005A66" w:rsidP="0020521D">
      <w:pPr>
        <w:spacing w:before="60"/>
        <w:jc w:val="both"/>
        <w:rPr>
          <w:b/>
        </w:rPr>
      </w:pPr>
      <w:r>
        <w:rPr>
          <w:b/>
        </w:rPr>
        <w:t xml:space="preserve">Autor práce: </w:t>
      </w:r>
      <w:r w:rsidR="0020521D" w:rsidRPr="0020521D">
        <w:rPr>
          <w:b/>
        </w:rPr>
        <w:t>Michaela Průšová</w:t>
      </w:r>
    </w:p>
    <w:p w:rsidR="00005A66" w:rsidRDefault="00005A66" w:rsidP="00005A66">
      <w:pPr>
        <w:spacing w:before="60"/>
        <w:jc w:val="both"/>
        <w:rPr>
          <w:b/>
        </w:rPr>
      </w:pPr>
      <w:r>
        <w:rPr>
          <w:b/>
        </w:rPr>
        <w:t>Studijní obor: Anglický jazyk pro odbornou praxi</w:t>
      </w:r>
    </w:p>
    <w:p w:rsidR="0020521D" w:rsidRDefault="00005A66" w:rsidP="0020521D">
      <w:pPr>
        <w:spacing w:before="60"/>
        <w:jc w:val="both"/>
        <w:rPr>
          <w:b/>
        </w:rPr>
      </w:pPr>
      <w:r>
        <w:rPr>
          <w:b/>
        </w:rPr>
        <w:t xml:space="preserve">Název práce:  </w:t>
      </w:r>
      <w:r w:rsidR="0020521D" w:rsidRPr="0020521D">
        <w:rPr>
          <w:b/>
        </w:rPr>
        <w:t>Vocabulary of Computer-mediated Communication in English</w:t>
      </w:r>
    </w:p>
    <w:p w:rsidR="00005A66" w:rsidRDefault="00005A66" w:rsidP="00005A66">
      <w:pPr>
        <w:spacing w:before="60"/>
        <w:jc w:val="both"/>
      </w:pPr>
      <w:r>
        <w:rPr>
          <w:b/>
        </w:rPr>
        <w:t>Akademický rok: 2012/2013</w:t>
      </w:r>
    </w:p>
    <w:p w:rsidR="00005A66" w:rsidRDefault="00005A66" w:rsidP="00005A66">
      <w:pPr>
        <w:spacing w:before="60"/>
        <w:jc w:val="both"/>
        <w:rPr>
          <w:b/>
        </w:rPr>
      </w:pPr>
      <w:r>
        <w:rPr>
          <w:b/>
        </w:rPr>
        <w:t xml:space="preserve">Vedoucí práce: </w:t>
      </w:r>
      <w:r w:rsidR="0020521D">
        <w:rPr>
          <w:b/>
        </w:rPr>
        <w:t>PhDr. Šárka Ježková, Ph.D.</w:t>
      </w:r>
    </w:p>
    <w:p w:rsidR="00005A66" w:rsidRDefault="00005A66" w:rsidP="00005A66">
      <w:pPr>
        <w:spacing w:line="360" w:lineRule="auto"/>
        <w:jc w:val="both"/>
        <w:rPr>
          <w:b/>
        </w:rPr>
      </w:pPr>
      <w:r>
        <w:rPr>
          <w:b/>
        </w:rPr>
        <w:t xml:space="preserve">Oponent práce:  </w:t>
      </w:r>
      <w:r w:rsidR="0020521D">
        <w:rPr>
          <w:b/>
        </w:rPr>
        <w:t>Mgr. Jaromír Haupt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237"/>
        <w:gridCol w:w="1417"/>
      </w:tblGrid>
      <w:tr w:rsidR="00005A66" w:rsidTr="000802F0">
        <w:tc>
          <w:tcPr>
            <w:tcW w:w="82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005A66" w:rsidRDefault="00005A66">
            <w:pPr>
              <w:jc w:val="center"/>
              <w:rPr>
                <w:b/>
                <w:sz w:val="28"/>
                <w:szCs w:val="28"/>
              </w:rPr>
            </w:pPr>
          </w:p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Kritéria  hodnocení 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>Hodnocení</w:t>
            </w:r>
          </w:p>
          <w:p w:rsidR="00005A66" w:rsidRDefault="000802F0">
            <w:pPr>
              <w:jc w:val="center"/>
              <w:rPr>
                <w:b/>
              </w:rPr>
            </w:pPr>
            <w:r>
              <w:rPr>
                <w:b/>
              </w:rPr>
              <w:t>1 - 2 - 3 -</w:t>
            </w:r>
            <w:r w:rsidR="00005A66">
              <w:rPr>
                <w:b/>
              </w:rPr>
              <w:t xml:space="preserve"> 4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>Všeobecná charakteristika</w:t>
            </w:r>
          </w:p>
          <w:p w:rsidR="00005A66" w:rsidRDefault="00005A66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Splnění zásad zpracování práce a naplnění stanoveného cíle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8439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  <w:highlight w:val="yellow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Logická struktura práce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  <w:highlight w:val="yellow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Vyváženost teoretické a praktické části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 xml:space="preserve">Teoretická část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Prezentace různých teoretických přístupů k řešenému problému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F141E8" w:rsidP="001B2D8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1B2D8E">
              <w:rPr>
                <w:b/>
              </w:rPr>
              <w:t xml:space="preserve"> - </w:t>
            </w:r>
            <w:r>
              <w:rPr>
                <w:b/>
              </w:rPr>
              <w:t>4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Kritické posouzení prezentovaných přístupů a zvolení relevantní teoretické základny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Zpracování kvalitní teoretické základny pro realizaci praktické části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 xml:space="preserve">Praktická část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Vhodnost zvolené výzkumné metodologie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F141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Aplikace zvolené výzkumné metodologie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Relevantní a srozumitelná argumentace a interpretace získaných výsledků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>Práce s odbornou literaturou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Kvalita, množství a relevance zpracované literatury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843925" w:rsidP="001B2D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B2D8E">
              <w:rPr>
                <w:b/>
              </w:rPr>
              <w:t xml:space="preserve"> </w:t>
            </w:r>
            <w:r w:rsidR="001B2D8E">
              <w:rPr>
                <w:b/>
              </w:rPr>
              <w:t>-</w:t>
            </w:r>
            <w:r w:rsidR="001B2D8E">
              <w:rPr>
                <w:b/>
              </w:rPr>
              <w:t xml:space="preserve"> </w:t>
            </w:r>
            <w:r w:rsidR="00F141E8">
              <w:rPr>
                <w:b/>
              </w:rPr>
              <w:t>3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Kritický přístup ke zdrojům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>Formální stránka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Dodržení doporučených pravidel a norem formální úpravy (směrnice FF UPa)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F141E8" w:rsidP="001B2D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B2D8E">
              <w:rPr>
                <w:b/>
              </w:rPr>
              <w:t xml:space="preserve"> </w:t>
            </w:r>
            <w:r w:rsidR="001B2D8E">
              <w:rPr>
                <w:b/>
              </w:rPr>
              <w:t>-</w:t>
            </w:r>
            <w:r w:rsidR="001B2D8E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 w:rsidP="00005A66">
            <w:pPr>
              <w:rPr>
                <w:b/>
              </w:rPr>
            </w:pPr>
            <w:r>
              <w:rPr>
                <w:sz w:val="22"/>
                <w:szCs w:val="22"/>
              </w:rPr>
              <w:t>Kvalita vědeckého aparátu, příloh, tabulek a obrázků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r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  <w:hideMark/>
          </w:tcPr>
          <w:p w:rsidR="00005A66" w:rsidRDefault="00005A66">
            <w:pPr>
              <w:jc w:val="center"/>
              <w:rPr>
                <w:b/>
              </w:rPr>
            </w:pPr>
            <w:r>
              <w:rPr>
                <w:b/>
              </w:rPr>
              <w:t xml:space="preserve">Jazyková úroveň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Gramatická přesnost a komplexnost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F141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Slovní zásoba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Koheze a koherence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  <w:tr w:rsidR="00005A66" w:rsidTr="000802F0">
        <w:trPr>
          <w:trHeight w:val="397"/>
        </w:trPr>
        <w:tc>
          <w:tcPr>
            <w:tcW w:w="1985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005A66" w:rsidRDefault="00005A66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05A66" w:rsidRDefault="00005A66">
            <w:pPr>
              <w:rPr>
                <w:b/>
              </w:rPr>
            </w:pPr>
            <w:r>
              <w:rPr>
                <w:sz w:val="22"/>
                <w:szCs w:val="22"/>
              </w:rPr>
              <w:t>Interpunkce a stylistické aspekty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05A66" w:rsidRDefault="00005A66">
            <w:pPr>
              <w:rPr>
                <w:b/>
              </w:rPr>
            </w:pPr>
          </w:p>
        </w:tc>
      </w:tr>
    </w:tbl>
    <w:p w:rsidR="008B42D8" w:rsidRDefault="008B42D8" w:rsidP="003956D8">
      <w:pPr>
        <w:spacing w:before="120" w:line="360" w:lineRule="auto"/>
        <w:jc w:val="both"/>
        <w:rPr>
          <w:b/>
        </w:rPr>
      </w:pPr>
    </w:p>
    <w:p w:rsidR="001B2D8E" w:rsidRDefault="001B2D8E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684A77" w:rsidRPr="00843925" w:rsidRDefault="00053323" w:rsidP="00684A77">
      <w:pPr>
        <w:spacing w:before="60"/>
        <w:jc w:val="both"/>
        <w:rPr>
          <w:sz w:val="22"/>
        </w:rPr>
      </w:pPr>
      <w:r w:rsidRPr="00843925">
        <w:rPr>
          <w:b/>
          <w:sz w:val="22"/>
        </w:rPr>
        <w:lastRenderedPageBreak/>
        <w:t>Připomínky k obsahu</w:t>
      </w:r>
      <w:r w:rsidR="00684A77" w:rsidRPr="00843925">
        <w:rPr>
          <w:b/>
          <w:sz w:val="22"/>
        </w:rPr>
        <w:t>:</w:t>
      </w:r>
    </w:p>
    <w:p w:rsidR="001B2D8E" w:rsidRPr="001B2D8E" w:rsidRDefault="001B2D8E" w:rsidP="001B2D8E">
      <w:pPr>
        <w:pStyle w:val="Odstavecseseznamem"/>
        <w:numPr>
          <w:ilvl w:val="0"/>
          <w:numId w:val="3"/>
        </w:numPr>
        <w:spacing w:before="60"/>
        <w:jc w:val="both"/>
        <w:rPr>
          <w:sz w:val="22"/>
        </w:rPr>
      </w:pPr>
      <w:r w:rsidRPr="00843925">
        <w:rPr>
          <w:sz w:val="22"/>
        </w:rPr>
        <w:t xml:space="preserve">Některá tvrzení jsou příliš všeobecná a nepodložená, např. druhý odstavec </w:t>
      </w:r>
      <w:r>
        <w:rPr>
          <w:sz w:val="22"/>
        </w:rPr>
        <w:t xml:space="preserve">na </w:t>
      </w:r>
      <w:r w:rsidRPr="00843925">
        <w:rPr>
          <w:sz w:val="22"/>
        </w:rPr>
        <w:t>s. 23.</w:t>
      </w:r>
    </w:p>
    <w:p w:rsidR="00684A77" w:rsidRPr="00843925" w:rsidRDefault="00684A77" w:rsidP="00987C42">
      <w:pPr>
        <w:pStyle w:val="Odstavecseseznamem"/>
        <w:numPr>
          <w:ilvl w:val="0"/>
          <w:numId w:val="3"/>
        </w:numPr>
        <w:spacing w:before="60"/>
        <w:jc w:val="both"/>
        <w:rPr>
          <w:sz w:val="22"/>
        </w:rPr>
      </w:pPr>
      <w:r w:rsidRPr="00843925">
        <w:rPr>
          <w:sz w:val="22"/>
        </w:rPr>
        <w:t xml:space="preserve">Schopnost uživatelů jazyka dekódovat zkratky je poněkud přeceňována – není totiž nutnou podmínkou pro znalost významu a správné používání zkratek a akronym. </w:t>
      </w:r>
    </w:p>
    <w:p w:rsidR="00684A77" w:rsidRPr="00843925" w:rsidRDefault="00D107A1" w:rsidP="00987C42">
      <w:pPr>
        <w:pStyle w:val="Odstavecseseznamem"/>
        <w:numPr>
          <w:ilvl w:val="0"/>
          <w:numId w:val="3"/>
        </w:numPr>
        <w:spacing w:before="60"/>
        <w:jc w:val="both"/>
        <w:rPr>
          <w:sz w:val="22"/>
        </w:rPr>
      </w:pPr>
      <w:r w:rsidRPr="00843925">
        <w:rPr>
          <w:sz w:val="22"/>
        </w:rPr>
        <w:t>Je opomíjena skutečnost, že řada</w:t>
      </w:r>
      <w:r w:rsidR="00684A77" w:rsidRPr="00843925">
        <w:rPr>
          <w:sz w:val="22"/>
        </w:rPr>
        <w:t xml:space="preserve"> </w:t>
      </w:r>
      <w:r w:rsidRPr="00843925">
        <w:rPr>
          <w:sz w:val="22"/>
        </w:rPr>
        <w:t xml:space="preserve">jazykových </w:t>
      </w:r>
      <w:r w:rsidR="00C55956" w:rsidRPr="00843925">
        <w:rPr>
          <w:sz w:val="22"/>
        </w:rPr>
        <w:t>rysů</w:t>
      </w:r>
      <w:r w:rsidR="00684A77" w:rsidRPr="00843925">
        <w:rPr>
          <w:sz w:val="22"/>
        </w:rPr>
        <w:t xml:space="preserve"> se váže ke stylistickým proměnným</w:t>
      </w:r>
      <w:r w:rsidRPr="00843925">
        <w:rPr>
          <w:sz w:val="22"/>
        </w:rPr>
        <w:t xml:space="preserve"> </w:t>
      </w:r>
      <w:r w:rsidR="00C55956" w:rsidRPr="00843925">
        <w:rPr>
          <w:sz w:val="22"/>
        </w:rPr>
        <w:t xml:space="preserve">na médiu </w:t>
      </w:r>
      <w:r w:rsidRPr="00843925">
        <w:rPr>
          <w:sz w:val="22"/>
        </w:rPr>
        <w:t>nezávislým</w:t>
      </w:r>
      <w:r w:rsidR="00C55956" w:rsidRPr="00843925">
        <w:rPr>
          <w:sz w:val="22"/>
        </w:rPr>
        <w:t xml:space="preserve">, </w:t>
      </w:r>
      <w:r w:rsidRPr="00843925">
        <w:rPr>
          <w:sz w:val="22"/>
        </w:rPr>
        <w:t xml:space="preserve">např. </w:t>
      </w:r>
      <w:r w:rsidR="00C55956" w:rsidRPr="00843925">
        <w:rPr>
          <w:sz w:val="22"/>
        </w:rPr>
        <w:t>vztah mezi mluvčími.</w:t>
      </w:r>
    </w:p>
    <w:p w:rsidR="00F40768" w:rsidRPr="00843925" w:rsidRDefault="00F40768" w:rsidP="00F40768">
      <w:pPr>
        <w:pStyle w:val="Odstavecseseznamem"/>
        <w:numPr>
          <w:ilvl w:val="0"/>
          <w:numId w:val="3"/>
        </w:numPr>
        <w:spacing w:before="60"/>
        <w:jc w:val="both"/>
        <w:rPr>
          <w:sz w:val="22"/>
        </w:rPr>
      </w:pPr>
      <w:r w:rsidRPr="00843925">
        <w:rPr>
          <w:sz w:val="22"/>
        </w:rPr>
        <w:t>Číslo a čas jsou na s. 22 zmíněny jako j</w:t>
      </w:r>
      <w:bookmarkStart w:id="0" w:name="_GoBack"/>
      <w:bookmarkEnd w:id="0"/>
      <w:r w:rsidRPr="00843925">
        <w:rPr>
          <w:sz w:val="22"/>
        </w:rPr>
        <w:t>ediné morfologické kategorie, které mohou být vyjádřeny flektivními koncovkami.</w:t>
      </w:r>
    </w:p>
    <w:p w:rsidR="00987C42" w:rsidRPr="00843925" w:rsidRDefault="00684A77" w:rsidP="00987C42">
      <w:pPr>
        <w:pStyle w:val="Odstavecseseznamem"/>
        <w:numPr>
          <w:ilvl w:val="0"/>
          <w:numId w:val="3"/>
        </w:numPr>
        <w:spacing w:before="60"/>
        <w:jc w:val="both"/>
        <w:rPr>
          <w:sz w:val="22"/>
        </w:rPr>
      </w:pPr>
      <w:r w:rsidRPr="00843925">
        <w:rPr>
          <w:sz w:val="22"/>
        </w:rPr>
        <w:t>V části 6.1 (emailová komunikace) jsou citovány charakteristiky</w:t>
      </w:r>
      <w:r w:rsidR="00783784" w:rsidRPr="00843925">
        <w:rPr>
          <w:sz w:val="22"/>
        </w:rPr>
        <w:t xml:space="preserve"> platné pro veškerou počítačovou komunikaci, měly by se tedy objevit</w:t>
      </w:r>
      <w:r w:rsidRPr="00843925">
        <w:rPr>
          <w:sz w:val="22"/>
        </w:rPr>
        <w:t xml:space="preserve"> </w:t>
      </w:r>
      <w:r w:rsidR="00783784" w:rsidRPr="00843925">
        <w:rPr>
          <w:sz w:val="22"/>
        </w:rPr>
        <w:t>na jiném místě.</w:t>
      </w:r>
    </w:p>
    <w:p w:rsidR="00F141E8" w:rsidRPr="00843925" w:rsidRDefault="00053323" w:rsidP="003956D8">
      <w:pPr>
        <w:spacing w:before="60"/>
        <w:jc w:val="both"/>
        <w:rPr>
          <w:b/>
          <w:sz w:val="22"/>
        </w:rPr>
      </w:pPr>
      <w:r w:rsidRPr="00843925">
        <w:rPr>
          <w:b/>
          <w:sz w:val="22"/>
        </w:rPr>
        <w:t>Jazyk</w:t>
      </w:r>
    </w:p>
    <w:p w:rsidR="00F141E8" w:rsidRPr="00843925" w:rsidRDefault="00813906" w:rsidP="0004663D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>nadměrné používání</w:t>
      </w:r>
      <w:r w:rsidR="00F141E8" w:rsidRPr="00843925">
        <w:rPr>
          <w:sz w:val="22"/>
        </w:rPr>
        <w:t xml:space="preserve"> kontrastivních spojek (zejména </w:t>
      </w:r>
      <w:r w:rsidR="00F141E8" w:rsidRPr="00843925">
        <w:rPr>
          <w:i/>
          <w:sz w:val="22"/>
        </w:rPr>
        <w:t>however</w:t>
      </w:r>
      <w:r w:rsidR="00F141E8" w:rsidRPr="00843925">
        <w:rPr>
          <w:sz w:val="22"/>
        </w:rPr>
        <w:t>)</w:t>
      </w:r>
    </w:p>
    <w:p w:rsidR="00813906" w:rsidRPr="00843925" w:rsidRDefault="00813906" w:rsidP="00053323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>n</w:t>
      </w:r>
      <w:r w:rsidR="00F141E8" w:rsidRPr="00843925">
        <w:rPr>
          <w:sz w:val="22"/>
        </w:rPr>
        <w:t>eexistuj</w:t>
      </w:r>
      <w:r w:rsidRPr="00843925">
        <w:rPr>
          <w:sz w:val="22"/>
        </w:rPr>
        <w:t>ící vazby</w:t>
      </w:r>
      <w:r w:rsidR="00F141E8" w:rsidRPr="00843925">
        <w:rPr>
          <w:sz w:val="22"/>
        </w:rPr>
        <w:t xml:space="preserve"> </w:t>
      </w:r>
      <w:r w:rsidR="00F141E8" w:rsidRPr="00843925">
        <w:rPr>
          <w:i/>
          <w:sz w:val="22"/>
        </w:rPr>
        <w:t>not to forget to mention</w:t>
      </w:r>
      <w:r w:rsidR="00F141E8" w:rsidRPr="00843925">
        <w:rPr>
          <w:sz w:val="22"/>
        </w:rPr>
        <w:t xml:space="preserve">, </w:t>
      </w:r>
      <w:r w:rsidR="00CF4DEB" w:rsidRPr="00843925">
        <w:rPr>
          <w:i/>
          <w:sz w:val="22"/>
        </w:rPr>
        <w:t xml:space="preserve">in this case of study </w:t>
      </w:r>
      <w:r w:rsidR="00CF4DEB" w:rsidRPr="00843925">
        <w:rPr>
          <w:sz w:val="22"/>
        </w:rPr>
        <w:t>(s. 25)</w:t>
      </w:r>
      <w:r w:rsidR="00FA2184" w:rsidRPr="00843925">
        <w:rPr>
          <w:sz w:val="22"/>
        </w:rPr>
        <w:t xml:space="preserve">, </w:t>
      </w:r>
      <w:r w:rsidR="00FA2184" w:rsidRPr="00843925">
        <w:rPr>
          <w:i/>
          <w:sz w:val="22"/>
        </w:rPr>
        <w:t xml:space="preserve">on the opposite </w:t>
      </w:r>
      <w:r w:rsidR="00FA2184" w:rsidRPr="00843925">
        <w:rPr>
          <w:sz w:val="22"/>
        </w:rPr>
        <w:t>(s. 52)</w:t>
      </w:r>
      <w:r w:rsidR="00053323" w:rsidRPr="00843925">
        <w:rPr>
          <w:sz w:val="22"/>
        </w:rPr>
        <w:t xml:space="preserve">, </w:t>
      </w:r>
      <w:r w:rsidRPr="00843925">
        <w:rPr>
          <w:sz w:val="22"/>
        </w:rPr>
        <w:t>neformální styl (</w:t>
      </w:r>
      <w:r w:rsidRPr="00843925">
        <w:rPr>
          <w:i/>
          <w:sz w:val="22"/>
        </w:rPr>
        <w:t>quite a lot</w:t>
      </w:r>
      <w:r w:rsidRPr="00843925">
        <w:rPr>
          <w:sz w:val="22"/>
        </w:rPr>
        <w:t xml:space="preserve"> s. 22)</w:t>
      </w:r>
    </w:p>
    <w:p w:rsidR="00F141E8" w:rsidRPr="00843925" w:rsidRDefault="00D107A1" w:rsidP="0004663D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 xml:space="preserve">Vyskytují se </w:t>
      </w:r>
      <w:r w:rsidR="00F40768" w:rsidRPr="00843925">
        <w:rPr>
          <w:sz w:val="22"/>
        </w:rPr>
        <w:t>závažné</w:t>
      </w:r>
      <w:r w:rsidR="00C55956" w:rsidRPr="00843925">
        <w:rPr>
          <w:sz w:val="22"/>
        </w:rPr>
        <w:t xml:space="preserve"> gramatické chyby, </w:t>
      </w:r>
      <w:r w:rsidRPr="00843925">
        <w:rPr>
          <w:sz w:val="22"/>
        </w:rPr>
        <w:t>zejména n</w:t>
      </w:r>
      <w:r w:rsidR="00FA39DC" w:rsidRPr="00843925">
        <w:rPr>
          <w:sz w:val="22"/>
        </w:rPr>
        <w:t>esprávný</w:t>
      </w:r>
      <w:r w:rsidR="00F141E8" w:rsidRPr="00843925">
        <w:rPr>
          <w:sz w:val="22"/>
        </w:rPr>
        <w:t xml:space="preserve"> slovosled (např. s.</w:t>
      </w:r>
      <w:r w:rsidR="00B02841" w:rsidRPr="00843925">
        <w:rPr>
          <w:sz w:val="22"/>
        </w:rPr>
        <w:t xml:space="preserve"> </w:t>
      </w:r>
      <w:r w:rsidR="00F141E8" w:rsidRPr="00843925">
        <w:rPr>
          <w:sz w:val="22"/>
        </w:rPr>
        <w:t xml:space="preserve">19, 22, </w:t>
      </w:r>
      <w:r w:rsidR="00053323" w:rsidRPr="00843925">
        <w:rPr>
          <w:sz w:val="22"/>
        </w:rPr>
        <w:t xml:space="preserve">28, </w:t>
      </w:r>
      <w:r w:rsidR="00F141E8" w:rsidRPr="00843925">
        <w:rPr>
          <w:sz w:val="22"/>
        </w:rPr>
        <w:t xml:space="preserve">30, </w:t>
      </w:r>
      <w:r w:rsidR="00B92E91" w:rsidRPr="00843925">
        <w:rPr>
          <w:sz w:val="22"/>
        </w:rPr>
        <w:t xml:space="preserve">47, </w:t>
      </w:r>
      <w:r w:rsidR="00F141E8" w:rsidRPr="00843925">
        <w:rPr>
          <w:sz w:val="22"/>
        </w:rPr>
        <w:t>49)</w:t>
      </w:r>
      <w:r w:rsidR="00FA39DC" w:rsidRPr="00843925">
        <w:rPr>
          <w:sz w:val="22"/>
        </w:rPr>
        <w:t xml:space="preserve">. </w:t>
      </w:r>
      <w:r w:rsidRPr="00843925">
        <w:rPr>
          <w:sz w:val="22"/>
        </w:rPr>
        <w:t>Gramaticky nesp</w:t>
      </w:r>
      <w:r w:rsidR="00813906" w:rsidRPr="00843925">
        <w:rPr>
          <w:sz w:val="22"/>
        </w:rPr>
        <w:t>rávné</w:t>
      </w:r>
      <w:r w:rsidR="00053323" w:rsidRPr="00843925">
        <w:rPr>
          <w:sz w:val="22"/>
        </w:rPr>
        <w:t xml:space="preserve"> je</w:t>
      </w:r>
      <w:r w:rsidR="00813906" w:rsidRPr="00843925">
        <w:rPr>
          <w:sz w:val="22"/>
        </w:rPr>
        <w:t xml:space="preserve"> </w:t>
      </w:r>
      <w:r w:rsidR="00FA39DC" w:rsidRPr="00843925">
        <w:rPr>
          <w:i/>
          <w:sz w:val="22"/>
        </w:rPr>
        <w:t xml:space="preserve">The number does not stop to </w:t>
      </w:r>
      <w:proofErr w:type="spellStart"/>
      <w:r w:rsidR="00FA39DC" w:rsidRPr="00843925">
        <w:rPr>
          <w:i/>
          <w:sz w:val="22"/>
        </w:rPr>
        <w:t>grow</w:t>
      </w:r>
      <w:proofErr w:type="spellEnd"/>
      <w:r w:rsidR="00C55956" w:rsidRPr="00843925">
        <w:rPr>
          <w:i/>
          <w:sz w:val="22"/>
        </w:rPr>
        <w:t xml:space="preserve"> </w:t>
      </w:r>
      <w:r w:rsidR="00C55956" w:rsidRPr="00843925">
        <w:rPr>
          <w:sz w:val="22"/>
        </w:rPr>
        <w:t>(s. 18)</w:t>
      </w:r>
      <w:r w:rsidR="00FA39DC" w:rsidRPr="00843925">
        <w:rPr>
          <w:i/>
          <w:sz w:val="22"/>
        </w:rPr>
        <w:t>.</w:t>
      </w:r>
    </w:p>
    <w:p w:rsidR="00053323" w:rsidRPr="00843925" w:rsidRDefault="00C91FAB" w:rsidP="00053323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>M</w:t>
      </w:r>
      <w:r w:rsidR="00F141E8" w:rsidRPr="00843925">
        <w:rPr>
          <w:sz w:val="22"/>
        </w:rPr>
        <w:t>atoucí</w:t>
      </w:r>
      <w:r w:rsidRPr="00843925">
        <w:rPr>
          <w:sz w:val="22"/>
        </w:rPr>
        <w:t xml:space="preserve"> (a většinou nevhodné)</w:t>
      </w:r>
      <w:r w:rsidR="00F141E8" w:rsidRPr="00843925">
        <w:rPr>
          <w:sz w:val="22"/>
        </w:rPr>
        <w:t xml:space="preserve"> je používání zájmena </w:t>
      </w:r>
      <w:r w:rsidR="00F141E8" w:rsidRPr="00843925">
        <w:rPr>
          <w:i/>
          <w:sz w:val="22"/>
        </w:rPr>
        <w:t>we</w:t>
      </w:r>
      <w:r w:rsidRPr="00843925">
        <w:rPr>
          <w:sz w:val="22"/>
        </w:rPr>
        <w:t>. Je používáno</w:t>
      </w:r>
      <w:r w:rsidR="00F141E8" w:rsidRPr="00843925">
        <w:rPr>
          <w:sz w:val="22"/>
        </w:rPr>
        <w:t xml:space="preserve"> jako autorský plurál</w:t>
      </w:r>
      <w:r w:rsidR="00C719DF" w:rsidRPr="00843925">
        <w:rPr>
          <w:sz w:val="22"/>
        </w:rPr>
        <w:t xml:space="preserve">, genericky odkazuje na </w:t>
      </w:r>
      <w:r w:rsidR="00F141E8" w:rsidRPr="00843925">
        <w:rPr>
          <w:sz w:val="22"/>
        </w:rPr>
        <w:t>mluvčí jazyka</w:t>
      </w:r>
      <w:r w:rsidR="00C719DF" w:rsidRPr="00843925">
        <w:rPr>
          <w:sz w:val="22"/>
        </w:rPr>
        <w:t>, jazykovědnou</w:t>
      </w:r>
      <w:r w:rsidR="00F774BE" w:rsidRPr="00843925">
        <w:rPr>
          <w:sz w:val="22"/>
        </w:rPr>
        <w:t xml:space="preserve"> komunita</w:t>
      </w:r>
      <w:r w:rsidR="00C719DF" w:rsidRPr="00843925">
        <w:rPr>
          <w:sz w:val="22"/>
        </w:rPr>
        <w:t xml:space="preserve">, a dokonce i </w:t>
      </w:r>
      <w:r w:rsidR="00053323" w:rsidRPr="00843925">
        <w:rPr>
          <w:sz w:val="22"/>
        </w:rPr>
        <w:t xml:space="preserve">na </w:t>
      </w:r>
      <w:r w:rsidR="00C719DF" w:rsidRPr="00843925">
        <w:rPr>
          <w:sz w:val="22"/>
        </w:rPr>
        <w:t>au</w:t>
      </w:r>
      <w:r w:rsidR="00053323" w:rsidRPr="00843925">
        <w:rPr>
          <w:sz w:val="22"/>
        </w:rPr>
        <w:t>torku</w:t>
      </w:r>
      <w:r w:rsidRPr="00843925">
        <w:rPr>
          <w:sz w:val="22"/>
        </w:rPr>
        <w:t xml:space="preserve"> jako součást zkoumané skupiny (s. 39</w:t>
      </w:r>
      <w:r w:rsidR="00C719DF" w:rsidRPr="00843925">
        <w:rPr>
          <w:sz w:val="22"/>
        </w:rPr>
        <w:t>).</w:t>
      </w:r>
    </w:p>
    <w:p w:rsidR="00F141E8" w:rsidRPr="00843925" w:rsidRDefault="00C91FAB" w:rsidP="00053323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>Nevhodné je používání řečn</w:t>
      </w:r>
      <w:r w:rsidR="00C55956" w:rsidRPr="00843925">
        <w:rPr>
          <w:sz w:val="22"/>
        </w:rPr>
        <w:t xml:space="preserve">ických otázek </w:t>
      </w:r>
      <w:r w:rsidRPr="00843925">
        <w:rPr>
          <w:sz w:val="22"/>
        </w:rPr>
        <w:t>(např. s. 15) a příli</w:t>
      </w:r>
      <w:r w:rsidR="00CF4DEB" w:rsidRPr="00843925">
        <w:rPr>
          <w:sz w:val="22"/>
        </w:rPr>
        <w:t>š subjektivní</w:t>
      </w:r>
      <w:r w:rsidRPr="00843925">
        <w:rPr>
          <w:sz w:val="22"/>
        </w:rPr>
        <w:t xml:space="preserve"> vyjadřování</w:t>
      </w:r>
      <w:r w:rsidR="00CF4DEB" w:rsidRPr="00843925">
        <w:rPr>
          <w:sz w:val="22"/>
        </w:rPr>
        <w:t xml:space="preserve"> (</w:t>
      </w:r>
      <w:r w:rsidR="00B92E91" w:rsidRPr="00843925">
        <w:rPr>
          <w:i/>
          <w:sz w:val="22"/>
        </w:rPr>
        <w:t>I cannot agree more</w:t>
      </w:r>
      <w:r w:rsidRPr="00843925">
        <w:rPr>
          <w:i/>
          <w:sz w:val="22"/>
        </w:rPr>
        <w:t xml:space="preserve"> </w:t>
      </w:r>
      <w:r w:rsidRPr="00843925">
        <w:rPr>
          <w:sz w:val="22"/>
        </w:rPr>
        <w:t>s. 31).</w:t>
      </w:r>
      <w:r w:rsidR="00B92E91" w:rsidRPr="00843925">
        <w:rPr>
          <w:sz w:val="22"/>
        </w:rPr>
        <w:t xml:space="preserve"> </w:t>
      </w:r>
    </w:p>
    <w:p w:rsidR="00813906" w:rsidRPr="001B2D8E" w:rsidRDefault="00987C42" w:rsidP="003956D8">
      <w:pPr>
        <w:pStyle w:val="Odstavecseseznamem"/>
        <w:numPr>
          <w:ilvl w:val="0"/>
          <w:numId w:val="2"/>
        </w:numPr>
        <w:spacing w:before="60"/>
        <w:jc w:val="both"/>
        <w:rPr>
          <w:sz w:val="22"/>
        </w:rPr>
      </w:pPr>
      <w:r w:rsidRPr="00843925">
        <w:rPr>
          <w:sz w:val="22"/>
        </w:rPr>
        <w:t>N</w:t>
      </w:r>
      <w:r w:rsidR="00F40768" w:rsidRPr="00843925">
        <w:rPr>
          <w:sz w:val="22"/>
        </w:rPr>
        <w:t>evhodně použity</w:t>
      </w:r>
      <w:r w:rsidRPr="00843925">
        <w:rPr>
          <w:sz w:val="22"/>
        </w:rPr>
        <w:t xml:space="preserve"> jsou výrazy</w:t>
      </w:r>
      <w:r w:rsidR="00F40768" w:rsidRPr="00843925">
        <w:rPr>
          <w:sz w:val="22"/>
        </w:rPr>
        <w:t xml:space="preserve"> </w:t>
      </w:r>
      <w:proofErr w:type="spellStart"/>
      <w:r w:rsidR="00280E80" w:rsidRPr="00843925">
        <w:rPr>
          <w:i/>
          <w:sz w:val="22"/>
        </w:rPr>
        <w:t>equated</w:t>
      </w:r>
      <w:proofErr w:type="spellEnd"/>
      <w:r w:rsidR="00280E80" w:rsidRPr="00843925">
        <w:rPr>
          <w:i/>
          <w:sz w:val="22"/>
        </w:rPr>
        <w:t xml:space="preserve"> </w:t>
      </w:r>
      <w:r w:rsidR="00280E80" w:rsidRPr="00843925">
        <w:rPr>
          <w:sz w:val="22"/>
        </w:rPr>
        <w:t>(s.</w:t>
      </w:r>
      <w:r w:rsidRPr="00843925">
        <w:rPr>
          <w:sz w:val="22"/>
        </w:rPr>
        <w:t xml:space="preserve"> </w:t>
      </w:r>
      <w:r w:rsidR="00280E80" w:rsidRPr="00843925">
        <w:rPr>
          <w:sz w:val="22"/>
        </w:rPr>
        <w:t>26)</w:t>
      </w:r>
      <w:r w:rsidR="008A42EF" w:rsidRPr="00843925">
        <w:rPr>
          <w:sz w:val="22"/>
        </w:rPr>
        <w:t xml:space="preserve">, </w:t>
      </w:r>
      <w:r w:rsidR="008A42EF" w:rsidRPr="00843925">
        <w:rPr>
          <w:i/>
          <w:sz w:val="22"/>
        </w:rPr>
        <w:t xml:space="preserve">scope of information </w:t>
      </w:r>
      <w:r w:rsidR="008A42EF" w:rsidRPr="00843925">
        <w:rPr>
          <w:sz w:val="22"/>
        </w:rPr>
        <w:t>(s.</w:t>
      </w:r>
      <w:r w:rsidR="00FA39DC" w:rsidRPr="00843925">
        <w:rPr>
          <w:sz w:val="22"/>
        </w:rPr>
        <w:t xml:space="preserve"> </w:t>
      </w:r>
      <w:r w:rsidR="008A42EF" w:rsidRPr="00843925">
        <w:rPr>
          <w:sz w:val="22"/>
        </w:rPr>
        <w:t xml:space="preserve">32), </w:t>
      </w:r>
      <w:r w:rsidR="008A42EF" w:rsidRPr="00843925">
        <w:rPr>
          <w:i/>
          <w:sz w:val="22"/>
        </w:rPr>
        <w:t xml:space="preserve">achieved very similar results </w:t>
      </w:r>
      <w:r w:rsidR="00FA39DC" w:rsidRPr="00843925">
        <w:rPr>
          <w:sz w:val="22"/>
        </w:rPr>
        <w:t xml:space="preserve">(s. </w:t>
      </w:r>
      <w:r w:rsidR="008A42EF" w:rsidRPr="00843925">
        <w:rPr>
          <w:sz w:val="22"/>
        </w:rPr>
        <w:t>32)</w:t>
      </w:r>
      <w:r w:rsidR="00B845A5" w:rsidRPr="00843925">
        <w:rPr>
          <w:sz w:val="22"/>
        </w:rPr>
        <w:t xml:space="preserve">, </w:t>
      </w:r>
      <w:r w:rsidR="00B845A5" w:rsidRPr="00843925">
        <w:rPr>
          <w:i/>
          <w:sz w:val="22"/>
        </w:rPr>
        <w:t xml:space="preserve">opportunity of anonymity </w:t>
      </w:r>
      <w:r w:rsidR="00B845A5" w:rsidRPr="00843925">
        <w:rPr>
          <w:sz w:val="22"/>
        </w:rPr>
        <w:t xml:space="preserve">(s. 33), </w:t>
      </w:r>
      <w:r w:rsidR="00B845A5" w:rsidRPr="00843925">
        <w:rPr>
          <w:i/>
          <w:sz w:val="22"/>
        </w:rPr>
        <w:t xml:space="preserve">merit </w:t>
      </w:r>
      <w:r w:rsidR="00B845A5" w:rsidRPr="00843925">
        <w:rPr>
          <w:sz w:val="22"/>
        </w:rPr>
        <w:t>(s.</w:t>
      </w:r>
      <w:r w:rsidR="00813906" w:rsidRPr="00843925">
        <w:rPr>
          <w:sz w:val="22"/>
        </w:rPr>
        <w:t xml:space="preserve"> </w:t>
      </w:r>
      <w:r w:rsidR="00B845A5" w:rsidRPr="00843925">
        <w:rPr>
          <w:sz w:val="22"/>
        </w:rPr>
        <w:t>37)</w:t>
      </w:r>
      <w:r w:rsidRPr="00843925">
        <w:rPr>
          <w:sz w:val="22"/>
        </w:rPr>
        <w:t xml:space="preserve">. Terminologicky nesprávné je </w:t>
      </w:r>
      <w:r w:rsidR="00B02841" w:rsidRPr="00843925">
        <w:rPr>
          <w:i/>
          <w:sz w:val="22"/>
        </w:rPr>
        <w:t>accuracy</w:t>
      </w:r>
      <w:r w:rsidR="00B02841" w:rsidRPr="00843925">
        <w:rPr>
          <w:sz w:val="22"/>
        </w:rPr>
        <w:t xml:space="preserve"> ve významu </w:t>
      </w:r>
      <w:r w:rsidR="00B02841" w:rsidRPr="00843925">
        <w:rPr>
          <w:i/>
          <w:sz w:val="22"/>
        </w:rPr>
        <w:t>appropriacy</w:t>
      </w:r>
      <w:r w:rsidRPr="00843925">
        <w:rPr>
          <w:sz w:val="22"/>
        </w:rPr>
        <w:t xml:space="preserve"> (např. s. 44).</w:t>
      </w:r>
    </w:p>
    <w:p w:rsidR="00783784" w:rsidRPr="00843925" w:rsidRDefault="00783784" w:rsidP="003956D8">
      <w:pPr>
        <w:spacing w:before="60"/>
        <w:jc w:val="both"/>
        <w:rPr>
          <w:b/>
          <w:sz w:val="22"/>
        </w:rPr>
      </w:pPr>
      <w:r w:rsidRPr="00843925">
        <w:rPr>
          <w:b/>
          <w:sz w:val="22"/>
        </w:rPr>
        <w:t>Uspořádání textu</w:t>
      </w:r>
    </w:p>
    <w:p w:rsidR="00813906" w:rsidRPr="00843925" w:rsidRDefault="00813906" w:rsidP="00C91FAB">
      <w:pPr>
        <w:pStyle w:val="Odstavecseseznamem"/>
        <w:numPr>
          <w:ilvl w:val="0"/>
          <w:numId w:val="7"/>
        </w:numPr>
        <w:spacing w:before="60"/>
        <w:jc w:val="both"/>
        <w:rPr>
          <w:sz w:val="22"/>
        </w:rPr>
      </w:pPr>
      <w:r w:rsidRPr="00843925">
        <w:rPr>
          <w:sz w:val="22"/>
        </w:rPr>
        <w:t>Zejména v teoretické části se text</w:t>
      </w:r>
      <w:r w:rsidR="00987C42" w:rsidRPr="00843925">
        <w:rPr>
          <w:sz w:val="22"/>
        </w:rPr>
        <w:t xml:space="preserve"> odvíjí značně nepředvídatelně, jeho členění je nelogické</w:t>
      </w:r>
      <w:r w:rsidR="00280E80" w:rsidRPr="00843925">
        <w:rPr>
          <w:sz w:val="22"/>
        </w:rPr>
        <w:t xml:space="preserve"> </w:t>
      </w:r>
      <w:r w:rsidR="00053323" w:rsidRPr="00843925">
        <w:rPr>
          <w:sz w:val="22"/>
        </w:rPr>
        <w:t>(např. sekce 5.1);</w:t>
      </w:r>
      <w:r w:rsidR="008B42D8" w:rsidRPr="00843925">
        <w:rPr>
          <w:sz w:val="22"/>
        </w:rPr>
        <w:t xml:space="preserve"> třetí odstavec s. </w:t>
      </w:r>
      <w:r w:rsidR="00053323" w:rsidRPr="00843925">
        <w:rPr>
          <w:sz w:val="22"/>
        </w:rPr>
        <w:t>26 není vztažen k tématu.</w:t>
      </w:r>
    </w:p>
    <w:p w:rsidR="00B02841" w:rsidRPr="00843925" w:rsidRDefault="00813906" w:rsidP="00813906">
      <w:pPr>
        <w:pStyle w:val="Odstavecseseznamem"/>
        <w:numPr>
          <w:ilvl w:val="0"/>
          <w:numId w:val="7"/>
        </w:numPr>
        <w:spacing w:before="60"/>
        <w:jc w:val="both"/>
        <w:rPr>
          <w:sz w:val="22"/>
        </w:rPr>
      </w:pPr>
      <w:r w:rsidRPr="00843925">
        <w:rPr>
          <w:sz w:val="22"/>
        </w:rPr>
        <w:t>Často p</w:t>
      </w:r>
      <w:r w:rsidR="00B92E91" w:rsidRPr="00843925">
        <w:rPr>
          <w:sz w:val="22"/>
        </w:rPr>
        <w:t xml:space="preserve">ostrádám </w:t>
      </w:r>
      <w:r w:rsidR="00280E80" w:rsidRPr="00843925">
        <w:rPr>
          <w:sz w:val="22"/>
        </w:rPr>
        <w:t xml:space="preserve">členění do odstavců </w:t>
      </w:r>
      <w:r w:rsidR="00B92E91" w:rsidRPr="00843925">
        <w:rPr>
          <w:sz w:val="22"/>
        </w:rPr>
        <w:t>(např. s. 33)</w:t>
      </w:r>
      <w:r w:rsidR="008B42D8" w:rsidRPr="00843925">
        <w:rPr>
          <w:sz w:val="22"/>
        </w:rPr>
        <w:t>.</w:t>
      </w:r>
      <w:r w:rsidRPr="00843925">
        <w:rPr>
          <w:sz w:val="22"/>
        </w:rPr>
        <w:t xml:space="preserve"> </w:t>
      </w:r>
      <w:r w:rsidR="00C91FAB" w:rsidRPr="00843925">
        <w:rPr>
          <w:sz w:val="22"/>
        </w:rPr>
        <w:t>Odstavce</w:t>
      </w:r>
      <w:r w:rsidR="00AD7652" w:rsidRPr="00843925">
        <w:rPr>
          <w:sz w:val="22"/>
        </w:rPr>
        <w:t xml:space="preserve">, které autorka prezentuje </w:t>
      </w:r>
      <w:r w:rsidR="00C91FAB" w:rsidRPr="00843925">
        <w:rPr>
          <w:sz w:val="22"/>
        </w:rPr>
        <w:t xml:space="preserve">jako závěrečné, jsou </w:t>
      </w:r>
      <w:r w:rsidRPr="00843925">
        <w:rPr>
          <w:sz w:val="22"/>
        </w:rPr>
        <w:t>mnohdy</w:t>
      </w:r>
      <w:r w:rsidR="00C91FAB" w:rsidRPr="00843925">
        <w:rPr>
          <w:sz w:val="22"/>
        </w:rPr>
        <w:t xml:space="preserve"> informačně </w:t>
      </w:r>
      <w:r w:rsidR="00AD7652" w:rsidRPr="00843925">
        <w:rPr>
          <w:sz w:val="22"/>
        </w:rPr>
        <w:t>rovnocenné s </w:t>
      </w:r>
      <w:r w:rsidR="008A42EF" w:rsidRPr="00843925">
        <w:rPr>
          <w:sz w:val="22"/>
        </w:rPr>
        <w:t xml:space="preserve">odstavci </w:t>
      </w:r>
      <w:r w:rsidR="00C719DF" w:rsidRPr="00843925">
        <w:rPr>
          <w:sz w:val="22"/>
        </w:rPr>
        <w:t xml:space="preserve">předcházejícími </w:t>
      </w:r>
      <w:r w:rsidR="008A42EF" w:rsidRPr="00843925">
        <w:rPr>
          <w:sz w:val="22"/>
        </w:rPr>
        <w:t>(např. s.</w:t>
      </w:r>
      <w:r w:rsidR="00B845A5" w:rsidRPr="00843925">
        <w:rPr>
          <w:sz w:val="22"/>
        </w:rPr>
        <w:t xml:space="preserve"> </w:t>
      </w:r>
      <w:r w:rsidR="008A42EF" w:rsidRPr="00843925">
        <w:rPr>
          <w:sz w:val="22"/>
        </w:rPr>
        <w:t>32)</w:t>
      </w:r>
      <w:r w:rsidR="00724790" w:rsidRPr="00843925">
        <w:rPr>
          <w:sz w:val="22"/>
        </w:rPr>
        <w:t>.</w:t>
      </w:r>
    </w:p>
    <w:p w:rsidR="00783784" w:rsidRPr="00843925" w:rsidRDefault="00053323" w:rsidP="00783784">
      <w:pPr>
        <w:pStyle w:val="Odstavecseseznamem"/>
        <w:numPr>
          <w:ilvl w:val="0"/>
          <w:numId w:val="6"/>
        </w:numPr>
        <w:spacing w:before="60"/>
        <w:jc w:val="both"/>
        <w:rPr>
          <w:sz w:val="22"/>
        </w:rPr>
      </w:pPr>
      <w:r w:rsidRPr="00843925">
        <w:rPr>
          <w:sz w:val="22"/>
        </w:rPr>
        <w:t>N</w:t>
      </w:r>
      <w:r w:rsidR="00783784" w:rsidRPr="00843925">
        <w:rPr>
          <w:sz w:val="22"/>
        </w:rPr>
        <w:t>edostateč</w:t>
      </w:r>
      <w:r w:rsidR="00FA39DC" w:rsidRPr="00843925">
        <w:rPr>
          <w:sz w:val="22"/>
        </w:rPr>
        <w:t>né či nevhodné uvozování citací (</w:t>
      </w:r>
      <w:r w:rsidR="00813906" w:rsidRPr="00843925">
        <w:rPr>
          <w:sz w:val="22"/>
        </w:rPr>
        <w:t>s</w:t>
      </w:r>
      <w:r w:rsidR="00783784" w:rsidRPr="00843925">
        <w:rPr>
          <w:sz w:val="22"/>
        </w:rPr>
        <w:t>. 19</w:t>
      </w:r>
      <w:r w:rsidR="00FA39DC" w:rsidRPr="00843925">
        <w:rPr>
          <w:sz w:val="22"/>
        </w:rPr>
        <w:t>)</w:t>
      </w:r>
      <w:r w:rsidR="00813906" w:rsidRPr="00843925">
        <w:rPr>
          <w:sz w:val="22"/>
        </w:rPr>
        <w:t xml:space="preserve">, </w:t>
      </w:r>
      <w:r w:rsidRPr="00843925">
        <w:rPr>
          <w:sz w:val="22"/>
        </w:rPr>
        <w:t>chybějící komentář k citaci (s. 23).</w:t>
      </w:r>
    </w:p>
    <w:p w:rsidR="00053323" w:rsidRPr="001B2D8E" w:rsidRDefault="00053323" w:rsidP="001B2D8E">
      <w:pPr>
        <w:pStyle w:val="Odstavecseseznamem"/>
        <w:numPr>
          <w:ilvl w:val="0"/>
          <w:numId w:val="5"/>
        </w:numPr>
        <w:spacing w:before="60"/>
        <w:jc w:val="both"/>
        <w:rPr>
          <w:sz w:val="22"/>
        </w:rPr>
      </w:pPr>
      <w:r w:rsidRPr="00843925">
        <w:rPr>
          <w:sz w:val="22"/>
        </w:rPr>
        <w:t xml:space="preserve">Na s. 26 a v </w:t>
      </w:r>
      <w:r w:rsidR="00684A77" w:rsidRPr="00843925">
        <w:rPr>
          <w:sz w:val="22"/>
        </w:rPr>
        <w:t>závěru práce místy není</w:t>
      </w:r>
      <w:r w:rsidR="00B92E91" w:rsidRPr="00843925">
        <w:rPr>
          <w:sz w:val="22"/>
        </w:rPr>
        <w:t xml:space="preserve"> zřejmé, zdali autorka hovoří o vlastním výzkumu, nebo o současném </w:t>
      </w:r>
      <w:r w:rsidR="0004663D" w:rsidRPr="00843925">
        <w:rPr>
          <w:sz w:val="22"/>
        </w:rPr>
        <w:t>jazykovědném výzkumu vůbec</w:t>
      </w:r>
      <w:r w:rsidR="00813906" w:rsidRPr="00843925">
        <w:rPr>
          <w:sz w:val="22"/>
        </w:rPr>
        <w:t>.</w:t>
      </w:r>
      <w:r w:rsidRPr="00843925">
        <w:rPr>
          <w:sz w:val="22"/>
        </w:rPr>
        <w:t xml:space="preserve"> </w:t>
      </w:r>
    </w:p>
    <w:p w:rsidR="00FB648D" w:rsidRPr="00843925" w:rsidRDefault="00053323" w:rsidP="003956D8">
      <w:pPr>
        <w:spacing w:before="60"/>
        <w:jc w:val="both"/>
        <w:rPr>
          <w:sz w:val="22"/>
        </w:rPr>
      </w:pPr>
      <w:r w:rsidRPr="00843925">
        <w:rPr>
          <w:b/>
          <w:sz w:val="22"/>
        </w:rPr>
        <w:t>Formální nedostatky</w:t>
      </w:r>
    </w:p>
    <w:p w:rsidR="00724790" w:rsidRPr="00843925" w:rsidRDefault="00724790" w:rsidP="00684A77">
      <w:pPr>
        <w:pStyle w:val="Odstavecseseznamem"/>
        <w:numPr>
          <w:ilvl w:val="0"/>
          <w:numId w:val="1"/>
        </w:numPr>
        <w:spacing w:before="60"/>
        <w:jc w:val="both"/>
        <w:rPr>
          <w:sz w:val="22"/>
        </w:rPr>
      </w:pPr>
      <w:r w:rsidRPr="00843925">
        <w:rPr>
          <w:sz w:val="22"/>
        </w:rPr>
        <w:t>nedůsledné vypisování křestních jmen autorů v bibliografii</w:t>
      </w:r>
    </w:p>
    <w:p w:rsidR="00005A66" w:rsidRPr="00843925" w:rsidRDefault="00053323" w:rsidP="00005A66">
      <w:pPr>
        <w:pStyle w:val="Odstavecseseznamem"/>
        <w:numPr>
          <w:ilvl w:val="0"/>
          <w:numId w:val="1"/>
        </w:numPr>
        <w:spacing w:before="60"/>
        <w:jc w:val="both"/>
        <w:rPr>
          <w:sz w:val="22"/>
        </w:rPr>
      </w:pPr>
      <w:r w:rsidRPr="00843925">
        <w:rPr>
          <w:sz w:val="22"/>
        </w:rPr>
        <w:t>špatné označení a</w:t>
      </w:r>
      <w:r w:rsidR="00724790" w:rsidRPr="00843925">
        <w:rPr>
          <w:sz w:val="22"/>
        </w:rPr>
        <w:t xml:space="preserve"> třídění primárních a sekundárních zd</w:t>
      </w:r>
      <w:r w:rsidRPr="00843925">
        <w:rPr>
          <w:sz w:val="22"/>
        </w:rPr>
        <w:t>rojů (zřejmě podle důležitosti)</w:t>
      </w:r>
    </w:p>
    <w:p w:rsidR="00005A66" w:rsidRDefault="00005A66" w:rsidP="00005A66">
      <w:pPr>
        <w:jc w:val="both"/>
        <w:rPr>
          <w:sz w:val="28"/>
          <w:szCs w:val="28"/>
        </w:rPr>
      </w:pPr>
    </w:p>
    <w:p w:rsidR="001B2D8E" w:rsidRDefault="001B2D8E" w:rsidP="00005A66">
      <w:pPr>
        <w:jc w:val="both"/>
        <w:rPr>
          <w:sz w:val="28"/>
          <w:szCs w:val="28"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8"/>
        <w:gridCol w:w="2151"/>
      </w:tblGrid>
      <w:tr w:rsidR="00005A66" w:rsidRPr="00843925" w:rsidTr="00053323">
        <w:trPr>
          <w:trHeight w:val="851"/>
        </w:trPr>
        <w:tc>
          <w:tcPr>
            <w:tcW w:w="74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05A66" w:rsidRPr="00843925" w:rsidRDefault="00005A66">
            <w:pPr>
              <w:jc w:val="both"/>
              <w:rPr>
                <w:b/>
                <w:sz w:val="26"/>
                <w:szCs w:val="26"/>
              </w:rPr>
            </w:pPr>
            <w:proofErr w:type="gramStart"/>
            <w:r w:rsidRPr="00843925">
              <w:rPr>
                <w:b/>
                <w:sz w:val="26"/>
                <w:szCs w:val="26"/>
              </w:rPr>
              <w:t>V ý s l e d n</w:t>
            </w:r>
            <w:r w:rsidR="006344CD" w:rsidRPr="00843925">
              <w:rPr>
                <w:b/>
                <w:sz w:val="26"/>
                <w:szCs w:val="26"/>
              </w:rPr>
              <w:t xml:space="preserve"> á   k l a s i f i k a c e</w:t>
            </w:r>
            <w:r w:rsidR="00843925">
              <w:rPr>
                <w:b/>
                <w:sz w:val="26"/>
                <w:szCs w:val="26"/>
              </w:rPr>
              <w:t>*</w:t>
            </w:r>
            <w:proofErr w:type="gramEnd"/>
          </w:p>
          <w:p w:rsidR="00005A66" w:rsidRPr="00843925" w:rsidRDefault="00005A66" w:rsidP="006344CD">
            <w:pPr>
              <w:rPr>
                <w:b/>
                <w:sz w:val="26"/>
                <w:szCs w:val="26"/>
              </w:rPr>
            </w:pPr>
            <w:r w:rsidRPr="00843925">
              <w:rPr>
                <w:sz w:val="26"/>
                <w:szCs w:val="26"/>
              </w:rPr>
              <w:t xml:space="preserve">(možnosti klasifikace - </w:t>
            </w:r>
            <w:proofErr w:type="gramStart"/>
            <w:r w:rsidRPr="00843925">
              <w:rPr>
                <w:sz w:val="26"/>
                <w:szCs w:val="26"/>
              </w:rPr>
              <w:t>výborně,  velmi</w:t>
            </w:r>
            <w:proofErr w:type="gramEnd"/>
            <w:r w:rsidRPr="00843925">
              <w:rPr>
                <w:sz w:val="26"/>
                <w:szCs w:val="26"/>
              </w:rPr>
              <w:t xml:space="preserve"> dobře, dobře, nevyhověl)</w:t>
            </w:r>
          </w:p>
        </w:tc>
        <w:tc>
          <w:tcPr>
            <w:tcW w:w="21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05A66" w:rsidRPr="00843925" w:rsidRDefault="00813906" w:rsidP="006344C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843925">
              <w:rPr>
                <w:b/>
                <w:sz w:val="26"/>
                <w:szCs w:val="26"/>
              </w:rPr>
              <w:t>dobře</w:t>
            </w:r>
          </w:p>
        </w:tc>
      </w:tr>
    </w:tbl>
    <w:p w:rsidR="001B2D8E" w:rsidRDefault="001B2D8E" w:rsidP="00005A66">
      <w:pPr>
        <w:spacing w:before="120" w:line="360" w:lineRule="auto"/>
        <w:rPr>
          <w:b/>
          <w:sz w:val="26"/>
          <w:szCs w:val="26"/>
        </w:rPr>
      </w:pPr>
    </w:p>
    <w:p w:rsidR="00005A66" w:rsidRPr="00843925" w:rsidRDefault="006344CD" w:rsidP="00005A66">
      <w:pPr>
        <w:spacing w:before="120" w:line="360" w:lineRule="auto"/>
        <w:rPr>
          <w:b/>
          <w:sz w:val="26"/>
          <w:szCs w:val="26"/>
        </w:rPr>
      </w:pPr>
      <w:r w:rsidRPr="00843925">
        <w:rPr>
          <w:b/>
          <w:sz w:val="26"/>
          <w:szCs w:val="26"/>
        </w:rPr>
        <w:t>Doporučuji</w:t>
      </w:r>
      <w:r w:rsidR="00005A66" w:rsidRPr="00843925">
        <w:rPr>
          <w:b/>
          <w:sz w:val="26"/>
          <w:szCs w:val="26"/>
        </w:rPr>
        <w:t xml:space="preserve"> bakalářskou práci k obhajobě.</w:t>
      </w:r>
    </w:p>
    <w:p w:rsidR="00005A66" w:rsidRPr="00843925" w:rsidRDefault="00005A66" w:rsidP="00005A66">
      <w:pPr>
        <w:jc w:val="both"/>
        <w:rPr>
          <w:sz w:val="26"/>
          <w:szCs w:val="26"/>
        </w:rPr>
      </w:pPr>
    </w:p>
    <w:p w:rsidR="00D30C0F" w:rsidRPr="00843925" w:rsidRDefault="00005A66" w:rsidP="00005A66">
      <w:pPr>
        <w:jc w:val="both"/>
        <w:rPr>
          <w:sz w:val="26"/>
          <w:szCs w:val="26"/>
        </w:rPr>
      </w:pPr>
      <w:r w:rsidRPr="00843925">
        <w:rPr>
          <w:sz w:val="26"/>
          <w:szCs w:val="26"/>
        </w:rPr>
        <w:t xml:space="preserve">Dne: </w:t>
      </w:r>
      <w:proofErr w:type="gramStart"/>
      <w:r w:rsidR="00987C42" w:rsidRPr="00843925">
        <w:rPr>
          <w:sz w:val="26"/>
          <w:szCs w:val="26"/>
        </w:rPr>
        <w:t>14.8.</w:t>
      </w:r>
      <w:r w:rsidR="0073070E" w:rsidRPr="00843925">
        <w:rPr>
          <w:sz w:val="26"/>
          <w:szCs w:val="26"/>
        </w:rPr>
        <w:t xml:space="preserve"> </w:t>
      </w:r>
      <w:r w:rsidRPr="00843925">
        <w:rPr>
          <w:sz w:val="26"/>
          <w:szCs w:val="26"/>
        </w:rPr>
        <w:t>2014</w:t>
      </w:r>
      <w:proofErr w:type="gramEnd"/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="00D30C0F" w:rsidRPr="00843925">
        <w:rPr>
          <w:sz w:val="26"/>
          <w:szCs w:val="26"/>
        </w:rPr>
        <w:tab/>
      </w:r>
      <w:r w:rsidR="00D30C0F" w:rsidRPr="00843925">
        <w:rPr>
          <w:sz w:val="26"/>
          <w:szCs w:val="26"/>
        </w:rPr>
        <w:tab/>
      </w:r>
    </w:p>
    <w:p w:rsidR="00005A66" w:rsidRPr="00843925" w:rsidRDefault="00005A66" w:rsidP="00D30C0F">
      <w:pPr>
        <w:ind w:left="4248" w:firstLine="708"/>
        <w:jc w:val="both"/>
        <w:rPr>
          <w:sz w:val="26"/>
          <w:szCs w:val="26"/>
        </w:rPr>
      </w:pPr>
      <w:r w:rsidRPr="00843925">
        <w:rPr>
          <w:sz w:val="26"/>
          <w:szCs w:val="26"/>
        </w:rPr>
        <w:t>..........................................................</w:t>
      </w:r>
    </w:p>
    <w:p w:rsidR="00005A66" w:rsidRPr="00843925" w:rsidRDefault="00005A66" w:rsidP="00005A66">
      <w:pPr>
        <w:jc w:val="both"/>
        <w:rPr>
          <w:sz w:val="26"/>
          <w:szCs w:val="26"/>
        </w:rPr>
      </w:pP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</w:r>
      <w:r w:rsidRPr="00843925">
        <w:rPr>
          <w:sz w:val="26"/>
          <w:szCs w:val="26"/>
        </w:rPr>
        <w:tab/>
        <w:t>Podpis oponenta práce</w:t>
      </w:r>
    </w:p>
    <w:p w:rsidR="00005A66" w:rsidRDefault="00005A66" w:rsidP="00005A66">
      <w:pPr>
        <w:pStyle w:val="Nadpis4"/>
        <w:spacing w:before="60"/>
        <w:jc w:val="center"/>
        <w:rPr>
          <w:sz w:val="28"/>
          <w:szCs w:val="28"/>
        </w:rPr>
      </w:pPr>
    </w:p>
    <w:p w:rsidR="001B2D8E" w:rsidRDefault="001B2D8E" w:rsidP="001B2D8E"/>
    <w:p w:rsidR="001B2D8E" w:rsidRPr="001B2D8E" w:rsidRDefault="001B2D8E" w:rsidP="001B2D8E"/>
    <w:p w:rsidR="002A0748" w:rsidRDefault="00005A66">
      <w:proofErr w:type="gramStart"/>
      <w:r w:rsidRPr="00843925">
        <w:rPr>
          <w:b/>
          <w:sz w:val="22"/>
          <w:szCs w:val="28"/>
        </w:rPr>
        <w:t xml:space="preserve">*   </w:t>
      </w:r>
      <w:r w:rsidRPr="00843925">
        <w:rPr>
          <w:sz w:val="22"/>
          <w:szCs w:val="28"/>
        </w:rPr>
        <w:t>Výsledné</w:t>
      </w:r>
      <w:proofErr w:type="gramEnd"/>
      <w:r w:rsidRPr="00843925">
        <w:rPr>
          <w:sz w:val="22"/>
          <w:szCs w:val="28"/>
        </w:rPr>
        <w:t xml:space="preserve"> hodnocení není průměrem dílčích známek</w:t>
      </w:r>
    </w:p>
    <w:sectPr w:rsidR="002A0748" w:rsidSect="001B2D8E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85893"/>
    <w:multiLevelType w:val="hybridMultilevel"/>
    <w:tmpl w:val="7004D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B4AE2"/>
    <w:multiLevelType w:val="hybridMultilevel"/>
    <w:tmpl w:val="22882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C1F26"/>
    <w:multiLevelType w:val="hybridMultilevel"/>
    <w:tmpl w:val="F44002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B0091B"/>
    <w:multiLevelType w:val="hybridMultilevel"/>
    <w:tmpl w:val="DF30CD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04EA6"/>
    <w:multiLevelType w:val="hybridMultilevel"/>
    <w:tmpl w:val="186653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57194C"/>
    <w:multiLevelType w:val="hybridMultilevel"/>
    <w:tmpl w:val="3B127C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0739D6"/>
    <w:multiLevelType w:val="hybridMultilevel"/>
    <w:tmpl w:val="12F0F1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66"/>
    <w:rsid w:val="00005A66"/>
    <w:rsid w:val="0004663D"/>
    <w:rsid w:val="00053323"/>
    <w:rsid w:val="000802F0"/>
    <w:rsid w:val="000A4E42"/>
    <w:rsid w:val="001B2D8E"/>
    <w:rsid w:val="0020521D"/>
    <w:rsid w:val="00265D8E"/>
    <w:rsid w:val="00280E80"/>
    <w:rsid w:val="003956D8"/>
    <w:rsid w:val="006344CD"/>
    <w:rsid w:val="00684A77"/>
    <w:rsid w:val="00724790"/>
    <w:rsid w:val="0073070E"/>
    <w:rsid w:val="00783784"/>
    <w:rsid w:val="00813906"/>
    <w:rsid w:val="00843925"/>
    <w:rsid w:val="00851348"/>
    <w:rsid w:val="008A42EF"/>
    <w:rsid w:val="008B42D8"/>
    <w:rsid w:val="00924BAB"/>
    <w:rsid w:val="00943AAB"/>
    <w:rsid w:val="00987C42"/>
    <w:rsid w:val="00A56757"/>
    <w:rsid w:val="00A57C19"/>
    <w:rsid w:val="00AD7652"/>
    <w:rsid w:val="00B02841"/>
    <w:rsid w:val="00B411AD"/>
    <w:rsid w:val="00B465E4"/>
    <w:rsid w:val="00B845A5"/>
    <w:rsid w:val="00B92E91"/>
    <w:rsid w:val="00C55956"/>
    <w:rsid w:val="00C719DF"/>
    <w:rsid w:val="00C91FAB"/>
    <w:rsid w:val="00CF4DEB"/>
    <w:rsid w:val="00D107A1"/>
    <w:rsid w:val="00D30C0F"/>
    <w:rsid w:val="00EE74F1"/>
    <w:rsid w:val="00F141E8"/>
    <w:rsid w:val="00F40768"/>
    <w:rsid w:val="00F774BE"/>
    <w:rsid w:val="00FA2184"/>
    <w:rsid w:val="00FA39DC"/>
    <w:rsid w:val="00FB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005A66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semiHidden/>
    <w:rsid w:val="00005A66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684A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005A66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semiHidden/>
    <w:rsid w:val="00005A66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684A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5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DD462-FC50-41EE-9064-884E0949B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2</Pages>
  <Words>594</Words>
  <Characters>3511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Univerzita Pardubice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UPa</cp:lastModifiedBy>
  <cp:revision>12</cp:revision>
  <cp:lastPrinted>2014-08-15T13:03:00Z</cp:lastPrinted>
  <dcterms:created xsi:type="dcterms:W3CDTF">2014-07-04T17:46:00Z</dcterms:created>
  <dcterms:modified xsi:type="dcterms:W3CDTF">2014-08-15T13:04:00Z</dcterms:modified>
</cp:coreProperties>
</file>