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9B7870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16817FC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16D08B8" w14:textId="15D64776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</w:t>
      </w:r>
      <w:r w:rsidR="002C66E8">
        <w:rPr>
          <w:b/>
          <w:i/>
          <w:sz w:val="32"/>
          <w:szCs w:val="32"/>
        </w:rPr>
        <w:t>t</w:t>
      </w:r>
      <w:r w:rsidR="00C57DE2">
        <w:rPr>
          <w:b/>
          <w:i/>
          <w:sz w:val="32"/>
          <w:szCs w:val="32"/>
        </w:rPr>
        <w:t>ky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5EF46371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097D5C4" w14:textId="4ADEAFF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C57DE2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Pr="00BD54FF">
        <w:rPr>
          <w:b/>
        </w:rPr>
        <w:tab/>
      </w:r>
      <w:r w:rsidR="00C57DE2">
        <w:rPr>
          <w:b/>
        </w:rPr>
        <w:t>Eliška FABIÁNOVÁ</w:t>
      </w:r>
    </w:p>
    <w:p w14:paraId="3BF0B9BD" w14:textId="0F8ED8CC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57DE2">
        <w:rPr>
          <w:b/>
        </w:rPr>
        <w:tab/>
        <w:t xml:space="preserve">Výhody </w:t>
      </w:r>
      <w:r w:rsidR="004F07D6">
        <w:rPr>
          <w:b/>
        </w:rPr>
        <w:t>a nevýhody malotřídních škol</w:t>
      </w:r>
    </w:p>
    <w:p w14:paraId="1D1252F7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63059642" w14:textId="0762A21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4F07D6">
        <w:rPr>
          <w:b/>
        </w:rPr>
        <w:t>prof. PhDr. Karel Rýdl, CSc.</w:t>
      </w:r>
    </w:p>
    <w:p w14:paraId="68625B95" w14:textId="7CAD1B60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AA22F8" w:rsidRPr="00BD54FF">
        <w:t>Humanitní studia – B</w:t>
      </w:r>
      <w:r w:rsidR="00AA22F8">
        <w:t>0288A250002</w:t>
      </w:r>
    </w:p>
    <w:p w14:paraId="1F5BF222" w14:textId="77777777" w:rsidR="00AA22F8" w:rsidRPr="00BD54FF" w:rsidRDefault="00AA22F8" w:rsidP="00AA22F8">
      <w:pPr>
        <w:spacing w:before="60"/>
        <w:jc w:val="both"/>
      </w:pPr>
      <w:r w:rsidRPr="00BD54FF">
        <w:rPr>
          <w:b/>
        </w:rPr>
        <w:t>S</w:t>
      </w:r>
      <w:r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ab/>
      </w:r>
      <w:r>
        <w:t>Specializace v pedagogických vědách</w:t>
      </w:r>
      <w:r w:rsidRPr="00BD54FF">
        <w:t xml:space="preserve"> – </w:t>
      </w:r>
      <w:r>
        <w:t>B0288A2002</w:t>
      </w:r>
    </w:p>
    <w:p w14:paraId="2BAD329D" w14:textId="1FBC2E51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D516F">
        <w:rPr>
          <w:b/>
        </w:rPr>
        <w:t>2025</w:t>
      </w:r>
    </w:p>
    <w:p w14:paraId="2E7B84A8" w14:textId="7DEE0147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3D516F">
        <w:rPr>
          <w:b/>
        </w:rPr>
        <w:t>PaedDr. Zdenka Šándorová, Ph.D.</w:t>
      </w:r>
    </w:p>
    <w:p w14:paraId="539CEFC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AD05525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6A7A1D3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7F7F126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DEAFBF2" w14:textId="4BC900AD" w:rsidR="00E2102D" w:rsidRPr="00BD54FF" w:rsidRDefault="003D516F" w:rsidP="003D516F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56F4E3D7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55F4B60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3DB811C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CE782A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BD592B0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1B692CC7" w14:textId="291F2841" w:rsidR="00080D7A" w:rsidRPr="000B1E59" w:rsidRDefault="00D306FE" w:rsidP="00021267">
            <w:pPr>
              <w:jc w:val="center"/>
              <w:rPr>
                <w:b/>
                <w:sz w:val="22"/>
                <w:szCs w:val="22"/>
              </w:rPr>
            </w:pPr>
            <w:r w:rsidRPr="000B1E59"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6D076EE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8CB2B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8AFD83D" w14:textId="528C484B" w:rsidR="00080D7A" w:rsidRPr="000B1E59" w:rsidRDefault="00FA2620" w:rsidP="00021267">
            <w:pPr>
              <w:jc w:val="center"/>
              <w:rPr>
                <w:b/>
                <w:sz w:val="22"/>
                <w:szCs w:val="22"/>
              </w:rPr>
            </w:pPr>
            <w:r w:rsidRPr="000B1E59"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14:paraId="5433A6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1359BF5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0ACE757" w14:textId="611C3075" w:rsidR="00080D7A" w:rsidRPr="000B1E59" w:rsidRDefault="00A61A2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217BBE" w:rsidRPr="00BD54FF" w14:paraId="095B16F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C7C2288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145AF19" w14:textId="2221E2AA" w:rsidR="00217BBE" w:rsidRPr="000B1E59" w:rsidRDefault="00FA262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0B1E59"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6751BE6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BF29F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1E773C9" w14:textId="64241A5F" w:rsidR="00A66BF6" w:rsidRPr="000B1E59" w:rsidRDefault="000B1E5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0B1E59">
              <w:rPr>
                <w:b/>
                <w:sz w:val="22"/>
                <w:szCs w:val="22"/>
              </w:rPr>
              <w:t>B</w:t>
            </w:r>
          </w:p>
        </w:tc>
      </w:tr>
      <w:tr w:rsidR="00A66BF6" w:rsidRPr="00BD54FF" w14:paraId="6C53E70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6038F0D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193C0B0" w14:textId="5814959D" w:rsidR="00A66BF6" w:rsidRPr="000B1E59" w:rsidRDefault="000B1E59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0B1E59">
              <w:rPr>
                <w:b/>
                <w:sz w:val="22"/>
                <w:szCs w:val="22"/>
              </w:rPr>
              <w:t>A</w:t>
            </w:r>
          </w:p>
        </w:tc>
      </w:tr>
      <w:tr w:rsidR="00391AAF" w:rsidRPr="00BD54FF" w14:paraId="097341C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9D3794B" w14:textId="69BC0B81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Stanovení výzkumného problém</w:t>
            </w:r>
            <w:r w:rsidR="000B1E59">
              <w:rPr>
                <w:sz w:val="22"/>
                <w:szCs w:val="22"/>
              </w:rPr>
              <w:t>u</w:t>
            </w:r>
          </w:p>
        </w:tc>
        <w:tc>
          <w:tcPr>
            <w:tcW w:w="1494" w:type="dxa"/>
            <w:vAlign w:val="center"/>
          </w:tcPr>
          <w:p w14:paraId="70E12C74" w14:textId="6E123784" w:rsidR="00391AAF" w:rsidRPr="000B1E59" w:rsidRDefault="000B1E59" w:rsidP="00021267">
            <w:pPr>
              <w:jc w:val="center"/>
              <w:rPr>
                <w:b/>
                <w:sz w:val="22"/>
                <w:szCs w:val="22"/>
              </w:rPr>
            </w:pPr>
            <w:r w:rsidRPr="000B1E59"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7DA449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5AFF911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6AF2BF5D" w14:textId="4BE8B31F" w:rsidR="0082081A" w:rsidRPr="000B1E59" w:rsidRDefault="000B1E59" w:rsidP="00021267">
            <w:pPr>
              <w:jc w:val="center"/>
              <w:rPr>
                <w:b/>
                <w:sz w:val="22"/>
                <w:szCs w:val="22"/>
              </w:rPr>
            </w:pPr>
            <w:r w:rsidRPr="000B1E59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49AA939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B1D570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B55E7CE" w14:textId="392C82F4" w:rsidR="00205A5E" w:rsidRPr="000B1E59" w:rsidRDefault="000B1E59" w:rsidP="00021267">
            <w:pPr>
              <w:jc w:val="center"/>
              <w:rPr>
                <w:b/>
                <w:sz w:val="22"/>
                <w:szCs w:val="22"/>
              </w:rPr>
            </w:pPr>
            <w:r w:rsidRPr="000B1E59"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54E13A6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FEBF153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0995DA38" w14:textId="77777777" w:rsidR="00205A5E" w:rsidRPr="000B1E59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8ED32E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F89A99A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F3C5748" w14:textId="5B43D682" w:rsidR="00205A5E" w:rsidRPr="000B1E59" w:rsidRDefault="00A61A2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</w:t>
            </w:r>
          </w:p>
        </w:tc>
      </w:tr>
      <w:tr w:rsidR="00205A5E" w:rsidRPr="00BD54FF" w14:paraId="29353DF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C7C32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095ADB2" w14:textId="11785613" w:rsidR="00205A5E" w:rsidRPr="000B1E59" w:rsidRDefault="00FA2620" w:rsidP="00021267">
            <w:pPr>
              <w:jc w:val="center"/>
              <w:rPr>
                <w:b/>
                <w:sz w:val="22"/>
                <w:szCs w:val="22"/>
              </w:rPr>
            </w:pPr>
            <w:r w:rsidRPr="000B1E59"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549B865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A95E378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63447724" w14:textId="77777777" w:rsidR="00205A5E" w:rsidRPr="000B1E59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8A336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D7E2893" w14:textId="4F60224C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Formální úprava a náležitosti práce (směrnice FF UPa)</w:t>
            </w:r>
          </w:p>
        </w:tc>
        <w:tc>
          <w:tcPr>
            <w:tcW w:w="1494" w:type="dxa"/>
            <w:vAlign w:val="center"/>
          </w:tcPr>
          <w:p w14:paraId="1BE76F3D" w14:textId="361091FB" w:rsidR="00205A5E" w:rsidRPr="000B1E59" w:rsidRDefault="000B1E5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14:paraId="2FE8CA0A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87EEBAD" w14:textId="060C0420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</w:t>
            </w:r>
            <w:r w:rsidR="00216951">
              <w:rPr>
                <w:sz w:val="22"/>
                <w:szCs w:val="22"/>
              </w:rPr>
              <w:t>u</w:t>
            </w:r>
          </w:p>
        </w:tc>
        <w:tc>
          <w:tcPr>
            <w:tcW w:w="1494" w:type="dxa"/>
            <w:vAlign w:val="center"/>
          </w:tcPr>
          <w:p w14:paraId="482433EC" w14:textId="250D6E15" w:rsidR="002E47E2" w:rsidRPr="000B1E59" w:rsidRDefault="0021695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14:paraId="0A60BB8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09BAB4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F06FE90" w14:textId="02AF99F7" w:rsidR="002E47E2" w:rsidRPr="00BD54FF" w:rsidRDefault="00A4311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</w:tbl>
    <w:p w14:paraId="3C05C12B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1A86D017" w14:textId="463BA524" w:rsidR="001B0F39" w:rsidRPr="00DA587D" w:rsidRDefault="002A635B" w:rsidP="00DA587D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14:paraId="5D5EE2C8" w14:textId="51F89D98" w:rsidR="00E310F2" w:rsidRPr="00E310F2" w:rsidRDefault="00E310F2" w:rsidP="00DA587D">
      <w:pPr>
        <w:spacing w:after="120"/>
        <w:jc w:val="both"/>
      </w:pPr>
      <w:r w:rsidRPr="00E310F2">
        <w:t>Rozsah práce –</w:t>
      </w:r>
      <w:r w:rsidR="002C66E8">
        <w:t xml:space="preserve"> 51</w:t>
      </w:r>
      <w:r w:rsidRPr="00E310F2">
        <w:t xml:space="preserve"> stran textu, celkový počet zdrojů </w:t>
      </w:r>
      <w:r w:rsidR="00C347E3">
        <w:t>6</w:t>
      </w:r>
      <w:r w:rsidR="004E73F2">
        <w:t>, což neodpovídá</w:t>
      </w:r>
      <w:r w:rsidR="00702493">
        <w:t xml:space="preserve"> danému typu práce.</w:t>
      </w:r>
    </w:p>
    <w:p w14:paraId="1C2EF437" w14:textId="36AD5BC1" w:rsidR="00E310F2" w:rsidRPr="00E310F2" w:rsidRDefault="00E310F2" w:rsidP="00DA587D">
      <w:pPr>
        <w:spacing w:after="120"/>
        <w:jc w:val="both"/>
      </w:pPr>
      <w:r w:rsidRPr="00E310F2">
        <w:t xml:space="preserve">Práce je teoreticko-praktická, metodologie kvalitativní, </w:t>
      </w:r>
      <w:r w:rsidR="00315E70">
        <w:t xml:space="preserve">metoda </w:t>
      </w:r>
      <w:r w:rsidR="007515D7">
        <w:t>polo</w:t>
      </w:r>
      <w:r w:rsidR="00315E70">
        <w:t>strukturovaného rozhovoru</w:t>
      </w:r>
      <w:r w:rsidR="004F0113">
        <w:t>, citace jsou pod čarou.</w:t>
      </w:r>
    </w:p>
    <w:p w14:paraId="62F6E6C5" w14:textId="478ED96B" w:rsidR="001B0F39" w:rsidRPr="00BC3E57" w:rsidRDefault="00E310F2" w:rsidP="00DA587D">
      <w:pPr>
        <w:spacing w:after="120"/>
        <w:jc w:val="both"/>
        <w:rPr>
          <w:i/>
          <w:iCs/>
        </w:rPr>
      </w:pPr>
      <w:r w:rsidRPr="00E310F2">
        <w:t>Hlavní cíl práce –</w:t>
      </w:r>
      <w:r w:rsidR="00702493">
        <w:t xml:space="preserve"> </w:t>
      </w:r>
      <w:r w:rsidR="00702493" w:rsidRPr="00702493">
        <w:rPr>
          <w:i/>
          <w:iCs/>
        </w:rPr>
        <w:t>P</w:t>
      </w:r>
      <w:r w:rsidR="00315E70" w:rsidRPr="00D61AB0">
        <w:rPr>
          <w:i/>
          <w:iCs/>
        </w:rPr>
        <w:t>řiblížit problematiku malotřídních škol z různých perspektiv</w:t>
      </w:r>
      <w:r w:rsidR="00315E70" w:rsidRPr="00702493">
        <w:rPr>
          <w:i/>
          <w:iCs/>
        </w:rPr>
        <w:t>.</w:t>
      </w:r>
      <w:r w:rsidRPr="00E310F2">
        <w:rPr>
          <w:i/>
          <w:iCs/>
        </w:rPr>
        <w:t xml:space="preserve"> Je stanoven srozumitelně a odpovídá </w:t>
      </w:r>
      <w:r w:rsidR="00DA587D" w:rsidRPr="00702493">
        <w:rPr>
          <w:i/>
          <w:iCs/>
        </w:rPr>
        <w:t>tématu.</w:t>
      </w:r>
    </w:p>
    <w:p w14:paraId="1AC428C8" w14:textId="21B7182E" w:rsidR="001B0F39" w:rsidRDefault="00DA587D" w:rsidP="00D61AB0">
      <w:pPr>
        <w:spacing w:line="360" w:lineRule="auto"/>
        <w:jc w:val="both"/>
        <w:rPr>
          <w:b/>
          <w:bCs/>
        </w:rPr>
      </w:pPr>
      <w:r w:rsidRPr="00DA587D">
        <w:rPr>
          <w:b/>
          <w:bCs/>
        </w:rPr>
        <w:t>Obsah práce a její charakteristika</w:t>
      </w:r>
      <w:r w:rsidR="00702493">
        <w:rPr>
          <w:b/>
          <w:bCs/>
        </w:rPr>
        <w:t xml:space="preserve"> dle dané struktury</w:t>
      </w:r>
    </w:p>
    <w:p w14:paraId="79C3C309" w14:textId="09FB78B9" w:rsidR="00D61AB0" w:rsidRPr="00D61AB0" w:rsidRDefault="00D61AB0" w:rsidP="00C05835">
      <w:pPr>
        <w:spacing w:after="120"/>
        <w:jc w:val="both"/>
      </w:pPr>
      <w:r w:rsidRPr="00D61AB0">
        <w:t>Cílem práce</w:t>
      </w:r>
      <w:r w:rsidR="001B0F39">
        <w:t xml:space="preserve"> bylo</w:t>
      </w:r>
      <w:r w:rsidRPr="00D61AB0">
        <w:t xml:space="preserve"> přiblížit problematiku malotřídních škol z různých perspektiv. Tento cíl byl naplněn zejména díky vhodně zvolenému výzkumnému designu a pestrému výběru respondentů. Formulované výzkumné otázky byly srozumitelné a odpovídaly stanovenému cíli.</w:t>
      </w:r>
    </w:p>
    <w:p w14:paraId="50C3AB94" w14:textId="77777777" w:rsidR="0017759B" w:rsidRDefault="00D61AB0" w:rsidP="00C05835">
      <w:pPr>
        <w:spacing w:after="120"/>
        <w:jc w:val="both"/>
        <w:rPr>
          <w:b/>
          <w:bCs/>
        </w:rPr>
      </w:pPr>
      <w:r w:rsidRPr="00D61AB0">
        <w:rPr>
          <w:b/>
          <w:bCs/>
        </w:rPr>
        <w:t>Kvalita a aktuálnost teoretických poznatků</w:t>
      </w:r>
    </w:p>
    <w:p w14:paraId="12B99234" w14:textId="7634EDB0" w:rsidR="00EF3644" w:rsidRDefault="00D61AB0" w:rsidP="00EF3644">
      <w:pPr>
        <w:spacing w:after="120"/>
        <w:jc w:val="both"/>
      </w:pPr>
      <w:r w:rsidRPr="00D61AB0">
        <w:t>Teoretická část se opírá o relevantní</w:t>
      </w:r>
      <w:r w:rsidR="00491792">
        <w:t xml:space="preserve">, ale již starší </w:t>
      </w:r>
      <w:r w:rsidRPr="00D61AB0">
        <w:t>literaturu, která je využita pro vymezení pojmu malotřídní školy, jejich historický vývoj i specifika výuky. Informace jsou správně parafrázovány a propojeny s výzkumnou částí.</w:t>
      </w:r>
      <w:r w:rsidR="00EF3644" w:rsidRPr="00EF3644">
        <w:t xml:space="preserve"> </w:t>
      </w:r>
    </w:p>
    <w:p w14:paraId="304D3716" w14:textId="58455076" w:rsidR="00D61AB0" w:rsidRPr="00D61AB0" w:rsidRDefault="00EF3644" w:rsidP="00C05835">
      <w:pPr>
        <w:spacing w:after="120"/>
        <w:jc w:val="both"/>
      </w:pPr>
      <w:r w:rsidRPr="00D61AB0">
        <w:t xml:space="preserve">Použité prameny jsou </w:t>
      </w:r>
      <w:r w:rsidRPr="00EF3644">
        <w:t xml:space="preserve">sice </w:t>
      </w:r>
      <w:r w:rsidRPr="00D61AB0">
        <w:t xml:space="preserve">odborné, převážně </w:t>
      </w:r>
      <w:r>
        <w:t>již ne</w:t>
      </w:r>
      <w:r w:rsidRPr="00D61AB0">
        <w:t>aktuální, s důrazem na tuzemské kontexty</w:t>
      </w:r>
      <w:r w:rsidR="009A6D16">
        <w:t xml:space="preserve"> do roku 2013. C</w:t>
      </w:r>
      <w:r w:rsidRPr="00EF3644">
        <w:t>elkový počet 6 odborných publikací je pod výraznou normou pro bakalářskou práci. Autorka mohla využít příklady závěrečných prací, které jsou k dispozici a obohatit obsah i počet zdrojů.</w:t>
      </w:r>
    </w:p>
    <w:p w14:paraId="0830C60F" w14:textId="1DB974BD" w:rsidR="00340D59" w:rsidRDefault="00340D59" w:rsidP="00C05835">
      <w:pPr>
        <w:spacing w:after="120"/>
        <w:jc w:val="both"/>
        <w:rPr>
          <w:b/>
          <w:bCs/>
        </w:rPr>
      </w:pPr>
      <w:r>
        <w:rPr>
          <w:b/>
          <w:bCs/>
        </w:rPr>
        <w:t>Metodologie</w:t>
      </w:r>
    </w:p>
    <w:p w14:paraId="4A4819A2" w14:textId="3F56C7F2" w:rsidR="00D61AB0" w:rsidRPr="00D61AB0" w:rsidRDefault="00D61AB0" w:rsidP="00C05835">
      <w:pPr>
        <w:spacing w:after="120"/>
        <w:jc w:val="both"/>
      </w:pPr>
      <w:r w:rsidRPr="00D61AB0">
        <w:t>Použitá metoda polostrukturovaných rozhovorů je</w:t>
      </w:r>
      <w:r w:rsidR="00B17F81">
        <w:t xml:space="preserve"> </w:t>
      </w:r>
      <w:r w:rsidRPr="00D61AB0">
        <w:t>adekvátní k vymezenému cíli a povaze výzkumu. Autorka si připravila sadu otázek, ale zároveň ponechala prostor pro rozvoj diskuse, což vedlo ke kvalitativně bohatým výpovědím.</w:t>
      </w:r>
      <w:r w:rsidR="00CF77FB">
        <w:t xml:space="preserve"> P</w:t>
      </w:r>
      <w:r w:rsidRPr="00D61AB0">
        <w:t>rokázala schopnost samostatného návrhu výzkumného designu, jeho realizac</w:t>
      </w:r>
      <w:r w:rsidR="006C7380">
        <w:t>i</w:t>
      </w:r>
      <w:r w:rsidRPr="00D61AB0">
        <w:t xml:space="preserve"> a vyhodnocení dat pomocí tematické analýzy. Popis výběru respondentů a etických aspektů je srozumitelný a odpovídající.</w:t>
      </w:r>
      <w:r w:rsidR="00D34F8F" w:rsidRPr="00D34F8F">
        <w:t xml:space="preserve"> </w:t>
      </w:r>
      <w:r w:rsidR="00D34F8F" w:rsidRPr="00D61AB0">
        <w:t>Výzkumné otázky jsou smysluplné a byly zodpovězeny na základě výpovědí respondentů</w:t>
      </w:r>
    </w:p>
    <w:p w14:paraId="05F9AA40" w14:textId="2BE20DB6" w:rsidR="001B0F39" w:rsidRPr="00A60F7C" w:rsidRDefault="00D61AB0" w:rsidP="00C05835">
      <w:pPr>
        <w:spacing w:after="120"/>
        <w:jc w:val="both"/>
      </w:pPr>
      <w:r w:rsidRPr="00D61AB0">
        <w:t>Text je logicky členěn, dobře strukturován a čtivý. Přechody mezi jednotlivými částmi jsou plynulé. Autorka srozumitelně formuluje hlavní myšlenky a argumenty.</w:t>
      </w:r>
      <w:r w:rsidR="00CF77FB">
        <w:t xml:space="preserve"> </w:t>
      </w:r>
      <w:r w:rsidRPr="00D61AB0">
        <w:t>Závěry jsou přehledné, reflektují výzkumné otázky a logicky vycházejí z analýzy dat. Autorka je schopna propojit empirické poznatky s teorií.</w:t>
      </w:r>
    </w:p>
    <w:p w14:paraId="0E93DE7D" w14:textId="039DCECC" w:rsidR="001B0F39" w:rsidRDefault="00D61AB0" w:rsidP="00C05835">
      <w:pPr>
        <w:spacing w:after="120"/>
        <w:jc w:val="both"/>
      </w:pPr>
      <w:r w:rsidRPr="00D61AB0">
        <w:t>Práce přináší užitečné poznatky o fungování malotřídních škol z pohledu různých aktérů. Její přínos lze spatřovat především v naslouchání hlasům, které bývají v debatě o školství často opomíjen</w:t>
      </w:r>
      <w:r w:rsidR="00F97D6F">
        <w:t>y.</w:t>
      </w:r>
    </w:p>
    <w:p w14:paraId="55E1E607" w14:textId="77777777" w:rsidR="00EE66E5" w:rsidRDefault="00D61AB0" w:rsidP="00C05835">
      <w:pPr>
        <w:spacing w:after="120"/>
        <w:jc w:val="both"/>
        <w:rPr>
          <w:b/>
          <w:bCs/>
        </w:rPr>
      </w:pPr>
      <w:r w:rsidRPr="00D61AB0">
        <w:rPr>
          <w:b/>
          <w:bCs/>
        </w:rPr>
        <w:t>Formální stránka práce</w:t>
      </w:r>
    </w:p>
    <w:p w14:paraId="16A92EAD" w14:textId="77777777" w:rsidR="00F97D6F" w:rsidRPr="00F97D6F" w:rsidRDefault="00F97D6F" w:rsidP="00F97D6F">
      <w:pPr>
        <w:spacing w:after="120"/>
        <w:jc w:val="both"/>
      </w:pPr>
      <w:r w:rsidRPr="00F97D6F">
        <w:t>Jsou převážně dodrženy bibliografické norem ČSN ISO 690, záznamy jsou většinou správné, až na drobné nedostatky ve formální úpravě citací.</w:t>
      </w:r>
    </w:p>
    <w:p w14:paraId="2A2AEC3C" w14:textId="2384ED64" w:rsidR="002A635B" w:rsidRPr="00BD54FF" w:rsidRDefault="00D61AB0" w:rsidP="00C05835">
      <w:pPr>
        <w:spacing w:after="120"/>
        <w:jc w:val="both"/>
      </w:pPr>
      <w:r w:rsidRPr="00D61AB0">
        <w:t>Práce je formálně zpracována v souladu se směrnicemi FF UPa. Dodržuje předepsanou strukturu, číslování kapitol i přehledné členění.</w:t>
      </w:r>
      <w:r w:rsidR="00EE66E5">
        <w:t xml:space="preserve"> </w:t>
      </w:r>
      <w:r w:rsidRPr="00D61AB0">
        <w:t>Vědecký aparát je zpracován přehledně.</w:t>
      </w:r>
      <w:r w:rsidR="00B61962">
        <w:t xml:space="preserve"> </w:t>
      </w:r>
      <w:r w:rsidRPr="00D61AB0">
        <w:t xml:space="preserve">Text je stylisticky kultivovaný, bez výrazných gramatických chyb. Terminologie je používána přesně. </w:t>
      </w:r>
    </w:p>
    <w:p w14:paraId="4BB585B3" w14:textId="6F6820E1" w:rsidR="002A635B" w:rsidRPr="00B61962" w:rsidRDefault="00B61962" w:rsidP="002A635B">
      <w:pPr>
        <w:spacing w:line="360" w:lineRule="auto"/>
        <w:jc w:val="both"/>
        <w:rPr>
          <w:b/>
          <w:bCs/>
        </w:rPr>
      </w:pPr>
      <w:r w:rsidRPr="00B61962">
        <w:rPr>
          <w:b/>
          <w:bCs/>
        </w:rPr>
        <w:t>Shrnutí</w:t>
      </w:r>
    </w:p>
    <w:p w14:paraId="0DD6FDF2" w14:textId="3F8C7069" w:rsidR="002A635B" w:rsidRPr="00BD54FF" w:rsidRDefault="00B61962" w:rsidP="00400198">
      <w:pPr>
        <w:spacing w:after="120"/>
        <w:jc w:val="both"/>
      </w:pPr>
      <w:r w:rsidRPr="00B61962">
        <w:t xml:space="preserve">Bakalářská práce Elišky Fabiánové se věnuje se problematice malotřídních škol, konkrétně jejich výhodám a nevýhodám, jak je vnímají různé zainteresované skupiny. Práce kombinuje </w:t>
      </w:r>
      <w:r w:rsidRPr="00B61962">
        <w:lastRenderedPageBreak/>
        <w:t>teoretický přehled s kvalitativním výzkumem založeným na rozhovorech s ředitelkou, pedagogy, rodiči a absolventy. Téma je aktuální, společensky relevantní a autorka k němu přistupuje se zájmem a osobním zaujetím.</w:t>
      </w:r>
      <w:r w:rsidR="00862E26" w:rsidRPr="00862E26">
        <w:t xml:space="preserve"> </w:t>
      </w:r>
      <w:r w:rsidR="00862E26" w:rsidRPr="00D61AB0">
        <w:t>Autorka</w:t>
      </w:r>
      <w:r w:rsidR="00862E26" w:rsidRPr="00862E26">
        <w:t xml:space="preserve"> v práci </w:t>
      </w:r>
      <w:r w:rsidR="00862E26" w:rsidRPr="00D61AB0">
        <w:t>prokazuje dobrou orientaci v tématu. Odborná úroveň práce odpovídá požadavkům kladeným na bakalářskou práci</w:t>
      </w:r>
      <w:r w:rsidR="005109C2">
        <w:t xml:space="preserve">, až na velmi malý </w:t>
      </w:r>
      <w:r w:rsidR="003464A3">
        <w:t xml:space="preserve">a již nepříliš aktuální </w:t>
      </w:r>
      <w:r w:rsidR="00400198">
        <w:t>počet zdrojů</w:t>
      </w:r>
      <w:r w:rsidR="003464A3">
        <w:t>.</w:t>
      </w:r>
    </w:p>
    <w:p w14:paraId="0BD8DF32" w14:textId="77777777" w:rsidR="0082081A" w:rsidRPr="00BD54FF" w:rsidRDefault="0082081A" w:rsidP="00963675">
      <w:pPr>
        <w:spacing w:after="120"/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24231568" w14:textId="7C48D912" w:rsidR="00963675" w:rsidRDefault="00131FDA" w:rsidP="00963675">
      <w:pPr>
        <w:pStyle w:val="Odstavecseseznamem"/>
        <w:numPr>
          <w:ilvl w:val="0"/>
          <w:numId w:val="3"/>
        </w:numPr>
        <w:spacing w:after="120"/>
        <w:jc w:val="both"/>
      </w:pPr>
      <w:r>
        <w:t>Jak v</w:t>
      </w:r>
      <w:r w:rsidR="008303E7" w:rsidRPr="008303E7">
        <w:t>nímají aktéři (učitelé, rodiče, žáci) výhody</w:t>
      </w:r>
      <w:r>
        <w:t xml:space="preserve"> a nevýhody</w:t>
      </w:r>
      <w:r w:rsidR="008303E7" w:rsidRPr="008303E7">
        <w:t xml:space="preserve"> malotřídních šk</w:t>
      </w:r>
      <w:r w:rsidR="00D306FE">
        <w:t xml:space="preserve">ol? </w:t>
      </w:r>
    </w:p>
    <w:p w14:paraId="3D39943B" w14:textId="3A5D30BA" w:rsidR="00963675" w:rsidRPr="00963675" w:rsidRDefault="00963675" w:rsidP="00963675">
      <w:pPr>
        <w:pStyle w:val="Odstavecseseznamem"/>
        <w:numPr>
          <w:ilvl w:val="0"/>
          <w:numId w:val="3"/>
        </w:numPr>
        <w:spacing w:after="120"/>
        <w:jc w:val="both"/>
      </w:pPr>
      <w:r w:rsidRPr="00963675">
        <w:t>Myslíte si, že současná školská politika podporuje, nebo spíše ohrožuje existenci malotřídních škol?</w:t>
      </w:r>
    </w:p>
    <w:p w14:paraId="7B80F327" w14:textId="02C9AFFE" w:rsidR="002A635B" w:rsidRPr="00BD54FF" w:rsidRDefault="00963675" w:rsidP="00D306FE">
      <w:pPr>
        <w:pStyle w:val="Odstavecseseznamem"/>
        <w:numPr>
          <w:ilvl w:val="0"/>
          <w:numId w:val="3"/>
        </w:numPr>
        <w:spacing w:after="120"/>
        <w:jc w:val="both"/>
      </w:pPr>
      <w:r w:rsidRPr="00963675">
        <w:t>Měla by podle vás existovat speciální příprava učitelů pro výuku na malotřídní škole? Pokud ano, v čem by se měla lišit?</w:t>
      </w:r>
    </w:p>
    <w:p w14:paraId="1CFD0F6A" w14:textId="77777777"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7B0BF67E" w14:textId="77777777" w:rsidTr="00915C7C">
        <w:trPr>
          <w:trHeight w:val="572"/>
        </w:trPr>
        <w:tc>
          <w:tcPr>
            <w:tcW w:w="9648" w:type="dxa"/>
            <w:gridSpan w:val="2"/>
          </w:tcPr>
          <w:p w14:paraId="33450CE2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587CA77D" w14:textId="77777777" w:rsidTr="00915C7C">
        <w:tc>
          <w:tcPr>
            <w:tcW w:w="5868" w:type="dxa"/>
          </w:tcPr>
          <w:p w14:paraId="14FC290D" w14:textId="7B1A661A" w:rsidR="003239D3" w:rsidRPr="00BD54FF" w:rsidRDefault="00AF1279" w:rsidP="00915C7C">
            <w:pPr>
              <w:spacing w:before="120" w:line="360" w:lineRule="auto"/>
              <w:jc w:val="both"/>
            </w:pPr>
            <w:r>
              <w:t xml:space="preserve">A – B – C – </w:t>
            </w:r>
            <w:r w:rsidR="00890043">
              <w:t>D –</w:t>
            </w:r>
            <w:r>
              <w:t xml:space="preserve"> E – F    </w:t>
            </w:r>
            <w:proofErr w:type="gramStart"/>
            <w:r>
              <w:t xml:space="preserve"> </w:t>
            </w:r>
            <w:r w:rsidR="00890043">
              <w:t xml:space="preserve">  (</w:t>
            </w:r>
            <w:proofErr w:type="gramEnd"/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28BF9324" w14:textId="1D086F5B" w:rsidR="003239D3" w:rsidRPr="00915C7C" w:rsidRDefault="00BE37BA" w:rsidP="00BE37BA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41325754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63BF3EF8" w14:textId="257589E8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BE37BA">
        <w:t>9. 5. 2025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BE37BA">
        <w:tab/>
      </w:r>
      <w:r w:rsidR="00BE37BA">
        <w:tab/>
      </w:r>
      <w:r w:rsidR="00BE37BA">
        <w:tab/>
      </w:r>
      <w:r w:rsidR="00BE37BA">
        <w:tab/>
      </w:r>
      <w:r w:rsidR="00BE37BA">
        <w:tab/>
      </w:r>
      <w:r w:rsidR="00BE37BA">
        <w:tab/>
      </w:r>
      <w:r w:rsidR="00BE37BA">
        <w:tab/>
      </w:r>
      <w:r w:rsidR="00BE37BA">
        <w:tab/>
      </w:r>
      <w:r w:rsidR="00BE37BA">
        <w:tab/>
      </w:r>
      <w:r w:rsidR="00BE37BA">
        <w:tab/>
      </w:r>
      <w:r w:rsidR="00BE37BA">
        <w:tab/>
      </w:r>
      <w:r w:rsidRPr="00BD54FF">
        <w:t>...........................................................</w:t>
      </w:r>
    </w:p>
    <w:p w14:paraId="3ADFA668" w14:textId="3267A056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</w:t>
      </w:r>
      <w:r w:rsidR="00BE37BA">
        <w:t>ky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5FDDFE" w14:textId="77777777" w:rsidR="002C4F5E" w:rsidRDefault="002C4F5E">
      <w:r>
        <w:separator/>
      </w:r>
    </w:p>
  </w:endnote>
  <w:endnote w:type="continuationSeparator" w:id="0">
    <w:p w14:paraId="78A2B23D" w14:textId="77777777" w:rsidR="002C4F5E" w:rsidRDefault="002C4F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46CA9C" w14:textId="77777777" w:rsidR="002C4F5E" w:rsidRDefault="002C4F5E">
      <w:r>
        <w:separator/>
      </w:r>
    </w:p>
  </w:footnote>
  <w:footnote w:type="continuationSeparator" w:id="0">
    <w:p w14:paraId="13101F27" w14:textId="77777777" w:rsidR="002C4F5E" w:rsidRDefault="002C4F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3984EB" w14:textId="77777777" w:rsidR="00B46FB5" w:rsidRDefault="00177887">
    <w:pPr>
      <w:pStyle w:val="Zhlav"/>
    </w:pPr>
    <w:r>
      <w:rPr>
        <w:noProof/>
      </w:rPr>
      <w:drawing>
        <wp:inline distT="0" distB="0" distL="0" distR="0" wp14:anchorId="5EAA4B76" wp14:editId="461DD79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E5F5FA4"/>
    <w:multiLevelType w:val="hybridMultilevel"/>
    <w:tmpl w:val="1E3E6FE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746540371">
    <w:abstractNumId w:val="2"/>
  </w:num>
  <w:num w:numId="2" w16cid:durableId="694963707">
    <w:abstractNumId w:val="0"/>
  </w:num>
  <w:num w:numId="3" w16cid:durableId="12641444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80D7A"/>
    <w:rsid w:val="000B1E59"/>
    <w:rsid w:val="000B660C"/>
    <w:rsid w:val="000F53CF"/>
    <w:rsid w:val="00101049"/>
    <w:rsid w:val="001319D1"/>
    <w:rsid w:val="00131FDA"/>
    <w:rsid w:val="0014028F"/>
    <w:rsid w:val="00166C75"/>
    <w:rsid w:val="0017759B"/>
    <w:rsid w:val="00177887"/>
    <w:rsid w:val="001B0F39"/>
    <w:rsid w:val="001D33C4"/>
    <w:rsid w:val="002024C2"/>
    <w:rsid w:val="00205A5E"/>
    <w:rsid w:val="00213F70"/>
    <w:rsid w:val="00216951"/>
    <w:rsid w:val="00217BBE"/>
    <w:rsid w:val="002A635B"/>
    <w:rsid w:val="002B1E8E"/>
    <w:rsid w:val="002C4F5E"/>
    <w:rsid w:val="002C66E8"/>
    <w:rsid w:val="002E47E2"/>
    <w:rsid w:val="0031107A"/>
    <w:rsid w:val="00315E70"/>
    <w:rsid w:val="00315F09"/>
    <w:rsid w:val="00320213"/>
    <w:rsid w:val="003239D3"/>
    <w:rsid w:val="00340D59"/>
    <w:rsid w:val="003464A3"/>
    <w:rsid w:val="003557CC"/>
    <w:rsid w:val="0036745B"/>
    <w:rsid w:val="00384A59"/>
    <w:rsid w:val="00391AAF"/>
    <w:rsid w:val="003A224E"/>
    <w:rsid w:val="003D516F"/>
    <w:rsid w:val="003F1950"/>
    <w:rsid w:val="003F30DA"/>
    <w:rsid w:val="00400198"/>
    <w:rsid w:val="00422C7E"/>
    <w:rsid w:val="00491792"/>
    <w:rsid w:val="004A3341"/>
    <w:rsid w:val="004D13D8"/>
    <w:rsid w:val="004E73F2"/>
    <w:rsid w:val="004F0113"/>
    <w:rsid w:val="004F07D6"/>
    <w:rsid w:val="005109C2"/>
    <w:rsid w:val="00516E71"/>
    <w:rsid w:val="0055063F"/>
    <w:rsid w:val="005545B5"/>
    <w:rsid w:val="00561996"/>
    <w:rsid w:val="00591525"/>
    <w:rsid w:val="005A493C"/>
    <w:rsid w:val="005B154C"/>
    <w:rsid w:val="005D226D"/>
    <w:rsid w:val="00652646"/>
    <w:rsid w:val="006A21AF"/>
    <w:rsid w:val="006A2345"/>
    <w:rsid w:val="006C7380"/>
    <w:rsid w:val="006D05D3"/>
    <w:rsid w:val="006D436B"/>
    <w:rsid w:val="006D4A29"/>
    <w:rsid w:val="006D65B2"/>
    <w:rsid w:val="006E2F33"/>
    <w:rsid w:val="006F64FC"/>
    <w:rsid w:val="00702493"/>
    <w:rsid w:val="00712468"/>
    <w:rsid w:val="00724441"/>
    <w:rsid w:val="007515D7"/>
    <w:rsid w:val="00780BC9"/>
    <w:rsid w:val="0082081A"/>
    <w:rsid w:val="008303E7"/>
    <w:rsid w:val="00862E26"/>
    <w:rsid w:val="00890043"/>
    <w:rsid w:val="00891466"/>
    <w:rsid w:val="008C411E"/>
    <w:rsid w:val="008D6C87"/>
    <w:rsid w:val="00905780"/>
    <w:rsid w:val="00915C7C"/>
    <w:rsid w:val="00963675"/>
    <w:rsid w:val="009960C2"/>
    <w:rsid w:val="009A6D16"/>
    <w:rsid w:val="009E591E"/>
    <w:rsid w:val="00A13EA9"/>
    <w:rsid w:val="00A21DB4"/>
    <w:rsid w:val="00A33211"/>
    <w:rsid w:val="00A40839"/>
    <w:rsid w:val="00A4311B"/>
    <w:rsid w:val="00A60F7C"/>
    <w:rsid w:val="00A61A20"/>
    <w:rsid w:val="00A66BF6"/>
    <w:rsid w:val="00A715C9"/>
    <w:rsid w:val="00A90F85"/>
    <w:rsid w:val="00AA22F8"/>
    <w:rsid w:val="00AA349F"/>
    <w:rsid w:val="00AC5CB7"/>
    <w:rsid w:val="00AD3CE3"/>
    <w:rsid w:val="00AF1279"/>
    <w:rsid w:val="00B17D6E"/>
    <w:rsid w:val="00B17F81"/>
    <w:rsid w:val="00B46FB5"/>
    <w:rsid w:val="00B61962"/>
    <w:rsid w:val="00B9314D"/>
    <w:rsid w:val="00BC3E57"/>
    <w:rsid w:val="00BD54FF"/>
    <w:rsid w:val="00BE37BA"/>
    <w:rsid w:val="00BE3AC6"/>
    <w:rsid w:val="00BF19E0"/>
    <w:rsid w:val="00C05835"/>
    <w:rsid w:val="00C347E3"/>
    <w:rsid w:val="00C54169"/>
    <w:rsid w:val="00C57DE2"/>
    <w:rsid w:val="00C620E5"/>
    <w:rsid w:val="00CC23C7"/>
    <w:rsid w:val="00CC46A2"/>
    <w:rsid w:val="00CE4099"/>
    <w:rsid w:val="00CF77FB"/>
    <w:rsid w:val="00D163B6"/>
    <w:rsid w:val="00D170A9"/>
    <w:rsid w:val="00D1785D"/>
    <w:rsid w:val="00D17F26"/>
    <w:rsid w:val="00D306FE"/>
    <w:rsid w:val="00D34F8F"/>
    <w:rsid w:val="00D41B46"/>
    <w:rsid w:val="00D61AB0"/>
    <w:rsid w:val="00D7735D"/>
    <w:rsid w:val="00D852BD"/>
    <w:rsid w:val="00DA587D"/>
    <w:rsid w:val="00DE0DF1"/>
    <w:rsid w:val="00DE5DDD"/>
    <w:rsid w:val="00E1782C"/>
    <w:rsid w:val="00E2102D"/>
    <w:rsid w:val="00E310F2"/>
    <w:rsid w:val="00E61EDA"/>
    <w:rsid w:val="00E76562"/>
    <w:rsid w:val="00E93E77"/>
    <w:rsid w:val="00EE66E5"/>
    <w:rsid w:val="00EF0BA4"/>
    <w:rsid w:val="00EF3644"/>
    <w:rsid w:val="00EF5D6B"/>
    <w:rsid w:val="00F00F17"/>
    <w:rsid w:val="00F363D8"/>
    <w:rsid w:val="00F4620B"/>
    <w:rsid w:val="00F97D6F"/>
    <w:rsid w:val="00FA2620"/>
    <w:rsid w:val="00FB5F8C"/>
    <w:rsid w:val="00FE4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B01ABCF"/>
  <w15:docId w15:val="{D33CBEDA-64E1-4D35-883D-C3F81DA10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636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738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019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666</Words>
  <Characters>4327</Characters>
  <Application>Microsoft Office Word</Application>
  <DocSecurity>0</DocSecurity>
  <Lines>36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Šándorová Zdenka</cp:lastModifiedBy>
  <cp:revision>2</cp:revision>
  <cp:lastPrinted>1900-12-31T23:00:00Z</cp:lastPrinted>
  <dcterms:created xsi:type="dcterms:W3CDTF">2025-05-11T07:05:00Z</dcterms:created>
  <dcterms:modified xsi:type="dcterms:W3CDTF">2025-05-11T07:05:00Z</dcterms:modified>
</cp:coreProperties>
</file>