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439" w:rsidRPr="00AB446A" w:rsidRDefault="00BC6439" w:rsidP="00BC6439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B446A">
        <w:rPr>
          <w:rFonts w:ascii="Times New Roman" w:hAnsi="Times New Roman" w:cs="Times New Roman"/>
          <w:b/>
          <w:sz w:val="24"/>
          <w:szCs w:val="24"/>
        </w:rPr>
        <w:t>Properties of arsenic sulphide (</w:t>
      </w:r>
      <w:r w:rsidR="00403ABC">
        <w:rPr>
          <w:rFonts w:ascii="Times New Roman" w:hAnsi="Times New Roman" w:cs="Times New Roman"/>
          <w:b/>
          <w:sz w:val="24"/>
          <w:szCs w:val="24"/>
        </w:rPr>
        <w:t>β</w:t>
      </w:r>
      <w:r w:rsidRPr="00AB446A">
        <w:rPr>
          <w:rFonts w:ascii="Times New Roman" w:hAnsi="Times New Roman" w:cs="Times New Roman"/>
          <w:b/>
          <w:sz w:val="24"/>
          <w:szCs w:val="24"/>
        </w:rPr>
        <w:t>-As</w:t>
      </w:r>
      <w:r w:rsidRPr="00AB446A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AB446A">
        <w:rPr>
          <w:rFonts w:ascii="Times New Roman" w:hAnsi="Times New Roman" w:cs="Times New Roman"/>
          <w:b/>
          <w:sz w:val="24"/>
          <w:szCs w:val="24"/>
        </w:rPr>
        <w:t>S</w:t>
      </w:r>
      <w:r w:rsidRPr="00AB446A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AB446A">
        <w:rPr>
          <w:rFonts w:ascii="Times New Roman" w:hAnsi="Times New Roman" w:cs="Times New Roman"/>
          <w:b/>
          <w:sz w:val="24"/>
          <w:szCs w:val="24"/>
        </w:rPr>
        <w:t>) modiﬁed</w:t>
      </w:r>
    </w:p>
    <w:p w:rsidR="00BC6439" w:rsidRPr="00AB446A" w:rsidRDefault="00BC6439" w:rsidP="00BC6439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46A">
        <w:rPr>
          <w:rFonts w:ascii="Times New Roman" w:hAnsi="Times New Roman" w:cs="Times New Roman"/>
          <w:b/>
          <w:sz w:val="24"/>
          <w:szCs w:val="24"/>
        </w:rPr>
        <w:t>by mechanical activation</w:t>
      </w:r>
    </w:p>
    <w:p w:rsidR="00424138" w:rsidRPr="00AB446A" w:rsidRDefault="00424138" w:rsidP="00424138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C6439" w:rsidRPr="0065237E" w:rsidRDefault="00424138" w:rsidP="00424138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237E">
        <w:rPr>
          <w:rFonts w:ascii="Times New Roman" w:hAnsi="Times New Roman" w:cs="Times New Roman"/>
          <w:sz w:val="20"/>
          <w:szCs w:val="20"/>
        </w:rPr>
        <w:t>Peter Baláž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5237E">
        <w:rPr>
          <w:rFonts w:ascii="Times New Roman" w:hAnsi="Times New Roman" w:cs="Times New Roman"/>
          <w:sz w:val="20"/>
          <w:szCs w:val="20"/>
        </w:rPr>
        <w:t>, Matej Baláž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5237E">
        <w:rPr>
          <w:rFonts w:ascii="Times New Roman" w:hAnsi="Times New Roman" w:cs="Times New Roman"/>
          <w:sz w:val="20"/>
          <w:szCs w:val="20"/>
        </w:rPr>
        <w:t>, Oleh Shpotyuk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2,3</w:t>
      </w:r>
      <w:r w:rsidRPr="0065237E">
        <w:rPr>
          <w:rFonts w:ascii="Times New Roman" w:hAnsi="Times New Roman" w:cs="Times New Roman"/>
          <w:sz w:val="20"/>
          <w:szCs w:val="20"/>
        </w:rPr>
        <w:t>, Pavlo Demchenko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65237E">
        <w:rPr>
          <w:rFonts w:ascii="Times New Roman" w:hAnsi="Times New Roman" w:cs="Times New Roman"/>
          <w:sz w:val="20"/>
          <w:szCs w:val="20"/>
        </w:rPr>
        <w:t>, Miroslav Vlček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65237E">
        <w:rPr>
          <w:rFonts w:ascii="Times New Roman" w:hAnsi="Times New Roman" w:cs="Times New Roman"/>
          <w:sz w:val="20"/>
          <w:szCs w:val="20"/>
        </w:rPr>
        <w:t>, Maya Shopska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65237E">
        <w:rPr>
          <w:rFonts w:ascii="Times New Roman" w:hAnsi="Times New Roman" w:cs="Times New Roman"/>
          <w:sz w:val="20"/>
          <w:szCs w:val="20"/>
        </w:rPr>
        <w:t>, Jaroslav Briančin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5237E">
        <w:rPr>
          <w:rFonts w:ascii="Times New Roman" w:hAnsi="Times New Roman" w:cs="Times New Roman"/>
          <w:sz w:val="20"/>
          <w:szCs w:val="20"/>
        </w:rPr>
        <w:t>, Zdenka Bujňáková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5237E">
        <w:rPr>
          <w:rFonts w:ascii="Times New Roman" w:hAnsi="Times New Roman" w:cs="Times New Roman"/>
          <w:sz w:val="20"/>
          <w:szCs w:val="20"/>
        </w:rPr>
        <w:t>, Yaroslav Shpotyuk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7,8</w:t>
      </w:r>
      <w:r w:rsidRPr="0065237E">
        <w:rPr>
          <w:rFonts w:ascii="Times New Roman" w:hAnsi="Times New Roman" w:cs="Times New Roman"/>
          <w:sz w:val="20"/>
          <w:szCs w:val="20"/>
        </w:rPr>
        <w:t>, Barbora Selepová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Pr="0065237E">
        <w:rPr>
          <w:rFonts w:ascii="Times New Roman" w:hAnsi="Times New Roman" w:cs="Times New Roman"/>
          <w:sz w:val="20"/>
          <w:szCs w:val="20"/>
        </w:rPr>
        <w:t xml:space="preserve"> and L’udmila Balážová</w:t>
      </w:r>
      <w:r w:rsidRPr="0065237E">
        <w:rPr>
          <w:rFonts w:ascii="Times New Roman" w:hAnsi="Times New Roman" w:cs="Times New Roman"/>
          <w:sz w:val="20"/>
          <w:szCs w:val="20"/>
          <w:vertAlign w:val="superscript"/>
        </w:rPr>
        <w:t>9,10</w:t>
      </w:r>
    </w:p>
    <w:p w:rsidR="001278F3" w:rsidRPr="00AB446A" w:rsidRDefault="001278F3" w:rsidP="00DB73C9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1</w:t>
      </w:r>
      <w:r w:rsidRPr="00AB446A">
        <w:rPr>
          <w:rFonts w:ascii="Times New Roman" w:hAnsi="Times New Roman" w:cs="Times New Roman"/>
          <w:i/>
          <w:sz w:val="16"/>
          <w:szCs w:val="16"/>
        </w:rPr>
        <w:t>Institute of Geotechnics, Slovak Academy of Sciences, Watsonova 45, 04001 Košice, Slovakia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2</w:t>
      </w:r>
      <w:r w:rsidRPr="00AB446A">
        <w:rPr>
          <w:rFonts w:ascii="Times New Roman" w:hAnsi="Times New Roman" w:cs="Times New Roman"/>
          <w:i/>
          <w:sz w:val="16"/>
          <w:szCs w:val="16"/>
        </w:rPr>
        <w:t>Vlokh Institute of Physical Optics, Dragomanov Str. 23, Lviv 79005, Ukraine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3</w:t>
      </w:r>
      <w:r w:rsidRPr="00AB446A">
        <w:rPr>
          <w:rFonts w:ascii="Times New Roman" w:hAnsi="Times New Roman" w:cs="Times New Roman"/>
          <w:i/>
          <w:sz w:val="16"/>
          <w:szCs w:val="16"/>
        </w:rPr>
        <w:t>Institute of Physics, Jan Dlugosz University, Armii Krajowej al. 13/15, 42200 Czestochowa, Poland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4</w:t>
      </w:r>
      <w:r w:rsidRPr="00AB446A">
        <w:rPr>
          <w:rFonts w:ascii="Times New Roman" w:hAnsi="Times New Roman" w:cs="Times New Roman"/>
          <w:i/>
          <w:sz w:val="16"/>
          <w:szCs w:val="16"/>
        </w:rPr>
        <w:t>Ivan Franko National University of Lviv, Kyryla i Mefodiya St. 6, Lviv 79005, Ukraine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5</w:t>
      </w:r>
      <w:r w:rsidRPr="00AB446A">
        <w:rPr>
          <w:rFonts w:ascii="Times New Roman" w:hAnsi="Times New Roman" w:cs="Times New Roman"/>
          <w:i/>
          <w:sz w:val="16"/>
          <w:szCs w:val="16"/>
        </w:rPr>
        <w:t>Center of Materials and Nanotechnologies, Faculty of Chemical Technology, University of Pardubice, Cs. Legii 565,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</w:rPr>
        <w:t xml:space="preserve">  530 02 Pardubice, Czech Republic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6</w:t>
      </w:r>
      <w:r w:rsidRPr="00AB446A">
        <w:rPr>
          <w:rFonts w:ascii="Times New Roman" w:hAnsi="Times New Roman" w:cs="Times New Roman"/>
          <w:i/>
          <w:sz w:val="16"/>
          <w:szCs w:val="16"/>
        </w:rPr>
        <w:t>Institute of Catalysis, Bulgarian Academy of Sciences, Acad. G. Bonchev St., Bldg. 11, 1113 Soﬁa, Bulgaria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7</w:t>
      </w:r>
      <w:r w:rsidRPr="00AB446A">
        <w:rPr>
          <w:rFonts w:ascii="Times New Roman" w:hAnsi="Times New Roman" w:cs="Times New Roman"/>
          <w:i/>
          <w:sz w:val="16"/>
          <w:szCs w:val="16"/>
        </w:rPr>
        <w:t>Centre for Innovation and Transfer of Natural Sciences and Engineering Knowledge, University of Rzeszow, Pigonia Str. 1,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</w:rPr>
        <w:t xml:space="preserve">  35-958 Rzeszow, Poland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8</w:t>
      </w:r>
      <w:r w:rsidRPr="00AB446A">
        <w:rPr>
          <w:rFonts w:ascii="Times New Roman" w:hAnsi="Times New Roman" w:cs="Times New Roman"/>
          <w:i/>
          <w:sz w:val="16"/>
          <w:szCs w:val="16"/>
        </w:rPr>
        <w:t>Ivan Franko National University of Lviv, Tarnavskogo Str. 107, Lviv 79017, Ukraine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9</w:t>
      </w:r>
      <w:r w:rsidRPr="00AB446A">
        <w:rPr>
          <w:rFonts w:ascii="Times New Roman" w:hAnsi="Times New Roman" w:cs="Times New Roman"/>
          <w:i/>
          <w:sz w:val="16"/>
          <w:szCs w:val="16"/>
        </w:rPr>
        <w:t>University of Veterinary Medicine and Pharmacy, Komenského 73, 04181 Košice, Slovakia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AB446A">
        <w:rPr>
          <w:rFonts w:ascii="Times New Roman" w:hAnsi="Times New Roman" w:cs="Times New Roman"/>
          <w:i/>
          <w:sz w:val="16"/>
          <w:szCs w:val="16"/>
          <w:vertAlign w:val="superscript"/>
        </w:rPr>
        <w:t>10</w:t>
      </w:r>
      <w:r w:rsidRPr="00AB446A">
        <w:rPr>
          <w:rFonts w:ascii="Times New Roman" w:hAnsi="Times New Roman" w:cs="Times New Roman"/>
          <w:i/>
          <w:sz w:val="16"/>
          <w:szCs w:val="16"/>
        </w:rPr>
        <w:t>Faculty of Pharmacy, University of Veterinary and Pharmaceutical Science, Palackého 1-3, 61242 Brno, Czech Republic</w:t>
      </w:r>
    </w:p>
    <w:p w:rsidR="00DB73C9" w:rsidRPr="00AB446A" w:rsidRDefault="00DB73C9" w:rsidP="00DB73C9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AB446A" w:rsidRPr="00AB446A" w:rsidRDefault="00AB446A" w:rsidP="00AB446A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B446A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DB73C9" w:rsidRDefault="00AB446A" w:rsidP="002402E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B446A">
        <w:rPr>
          <w:rFonts w:ascii="Times New Roman" w:hAnsi="Times New Roman" w:cs="Times New Roman"/>
          <w:sz w:val="20"/>
          <w:szCs w:val="20"/>
        </w:rPr>
        <w:t xml:space="preserve">Arsenic sulphide </w:t>
      </w:r>
      <w:r w:rsidRPr="002402EA">
        <w:rPr>
          <w:rFonts w:ascii="Times New Roman" w:hAnsi="Times New Roman" w:cs="Times New Roman"/>
          <w:i/>
          <w:sz w:val="20"/>
          <w:szCs w:val="20"/>
        </w:rPr>
        <w:t>β</w:t>
      </w:r>
      <w:r w:rsidRPr="00AB446A">
        <w:rPr>
          <w:rFonts w:ascii="Times New Roman" w:hAnsi="Times New Roman" w:cs="Times New Roman"/>
          <w:sz w:val="20"/>
          <w:szCs w:val="20"/>
        </w:rPr>
        <w:t>-As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B446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B446A">
        <w:rPr>
          <w:rFonts w:ascii="Times New Roman" w:hAnsi="Times New Roman" w:cs="Times New Roman"/>
          <w:sz w:val="20"/>
          <w:szCs w:val="20"/>
        </w:rPr>
        <w:t xml:space="preserve"> has been modiﬁed by mechanical activation in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planetary ball mill. As a consequence, the solid-state properties and dissolution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yield have been inﬂuenced. The following changes were observed: the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increase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of speciﬁc surface area, changes in the morphology (the formation of submicron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particles), the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occurrence of nanoparticles (21–31 nm), changes in crystal lattice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 xml:space="preserve">parameters and changes in the Raman shift of </w:t>
      </w:r>
      <w:r w:rsidR="002402EA">
        <w:rPr>
          <w:rFonts w:ascii="Times New Roman" w:hAnsi="Times New Roman" w:cs="Times New Roman"/>
          <w:sz w:val="20"/>
          <w:szCs w:val="20"/>
        </w:rPr>
        <w:t>particular vibrations. As a con</w:t>
      </w:r>
      <w:r w:rsidRPr="00AB446A">
        <w:rPr>
          <w:rFonts w:ascii="Times New Roman" w:hAnsi="Times New Roman" w:cs="Times New Roman"/>
          <w:sz w:val="20"/>
          <w:szCs w:val="20"/>
        </w:rPr>
        <w:t xml:space="preserve">sequence of these changes, the dissolution rate of </w:t>
      </w:r>
      <w:r w:rsidR="0037490E" w:rsidRPr="002402EA">
        <w:rPr>
          <w:rFonts w:ascii="Times New Roman" w:hAnsi="Times New Roman" w:cs="Times New Roman"/>
          <w:i/>
          <w:sz w:val="20"/>
          <w:szCs w:val="20"/>
        </w:rPr>
        <w:t>β</w:t>
      </w:r>
      <w:r w:rsidR="0037490E" w:rsidRPr="00AB446A">
        <w:rPr>
          <w:rFonts w:ascii="Times New Roman" w:hAnsi="Times New Roman" w:cs="Times New Roman"/>
          <w:sz w:val="20"/>
          <w:szCs w:val="20"/>
        </w:rPr>
        <w:t>-As</w:t>
      </w:r>
      <w:r w:rsidR="0037490E"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490E" w:rsidRPr="00AB446A">
        <w:rPr>
          <w:rFonts w:ascii="Times New Roman" w:hAnsi="Times New Roman" w:cs="Times New Roman"/>
          <w:sz w:val="20"/>
          <w:szCs w:val="20"/>
        </w:rPr>
        <w:t>S</w:t>
      </w:r>
      <w:r w:rsidR="0037490E"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B446A">
        <w:rPr>
          <w:rFonts w:ascii="Times New Roman" w:hAnsi="Times New Roman" w:cs="Times New Roman"/>
          <w:sz w:val="20"/>
          <w:szCs w:val="20"/>
        </w:rPr>
        <w:t xml:space="preserve"> has been increased,</w:t>
      </w:r>
      <w:r w:rsidR="002402EA">
        <w:rPr>
          <w:rFonts w:ascii="Times New Roman" w:hAnsi="Times New Roman" w:cs="Times New Roman"/>
          <w:sz w:val="20"/>
          <w:szCs w:val="20"/>
        </w:rPr>
        <w:t xml:space="preserve"> </w:t>
      </w:r>
      <w:r w:rsidRPr="00AB446A">
        <w:rPr>
          <w:rFonts w:ascii="Times New Roman" w:hAnsi="Times New Roman" w:cs="Times New Roman"/>
          <w:sz w:val="20"/>
          <w:szCs w:val="20"/>
        </w:rPr>
        <w:t>which is a challenge for the application in cancer research.</w:t>
      </w:r>
    </w:p>
    <w:p w:rsidR="002402EA" w:rsidRDefault="002402EA" w:rsidP="002402E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402EA" w:rsidRDefault="002402EA" w:rsidP="002402EA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02EA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1D2483" w:rsidRPr="001D2483" w:rsidRDefault="002402EA" w:rsidP="001D248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02EA">
        <w:rPr>
          <w:rFonts w:ascii="Times New Roman" w:hAnsi="Times New Roman" w:cs="Times New Roman"/>
          <w:sz w:val="20"/>
          <w:szCs w:val="20"/>
        </w:rPr>
        <w:t>Arsenic compound</w:t>
      </w:r>
      <w:r>
        <w:rPr>
          <w:rFonts w:ascii="Times New Roman" w:hAnsi="Times New Roman" w:cs="Times New Roman"/>
          <w:sz w:val="20"/>
          <w:szCs w:val="20"/>
        </w:rPr>
        <w:t>s had a long Janus-type interac</w:t>
      </w:r>
      <w:r w:rsidRPr="002402EA">
        <w:rPr>
          <w:rFonts w:ascii="Times New Roman" w:hAnsi="Times New Roman" w:cs="Times New Roman"/>
          <w:sz w:val="20"/>
          <w:szCs w:val="20"/>
        </w:rPr>
        <w:t>tion with humanity. On one hand, they have been</w:t>
      </w:r>
      <w:r>
        <w:rPr>
          <w:rFonts w:ascii="Times New Roman" w:hAnsi="Times New Roman" w:cs="Times New Roman"/>
          <w:sz w:val="20"/>
          <w:szCs w:val="20"/>
        </w:rPr>
        <w:t xml:space="preserve"> extensively </w:t>
      </w:r>
      <w:r w:rsidRPr="002402EA">
        <w:rPr>
          <w:rFonts w:ascii="Times New Roman" w:hAnsi="Times New Roman" w:cs="Times New Roman"/>
          <w:sz w:val="20"/>
          <w:szCs w:val="20"/>
        </w:rPr>
        <w:t>utilized, but on the other hand, their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poisonous properties have caused misery and many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deaths. In the arsenic–sulphur mineral system,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various compounds with different As:S ratios are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known, e.g. duranusite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402EA">
        <w:rPr>
          <w:rFonts w:ascii="Times New Roman" w:hAnsi="Times New Roman" w:cs="Times New Roman"/>
          <w:sz w:val="20"/>
          <w:szCs w:val="20"/>
        </w:rPr>
        <w:t>S, dimorphite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2402E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 xml:space="preserve">realgar </w:t>
      </w:r>
      <w:r w:rsidRPr="006B4ED9">
        <w:rPr>
          <w:rFonts w:ascii="Times New Roman" w:hAnsi="Times New Roman" w:cs="Times New Roman"/>
          <w:i/>
          <w:sz w:val="20"/>
          <w:szCs w:val="20"/>
          <w:lang w:val="en-US"/>
        </w:rPr>
        <w:t>α</w:t>
      </w:r>
      <w:r w:rsidRPr="002402EA">
        <w:rPr>
          <w:rFonts w:ascii="Times New Roman" w:hAnsi="Times New Roman" w:cs="Times New Roman"/>
          <w:sz w:val="20"/>
          <w:szCs w:val="20"/>
        </w:rPr>
        <w:t>-As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402EA">
        <w:rPr>
          <w:rFonts w:ascii="Times New Roman" w:hAnsi="Times New Roman" w:cs="Times New Roman"/>
          <w:sz w:val="20"/>
          <w:szCs w:val="20"/>
        </w:rPr>
        <w:t>, uzonite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Pr="002402EA">
        <w:rPr>
          <w:rFonts w:ascii="Times New Roman" w:hAnsi="Times New Roman" w:cs="Times New Roman"/>
          <w:sz w:val="20"/>
          <w:szCs w:val="20"/>
        </w:rPr>
        <w:t>, alacranite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2402EA">
        <w:rPr>
          <w:rFonts w:ascii="Times New Roman" w:hAnsi="Times New Roman" w:cs="Times New Roman"/>
          <w:sz w:val="20"/>
          <w:szCs w:val="20"/>
        </w:rPr>
        <w:t xml:space="preserve"> 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orpiment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2402EA">
        <w:rPr>
          <w:rFonts w:ascii="Times New Roman" w:hAnsi="Times New Roman" w:cs="Times New Roman"/>
          <w:sz w:val="20"/>
          <w:szCs w:val="20"/>
        </w:rPr>
        <w:t xml:space="preserve"> [1]. Synthetic analogues in the form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of bulk glasses As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1–x</w:t>
      </w:r>
      <w:r w:rsidRPr="002402EA">
        <w:rPr>
          <w:rFonts w:ascii="Times New Roman" w:hAnsi="Times New Roman" w:cs="Times New Roman"/>
          <w:sz w:val="20"/>
          <w:szCs w:val="20"/>
        </w:rPr>
        <w:t>S</w:t>
      </w:r>
      <w:r w:rsidRPr="002402EA">
        <w:rPr>
          <w:rFonts w:ascii="Times New Roman" w:hAnsi="Times New Roman" w:cs="Times New Roman"/>
          <w:sz w:val="20"/>
          <w:szCs w:val="20"/>
          <w:vertAlign w:val="subscript"/>
        </w:rPr>
        <w:t>x</w:t>
      </w:r>
      <w:r w:rsidRPr="002402EA">
        <w:rPr>
          <w:rFonts w:ascii="Times New Roman" w:hAnsi="Times New Roman" w:cs="Times New Roman"/>
          <w:sz w:val="20"/>
          <w:szCs w:val="20"/>
        </w:rPr>
        <w:t xml:space="preserve"> are of interest to physicists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2EA">
        <w:rPr>
          <w:rFonts w:ascii="Times New Roman" w:hAnsi="Times New Roman" w:cs="Times New Roman"/>
          <w:sz w:val="20"/>
          <w:szCs w:val="20"/>
        </w:rPr>
        <w:t>and material scientists for the application in opto-electronics, because of their high infrared</w:t>
      </w:r>
      <w:r w:rsidR="001D2483" w:rsidRPr="001D2483">
        <w:t xml:space="preserve"> </w:t>
      </w:r>
      <w:r w:rsidR="001D2483" w:rsidRPr="001D2483">
        <w:rPr>
          <w:rFonts w:ascii="Times New Roman" w:hAnsi="Times New Roman" w:cs="Times New Roman"/>
          <w:sz w:val="20"/>
          <w:szCs w:val="20"/>
        </w:rPr>
        <w:t>transparency, photostructural sensitivity and their</w:t>
      </w:r>
      <w:r w:rsidR="001D2483">
        <w:rPr>
          <w:rFonts w:ascii="Times New Roman" w:hAnsi="Times New Roman" w:cs="Times New Roman"/>
          <w:sz w:val="20"/>
          <w:szCs w:val="20"/>
        </w:rPr>
        <w:t xml:space="preserve"> </w:t>
      </w:r>
      <w:r w:rsidR="001D2483" w:rsidRPr="001D2483">
        <w:rPr>
          <w:rFonts w:ascii="Times New Roman" w:hAnsi="Times New Roman" w:cs="Times New Roman"/>
          <w:sz w:val="20"/>
          <w:szCs w:val="20"/>
        </w:rPr>
        <w:t>ability to be doped [2–5].</w:t>
      </w:r>
    </w:p>
    <w:p w:rsidR="001D2483" w:rsidRPr="001D2483" w:rsidRDefault="001D2483" w:rsidP="001D248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2483">
        <w:rPr>
          <w:rFonts w:ascii="Times New Roman" w:hAnsi="Times New Roman" w:cs="Times New Roman"/>
          <w:sz w:val="20"/>
          <w:szCs w:val="20"/>
        </w:rPr>
        <w:t>Among plethora of arsenic sulphides, realgar As</w:t>
      </w:r>
      <w:r w:rsidRPr="001D24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D2483">
        <w:rPr>
          <w:rFonts w:ascii="Times New Roman" w:hAnsi="Times New Roman" w:cs="Times New Roman"/>
          <w:sz w:val="20"/>
          <w:szCs w:val="20"/>
        </w:rPr>
        <w:t>S</w:t>
      </w:r>
      <w:r w:rsidRPr="001D24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represents an interesting object for applications 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materials engineering, as well as in medicine.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medicinal use of realgar dates back to ancient times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[6]. In comparison with arsenolite As</w:t>
      </w:r>
      <w:r w:rsidRPr="001D248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D2483">
        <w:rPr>
          <w:rFonts w:ascii="Times New Roman" w:hAnsi="Times New Roman" w:cs="Times New Roman"/>
          <w:sz w:val="20"/>
          <w:szCs w:val="20"/>
        </w:rPr>
        <w:t>O</w:t>
      </w:r>
      <w:r w:rsidRPr="001D248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D2483">
        <w:rPr>
          <w:rFonts w:ascii="Times New Roman" w:hAnsi="Times New Roman" w:cs="Times New Roman"/>
          <w:sz w:val="20"/>
          <w:szCs w:val="20"/>
        </w:rPr>
        <w:t>, which 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currently applied in the treatment of acute forms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leukaemia (brand name Trisenox®) [7], realgar is less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toxic and therefore better tolerable. However, its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solubility is low and consequently, its bioavailability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is not high enough for curing application in medicine.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Several attempts have been made to inﬂuence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physical and chemical properties of realgar.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Mechanochemistry applying various pressure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shear regimes [</w:t>
      </w:r>
      <w:r w:rsidR="0037490E">
        <w:rPr>
          <w:rFonts w:ascii="Times New Roman" w:hAnsi="Times New Roman" w:cs="Times New Roman"/>
          <w:sz w:val="20"/>
          <w:szCs w:val="20"/>
        </w:rPr>
        <w:t xml:space="preserve">8, </w:t>
      </w:r>
      <w:r w:rsidRPr="001D2483">
        <w:rPr>
          <w:rFonts w:ascii="Times New Roman" w:hAnsi="Times New Roman" w:cs="Times New Roman"/>
          <w:sz w:val="20"/>
          <w:szCs w:val="20"/>
        </w:rPr>
        <w:t>9] and high-pressure chemistry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 xml:space="preserve">[10–14] represents a viable tool for the </w:t>
      </w:r>
      <w:r w:rsidRPr="001D2483">
        <w:rPr>
          <w:rFonts w:ascii="Times New Roman" w:hAnsi="Times New Roman" w:cs="Times New Roman"/>
          <w:sz w:val="20"/>
          <w:szCs w:val="20"/>
        </w:rPr>
        <w:lastRenderedPageBreak/>
        <w:t>enhancement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of surface area, creation of various defects including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strain, the formation of various polymorphs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intervention into dissolution behaviour of the species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[10, 15–22].</w:t>
      </w:r>
    </w:p>
    <w:p w:rsidR="002402EA" w:rsidRDefault="001D2483" w:rsidP="001D248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2483">
        <w:rPr>
          <w:rFonts w:ascii="Times New Roman" w:hAnsi="Times New Roman" w:cs="Times New Roman"/>
          <w:sz w:val="20"/>
          <w:szCs w:val="20"/>
        </w:rPr>
        <w:t>In this paper, we report on the application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mechanical activation, which is an effective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mechanochemical tool to modify the properties of</w:t>
      </w:r>
      <w:r w:rsidR="000E5232"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solids [8, 9, 23]. Arsenic sulphide</w:t>
      </w:r>
      <w:r w:rsidR="006B4ED9">
        <w:rPr>
          <w:rFonts w:ascii="Times New Roman" w:hAnsi="Times New Roman" w:cs="Times New Roman"/>
          <w:sz w:val="20"/>
          <w:szCs w:val="20"/>
        </w:rPr>
        <w:t xml:space="preserve"> </w:t>
      </w:r>
      <w:r w:rsidR="006B4ED9" w:rsidRPr="006B4ED9">
        <w:rPr>
          <w:rFonts w:ascii="Times New Roman" w:hAnsi="Times New Roman" w:cs="Times New Roman"/>
          <w:i/>
          <w:sz w:val="20"/>
          <w:szCs w:val="20"/>
        </w:rPr>
        <w:t>β</w:t>
      </w:r>
      <w:r w:rsidRPr="001D2483">
        <w:rPr>
          <w:rFonts w:ascii="Times New Roman" w:hAnsi="Times New Roman" w:cs="Times New Roman"/>
          <w:sz w:val="20"/>
          <w:szCs w:val="20"/>
        </w:rPr>
        <w:t>–As</w:t>
      </w:r>
      <w:r w:rsidRPr="006B4ED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D2483">
        <w:rPr>
          <w:rFonts w:ascii="Times New Roman" w:hAnsi="Times New Roman" w:cs="Times New Roman"/>
          <w:sz w:val="20"/>
          <w:szCs w:val="20"/>
        </w:rPr>
        <w:t>S</w:t>
      </w:r>
      <w:r w:rsidRPr="006B4ED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D2483">
        <w:rPr>
          <w:rFonts w:ascii="Times New Roman" w:hAnsi="Times New Roman" w:cs="Times New Roman"/>
          <w:sz w:val="20"/>
          <w:szCs w:val="20"/>
        </w:rPr>
        <w:t xml:space="preserve"> with an</w:t>
      </w:r>
      <w:r w:rsidR="000E5232">
        <w:rPr>
          <w:rFonts w:ascii="Times New Roman" w:hAnsi="Times New Roman" w:cs="Times New Roman"/>
          <w:sz w:val="20"/>
          <w:szCs w:val="20"/>
        </w:rPr>
        <w:t xml:space="preserve"> </w:t>
      </w:r>
      <w:r w:rsidRPr="001D2483">
        <w:rPr>
          <w:rFonts w:ascii="Times New Roman" w:hAnsi="Times New Roman" w:cs="Times New Roman"/>
          <w:sz w:val="20"/>
          <w:szCs w:val="20"/>
        </w:rPr>
        <w:t>exceptional high comp</w:t>
      </w:r>
      <w:r w:rsidR="000E5232">
        <w:rPr>
          <w:rFonts w:ascii="Times New Roman" w:hAnsi="Times New Roman" w:cs="Times New Roman"/>
          <w:sz w:val="20"/>
          <w:szCs w:val="20"/>
        </w:rPr>
        <w:t>ressibility [14] has been selec</w:t>
      </w:r>
      <w:r w:rsidRPr="001D2483">
        <w:rPr>
          <w:rFonts w:ascii="Times New Roman" w:hAnsi="Times New Roman" w:cs="Times New Roman"/>
          <w:sz w:val="20"/>
          <w:szCs w:val="20"/>
        </w:rPr>
        <w:t>ted as a model.</w:t>
      </w:r>
    </w:p>
    <w:p w:rsidR="006B4ED9" w:rsidRDefault="006B4ED9" w:rsidP="001D248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41EC">
        <w:rPr>
          <w:rFonts w:ascii="Times New Roman" w:hAnsi="Times New Roman" w:cs="Times New Roman"/>
          <w:b/>
          <w:sz w:val="20"/>
          <w:szCs w:val="20"/>
        </w:rPr>
        <w:t>Experimental</w:t>
      </w: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41EC">
        <w:rPr>
          <w:rFonts w:ascii="Times New Roman" w:hAnsi="Times New Roman" w:cs="Times New Roman"/>
          <w:b/>
          <w:sz w:val="20"/>
          <w:szCs w:val="20"/>
        </w:rPr>
        <w:t>Material</w:t>
      </w: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investigation w</w:t>
      </w:r>
      <w:r>
        <w:rPr>
          <w:rFonts w:ascii="Times New Roman" w:hAnsi="Times New Roman" w:cs="Times New Roman"/>
          <w:sz w:val="20"/>
          <w:szCs w:val="20"/>
        </w:rPr>
        <w:t>as carried out with arsenic sul</w:t>
      </w:r>
      <w:r w:rsidRPr="001C41EC">
        <w:rPr>
          <w:rFonts w:ascii="Times New Roman" w:hAnsi="Times New Roman" w:cs="Times New Roman"/>
          <w:sz w:val="20"/>
          <w:szCs w:val="20"/>
        </w:rPr>
        <w:t>phide (98 % in purity, Sigma-Aldrich, USA).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XRD analysis conﬁrmed the presence of </w:t>
      </w:r>
      <w:r w:rsidRPr="006B4ED9">
        <w:rPr>
          <w:rFonts w:ascii="Times New Roman" w:hAnsi="Times New Roman" w:cs="Times New Roman"/>
          <w:i/>
          <w:sz w:val="20"/>
          <w:szCs w:val="20"/>
        </w:rPr>
        <w:t>β</w:t>
      </w:r>
      <w:r w:rsidRPr="001C41EC">
        <w:rPr>
          <w:rFonts w:ascii="Times New Roman" w:hAnsi="Times New Roman" w:cs="Times New Roman"/>
          <w:sz w:val="20"/>
          <w:szCs w:val="20"/>
        </w:rPr>
        <w:t xml:space="preserve"> -As</w:t>
      </w:r>
      <w:r w:rsidRPr="001C41E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C41EC">
        <w:rPr>
          <w:rFonts w:ascii="Times New Roman" w:hAnsi="Times New Roman" w:cs="Times New Roman"/>
          <w:sz w:val="20"/>
          <w:szCs w:val="20"/>
        </w:rPr>
        <w:t>S</w:t>
      </w:r>
      <w:r w:rsidRPr="001C41E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(JCPDS cards No. 51–0781, 51–0782, 65–2320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88–1657).</w:t>
      </w: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41EC">
        <w:rPr>
          <w:rFonts w:ascii="Times New Roman" w:hAnsi="Times New Roman" w:cs="Times New Roman"/>
          <w:b/>
          <w:sz w:val="20"/>
          <w:szCs w:val="20"/>
        </w:rPr>
        <w:t>Milling</w:t>
      </w: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milling process was performed in a planetary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ball mill Pulverisett</w:t>
      </w:r>
      <w:r>
        <w:rPr>
          <w:rFonts w:ascii="Times New Roman" w:hAnsi="Times New Roman" w:cs="Times New Roman"/>
          <w:sz w:val="20"/>
          <w:szCs w:val="20"/>
        </w:rPr>
        <w:t>e 6 (Fritsch, Germany). The fol</w:t>
      </w:r>
      <w:r w:rsidRPr="001C41EC">
        <w:rPr>
          <w:rFonts w:ascii="Times New Roman" w:hAnsi="Times New Roman" w:cs="Times New Roman"/>
          <w:sz w:val="20"/>
          <w:szCs w:val="20"/>
        </w:rPr>
        <w:t>lowing milling conditions were used: loading of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mill—50 tungsten carbide balls of 10 mm diameter;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rotation speed of the planet carrier (milling speed,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n)—100–600 min</w:t>
      </w:r>
      <w:r w:rsidRPr="001C41E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C41EC">
        <w:rPr>
          <w:rFonts w:ascii="Times New Roman" w:hAnsi="Times New Roman" w:cs="Times New Roman"/>
          <w:sz w:val="20"/>
          <w:szCs w:val="20"/>
        </w:rPr>
        <w:t>; milling time—60 min; milling 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 dry mode with protective argon atmosphere; ball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charge—370 g and </w:t>
      </w:r>
      <w:r w:rsidRPr="006B4ED9">
        <w:rPr>
          <w:rFonts w:ascii="Times New Roman" w:hAnsi="Times New Roman" w:cs="Times New Roman"/>
          <w:i/>
          <w:sz w:val="20"/>
          <w:szCs w:val="20"/>
        </w:rPr>
        <w:t>β</w:t>
      </w:r>
      <w:r w:rsidRPr="001C41EC">
        <w:rPr>
          <w:rFonts w:ascii="Times New Roman" w:hAnsi="Times New Roman" w:cs="Times New Roman"/>
          <w:sz w:val="20"/>
          <w:szCs w:val="20"/>
        </w:rPr>
        <w:t xml:space="preserve"> -As</w:t>
      </w:r>
      <w:r w:rsidRPr="001C41E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C41EC">
        <w:rPr>
          <w:rFonts w:ascii="Times New Roman" w:hAnsi="Times New Roman" w:cs="Times New Roman"/>
          <w:sz w:val="20"/>
          <w:szCs w:val="20"/>
        </w:rPr>
        <w:t>S</w:t>
      </w:r>
      <w:r w:rsidRPr="001C41E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C41EC">
        <w:rPr>
          <w:rFonts w:ascii="Times New Roman" w:hAnsi="Times New Roman" w:cs="Times New Roman"/>
          <w:sz w:val="20"/>
          <w:szCs w:val="20"/>
        </w:rPr>
        <w:t xml:space="preserve"> charge—3 g.</w:t>
      </w: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41EC">
        <w:rPr>
          <w:rFonts w:ascii="Times New Roman" w:hAnsi="Times New Roman" w:cs="Times New Roman"/>
          <w:b/>
          <w:sz w:val="20"/>
          <w:szCs w:val="20"/>
        </w:rPr>
        <w:t>Characterization</w:t>
      </w: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values of speciﬁc surface area (S</w:t>
      </w:r>
      <w:r w:rsidRPr="0037490E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1C41EC">
        <w:rPr>
          <w:rFonts w:ascii="Times New Roman" w:hAnsi="Times New Roman" w:cs="Times New Roman"/>
          <w:sz w:val="20"/>
          <w:szCs w:val="20"/>
        </w:rPr>
        <w:t>) were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determined by the low-temperature nitrogen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adsorption method using a NOVA 1200e Surface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Area &amp; Pore Siz</w:t>
      </w:r>
      <w:r>
        <w:rPr>
          <w:rFonts w:ascii="Times New Roman" w:hAnsi="Times New Roman" w:cs="Times New Roman"/>
          <w:sz w:val="20"/>
          <w:szCs w:val="20"/>
        </w:rPr>
        <w:t>e Analyzer (Quantachrome Instru</w:t>
      </w:r>
      <w:r w:rsidRPr="001C41EC">
        <w:rPr>
          <w:rFonts w:ascii="Times New Roman" w:hAnsi="Times New Roman" w:cs="Times New Roman"/>
          <w:sz w:val="20"/>
          <w:szCs w:val="20"/>
        </w:rPr>
        <w:t>ments, United Kingdom). The values were calculated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using BET theory.</w:t>
      </w: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particle size distribution was measured by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method of photon cross correlation spectroscopy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using a particle sizer Nanophox (Sympatec,</w:t>
      </w:r>
      <w:r>
        <w:rPr>
          <w:rFonts w:ascii="Times New Roman" w:hAnsi="Times New Roman" w:cs="Times New Roman"/>
          <w:sz w:val="20"/>
          <w:szCs w:val="20"/>
        </w:rPr>
        <w:t xml:space="preserve"> Germany).</w:t>
      </w:r>
    </w:p>
    <w:p w:rsid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SEM images of the samples were recorded 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the utilization of a MIRA3 FE-SEM microscope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(TESCAN, Czech Republic) equipped with EDX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detector (Oxfo</w:t>
      </w:r>
      <w:r>
        <w:rPr>
          <w:rFonts w:ascii="Times New Roman" w:hAnsi="Times New Roman" w:cs="Times New Roman"/>
          <w:sz w:val="20"/>
          <w:szCs w:val="20"/>
        </w:rPr>
        <w:t>rd Instrument, United Kingdom).</w:t>
      </w:r>
    </w:p>
    <w:p w:rsidR="001C41EC" w:rsidRPr="001C41EC" w:rsidRDefault="001C41EC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X-ray powder d</w:t>
      </w:r>
      <w:r>
        <w:rPr>
          <w:rFonts w:ascii="Times New Roman" w:hAnsi="Times New Roman" w:cs="Times New Roman"/>
          <w:sz w:val="20"/>
          <w:szCs w:val="20"/>
        </w:rPr>
        <w:t>iffraction (XRPD) data were col</w:t>
      </w:r>
      <w:r w:rsidRPr="001C41EC">
        <w:rPr>
          <w:rFonts w:ascii="Times New Roman" w:hAnsi="Times New Roman" w:cs="Times New Roman"/>
          <w:sz w:val="20"/>
          <w:szCs w:val="20"/>
        </w:rPr>
        <w:t>lected in the transmission mode on a STOE STADI 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diffractometer (STOE &amp; Cie GmbH, Germany) with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the following setup: Cu K</w:t>
      </w:r>
      <w:r w:rsidR="000F46BD">
        <w:rPr>
          <w:rFonts w:ascii="Times New Roman" w:hAnsi="Times New Roman" w:cs="Times New Roman"/>
          <w:sz w:val="20"/>
          <w:szCs w:val="20"/>
        </w:rPr>
        <w:t>α</w:t>
      </w:r>
      <w:r w:rsidRPr="000F46BD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1C41EC">
        <w:rPr>
          <w:rFonts w:ascii="Times New Roman" w:hAnsi="Times New Roman" w:cs="Times New Roman"/>
          <w:sz w:val="20"/>
          <w:szCs w:val="20"/>
        </w:rPr>
        <w:t>-radiation, curved Ge (1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1) monochromator on the primary beam, 2</w:t>
      </w:r>
      <w:r w:rsidRPr="001C41EC">
        <w:rPr>
          <w:rFonts w:ascii="Times New Roman" w:hAnsi="Times New Roman" w:cs="Times New Roman"/>
          <w:i/>
          <w:sz w:val="20"/>
          <w:szCs w:val="20"/>
        </w:rPr>
        <w:t>θ/ɷ</w:t>
      </w:r>
      <w:r w:rsidRPr="001C41EC">
        <w:rPr>
          <w:rFonts w:ascii="Times New Roman" w:hAnsi="Times New Roman" w:cs="Times New Roman"/>
          <w:sz w:val="20"/>
          <w:szCs w:val="20"/>
        </w:rPr>
        <w:t>-scan,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angular range for data collection 10.000–90.625°2</w:t>
      </w:r>
      <w:r w:rsidRPr="001C41EC">
        <w:rPr>
          <w:rFonts w:ascii="Times New Roman" w:hAnsi="Times New Roman" w:cs="Times New Roman"/>
          <w:i/>
          <w:sz w:val="20"/>
          <w:szCs w:val="20"/>
        </w:rPr>
        <w:t>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with increment 0.015°2</w:t>
      </w:r>
      <w:r w:rsidRPr="001C41EC">
        <w:rPr>
          <w:rFonts w:ascii="Times New Roman" w:hAnsi="Times New Roman" w:cs="Times New Roman"/>
          <w:i/>
          <w:sz w:val="20"/>
          <w:szCs w:val="20"/>
        </w:rPr>
        <w:t>θ</w:t>
      </w:r>
      <w:r w:rsidRPr="001C41EC">
        <w:rPr>
          <w:rFonts w:ascii="Times New Roman" w:hAnsi="Times New Roman" w:cs="Times New Roman"/>
          <w:sz w:val="20"/>
          <w:szCs w:val="20"/>
        </w:rPr>
        <w:t>, linear position sensitive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detector with step of recording 0.480°2</w:t>
      </w:r>
      <w:r w:rsidRPr="001C41EC">
        <w:rPr>
          <w:rFonts w:ascii="Times New Roman" w:hAnsi="Times New Roman" w:cs="Times New Roman"/>
          <w:i/>
          <w:sz w:val="20"/>
          <w:szCs w:val="20"/>
        </w:rPr>
        <w:t>θ</w:t>
      </w:r>
      <w:r w:rsidRPr="001C41EC">
        <w:rPr>
          <w:rFonts w:ascii="Times New Roman" w:hAnsi="Times New Roman" w:cs="Times New Roman"/>
          <w:sz w:val="20"/>
          <w:szCs w:val="20"/>
        </w:rPr>
        <w:t xml:space="preserve"> and time per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step 400 s, U = 40 </w:t>
      </w:r>
      <w:r>
        <w:rPr>
          <w:rFonts w:ascii="Times New Roman" w:hAnsi="Times New Roman" w:cs="Times New Roman"/>
          <w:sz w:val="20"/>
          <w:szCs w:val="20"/>
        </w:rPr>
        <w:t>kV, I = 37 mA, T = 23.0 °C. Pre</w:t>
      </w:r>
      <w:r w:rsidRPr="001C41EC">
        <w:rPr>
          <w:rFonts w:ascii="Times New Roman" w:hAnsi="Times New Roman" w:cs="Times New Roman"/>
          <w:sz w:val="20"/>
          <w:szCs w:val="20"/>
        </w:rPr>
        <w:t>liminary data processing and X-ray phase analysis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were performed using a STOE WinXPOW [24]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Powder Cell [25] </w:t>
      </w:r>
      <w:r>
        <w:rPr>
          <w:rFonts w:ascii="Times New Roman" w:hAnsi="Times New Roman" w:cs="Times New Roman"/>
          <w:sz w:val="20"/>
          <w:szCs w:val="20"/>
        </w:rPr>
        <w:t>program packages. Crystal struc</w:t>
      </w:r>
      <w:r w:rsidRPr="001C41EC">
        <w:rPr>
          <w:rFonts w:ascii="Times New Roman" w:hAnsi="Times New Roman" w:cs="Times New Roman"/>
          <w:sz w:val="20"/>
          <w:szCs w:val="20"/>
        </w:rPr>
        <w:t>tures of the phases were reﬁned by the Rietveld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method with the program FullProf.2 k (version 5.40)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[26], applying a Thompson–Cox–Hastings pseudo-Voigt proﬁle function and isotropic approximation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for the atomic disp</w:t>
      </w:r>
      <w:r>
        <w:rPr>
          <w:rFonts w:ascii="Times New Roman" w:hAnsi="Times New Roman" w:cs="Times New Roman"/>
          <w:sz w:val="20"/>
          <w:szCs w:val="20"/>
        </w:rPr>
        <w:t>lacement parameters. The quanti</w:t>
      </w:r>
      <w:r w:rsidRPr="001C41EC">
        <w:rPr>
          <w:rFonts w:ascii="Times New Roman" w:hAnsi="Times New Roman" w:cs="Times New Roman"/>
          <w:sz w:val="20"/>
          <w:szCs w:val="20"/>
        </w:rPr>
        <w:t>tative phase analysis according to [27] and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determination of microstructural properties (average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apparent crystallite size D, e.g. size of coherently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diffracting domains and average maximum strain </w:t>
      </w:r>
      <w:r w:rsidR="00473617" w:rsidRPr="00473617">
        <w:rPr>
          <w:rFonts w:ascii="Times New Roman" w:hAnsi="Times New Roman" w:cs="Times New Roman"/>
          <w:i/>
          <w:sz w:val="20"/>
          <w:szCs w:val="20"/>
        </w:rPr>
        <w:t>ε</w:t>
      </w:r>
      <w:r w:rsidRPr="001C41EC">
        <w:rPr>
          <w:rFonts w:ascii="Times New Roman" w:hAnsi="Times New Roman" w:cs="Times New Roman"/>
          <w:sz w:val="20"/>
          <w:szCs w:val="20"/>
        </w:rPr>
        <w:t>)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were performed during the Rietveld reﬁnement by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isotropic line broadening analysis implemented in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the program FullProf 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="00473617">
        <w:rPr>
          <w:rFonts w:ascii="Times New Roman" w:hAnsi="Times New Roman" w:cs="Times New Roman"/>
          <w:sz w:val="20"/>
          <w:szCs w:val="20"/>
        </w:rPr>
        <w:t>[26, 28]. The intrinsic broaden</w:t>
      </w:r>
      <w:r w:rsidRPr="001C41EC">
        <w:rPr>
          <w:rFonts w:ascii="Times New Roman" w:hAnsi="Times New Roman" w:cs="Times New Roman"/>
          <w:sz w:val="20"/>
          <w:szCs w:val="20"/>
        </w:rPr>
        <w:t>ing was taken into consideration in the calculation,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using an instrumental resolution ﬁle obtained by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proﬁle ﬁtting of the LaB</w:t>
      </w:r>
      <w:r w:rsidRPr="00CA4735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C41EC">
        <w:rPr>
          <w:rFonts w:ascii="Times New Roman" w:hAnsi="Times New Roman" w:cs="Times New Roman"/>
          <w:sz w:val="20"/>
          <w:szCs w:val="20"/>
        </w:rPr>
        <w:t xml:space="preserve"> standard.</w:t>
      </w:r>
    </w:p>
    <w:p w:rsidR="002D4A92" w:rsidRPr="002D4A92" w:rsidRDefault="001C41EC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41EC">
        <w:rPr>
          <w:rFonts w:ascii="Times New Roman" w:hAnsi="Times New Roman" w:cs="Times New Roman"/>
          <w:sz w:val="20"/>
          <w:szCs w:val="20"/>
        </w:rPr>
        <w:t>The FT-IR spectra of the samples were recorded on</w:t>
      </w:r>
      <w:r w:rsidR="00473617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a Nicolet 6700 FTIR spectrometer (Thermo Electron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Corporation, USA) in the far region (250–600 cm</w:t>
      </w:r>
      <w:r w:rsidRPr="0047361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C41EC">
        <w:rPr>
          <w:rFonts w:ascii="Times New Roman" w:hAnsi="Times New Roman" w:cs="Times New Roman"/>
          <w:sz w:val="20"/>
          <w:szCs w:val="20"/>
        </w:rPr>
        <w:t>).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The materials were studied in transmission mode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 xml:space="preserve">(KBr </w:t>
      </w:r>
      <w:r w:rsidRPr="001C41EC">
        <w:rPr>
          <w:rFonts w:ascii="Times New Roman" w:hAnsi="Times New Roman" w:cs="Times New Roman"/>
          <w:sz w:val="20"/>
          <w:szCs w:val="20"/>
        </w:rPr>
        <w:lastRenderedPageBreak/>
        <w:t>technique) using about 1 % concentration of the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studied substance in the pellet. The spectra were</w:t>
      </w:r>
      <w:r w:rsidR="00CA4735">
        <w:rPr>
          <w:rFonts w:ascii="Times New Roman" w:hAnsi="Times New Roman" w:cs="Times New Roman"/>
          <w:sz w:val="20"/>
          <w:szCs w:val="20"/>
        </w:rPr>
        <w:t xml:space="preserve"> </w:t>
      </w:r>
      <w:r w:rsidRPr="001C41EC">
        <w:rPr>
          <w:rFonts w:ascii="Times New Roman" w:hAnsi="Times New Roman" w:cs="Times New Roman"/>
          <w:sz w:val="20"/>
          <w:szCs w:val="20"/>
        </w:rPr>
        <w:t>recorded at resolution of 4 (data spacing 1.928 cm</w:t>
      </w:r>
      <w:r w:rsidRPr="00CA4735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C41EC">
        <w:rPr>
          <w:rFonts w:ascii="Times New Roman" w:hAnsi="Times New Roman" w:cs="Times New Roman"/>
          <w:sz w:val="20"/>
          <w:szCs w:val="20"/>
        </w:rPr>
        <w:t>).</w:t>
      </w:r>
      <w:r w:rsidR="002D4A92" w:rsidRPr="002D4A92"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Collecting spectra in the far region requires 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application of the detector DTGS polyethylene. 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used aperture in this case was 100. The incidence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 xml:space="preserve">light spot size depends on </w:t>
      </w:r>
      <w:r w:rsidR="003F6724">
        <w:rPr>
          <w:rFonts w:ascii="Times New Roman" w:hAnsi="Times New Roman" w:cs="Times New Roman"/>
          <w:sz w:val="20"/>
          <w:szCs w:val="20"/>
        </w:rPr>
        <w:t>t</w:t>
      </w:r>
      <w:r w:rsidR="002D4A92" w:rsidRPr="002D4A92">
        <w:rPr>
          <w:rFonts w:ascii="Times New Roman" w:hAnsi="Times New Roman" w:cs="Times New Roman"/>
          <w:sz w:val="20"/>
          <w:szCs w:val="20"/>
        </w:rPr>
        <w:t>he aperture value. In our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case, the light spot diameter is 8 mm and the area of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0.5 cm</w:t>
      </w:r>
      <w:r w:rsidR="002D4A92" w:rsidRPr="003F672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2D4A92" w:rsidRPr="002D4A92">
        <w:rPr>
          <w:rFonts w:ascii="Times New Roman" w:hAnsi="Times New Roman" w:cs="Times New Roman"/>
          <w:sz w:val="20"/>
          <w:szCs w:val="20"/>
        </w:rPr>
        <w:t>. However, the trace of the incidence light is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visible on KBr tablet during the measurement and 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picture does not contain one spot. The trace contains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one big spot in the centre and several little spots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around it, position</w:t>
      </w:r>
      <w:r w:rsidR="003F6724">
        <w:rPr>
          <w:rFonts w:ascii="Times New Roman" w:hAnsi="Times New Roman" w:cs="Times New Roman"/>
          <w:sz w:val="20"/>
          <w:szCs w:val="20"/>
        </w:rPr>
        <w:t xml:space="preserve">ed horizontally and vertically. </w:t>
      </w:r>
      <w:r w:rsidR="002D4A92" w:rsidRPr="002D4A92">
        <w:rPr>
          <w:rFonts w:ascii="Times New Roman" w:hAnsi="Times New Roman" w:cs="Times New Roman"/>
          <w:sz w:val="20"/>
          <w:szCs w:val="20"/>
        </w:rPr>
        <w:t>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IR spectra were collected using 100 scans and 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difference among the individual scans can be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observed during scanning. There was no deviation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 xml:space="preserve">considering </w:t>
      </w:r>
      <w:r w:rsidR="00EB0562">
        <w:rPr>
          <w:rFonts w:ascii="Times New Roman" w:hAnsi="Times New Roman" w:cs="Times New Roman"/>
          <w:sz w:val="20"/>
          <w:szCs w:val="20"/>
          <w:lang w:val="en-US"/>
        </w:rPr>
        <w:t>"</w:t>
      </w:r>
      <w:r w:rsidR="002D4A92" w:rsidRPr="002D4A92">
        <w:rPr>
          <w:rFonts w:ascii="Times New Roman" w:hAnsi="Times New Roman" w:cs="Times New Roman"/>
          <w:sz w:val="20"/>
          <w:szCs w:val="20"/>
        </w:rPr>
        <w:t>x</w:t>
      </w:r>
      <w:r w:rsidR="00EB0562">
        <w:rPr>
          <w:rFonts w:ascii="Times New Roman" w:hAnsi="Times New Roman" w:cs="Times New Roman"/>
          <w:sz w:val="20"/>
          <w:szCs w:val="20"/>
          <w:lang w:val="en-US"/>
        </w:rPr>
        <w:t>"</w:t>
      </w:r>
      <w:r w:rsidR="002D4A92" w:rsidRPr="002D4A92">
        <w:rPr>
          <w:rFonts w:ascii="Times New Roman" w:hAnsi="Times New Roman" w:cs="Times New Roman"/>
          <w:sz w:val="20"/>
          <w:szCs w:val="20"/>
        </w:rPr>
        <w:t xml:space="preserve"> axis; however, some variations were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 xml:space="preserve">observed in the intensities at </w:t>
      </w:r>
      <w:r w:rsidR="00EB0562">
        <w:rPr>
          <w:rFonts w:ascii="Times New Roman" w:hAnsi="Times New Roman" w:cs="Times New Roman"/>
          <w:sz w:val="20"/>
          <w:szCs w:val="20"/>
          <w:lang w:val="en-US"/>
        </w:rPr>
        <w:t>"</w:t>
      </w:r>
      <w:r w:rsidR="002D4A92" w:rsidRPr="002D4A92">
        <w:rPr>
          <w:rFonts w:ascii="Times New Roman" w:hAnsi="Times New Roman" w:cs="Times New Roman"/>
          <w:sz w:val="20"/>
          <w:szCs w:val="20"/>
        </w:rPr>
        <w:t>y</w:t>
      </w:r>
      <w:r w:rsidR="00EB0562">
        <w:rPr>
          <w:rFonts w:ascii="Times New Roman" w:hAnsi="Times New Roman" w:cs="Times New Roman"/>
          <w:sz w:val="20"/>
          <w:szCs w:val="20"/>
          <w:lang w:val="en-US"/>
        </w:rPr>
        <w:t>"</w:t>
      </w:r>
      <w:r w:rsidR="002D4A92" w:rsidRPr="002D4A92">
        <w:rPr>
          <w:rFonts w:ascii="Times New Roman" w:hAnsi="Times New Roman" w:cs="Times New Roman"/>
          <w:sz w:val="20"/>
          <w:szCs w:val="20"/>
        </w:rPr>
        <w:t xml:space="preserve"> axis. The resulting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spectrum is obtained by statistically creating the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average spectrum from these 100 scans taken during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the measurement. All spectra are presented without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="002D4A92" w:rsidRPr="002D4A92">
        <w:rPr>
          <w:rFonts w:ascii="Times New Roman" w:hAnsi="Times New Roman" w:cs="Times New Roman"/>
          <w:sz w:val="20"/>
          <w:szCs w:val="20"/>
        </w:rPr>
        <w:t>the application of any smoothing program.</w:t>
      </w:r>
    </w:p>
    <w:p w:rsidR="002D4A92" w:rsidRP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t>The room-tempe</w:t>
      </w:r>
      <w:r w:rsidR="003F6724">
        <w:rPr>
          <w:rFonts w:ascii="Times New Roman" w:hAnsi="Times New Roman" w:cs="Times New Roman"/>
          <w:sz w:val="20"/>
          <w:szCs w:val="20"/>
        </w:rPr>
        <w:t>rature Raman spectra were recor</w:t>
      </w:r>
      <w:r w:rsidRPr="002D4A92">
        <w:rPr>
          <w:rFonts w:ascii="Times New Roman" w:hAnsi="Times New Roman" w:cs="Times New Roman"/>
          <w:sz w:val="20"/>
          <w:szCs w:val="20"/>
        </w:rPr>
        <w:t>ded on a micro-Raman FT-IR spectrometer IFS 55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with Raman accessory FRA 106 (Bruker, Germany),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liquid nitrogen-cooled Ge detector and Nd:YAG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excitation laser (1064 nm) with the emission 25 mW.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The equipment worked at backscattering geometry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with the acquisition time and the accumulation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number 10 s and 200 scans, respectively. The laser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light was brought to a ﬁne focus (0.8-mm spot size).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The position of Raman bands was determined with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the wavenumber accuracy 0.1 cm</w:t>
      </w:r>
      <w:r w:rsidRPr="003F672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2D4A92">
        <w:rPr>
          <w:rFonts w:ascii="Times New Roman" w:hAnsi="Times New Roman" w:cs="Times New Roman"/>
          <w:sz w:val="20"/>
          <w:szCs w:val="20"/>
        </w:rPr>
        <w:t>.</w:t>
      </w:r>
    </w:p>
    <w:p w:rsidR="003F6724" w:rsidRDefault="003F6724" w:rsidP="002D4A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4A92" w:rsidRP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D4A92">
        <w:rPr>
          <w:rFonts w:ascii="Times New Roman" w:hAnsi="Times New Roman" w:cs="Times New Roman"/>
          <w:b/>
          <w:sz w:val="20"/>
          <w:szCs w:val="20"/>
        </w:rPr>
        <w:t>Dissolution</w:t>
      </w:r>
    </w:p>
    <w:p w:rsid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t>The dissolution tests were conducted in a simulated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intestinal ﬂuid (SIF) that was composed of 0.042 %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NaOH, 0.4 % NaH</w:t>
      </w:r>
      <w:r w:rsidRPr="003F6724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D4A92">
        <w:rPr>
          <w:rFonts w:ascii="Times New Roman" w:hAnsi="Times New Roman" w:cs="Times New Roman"/>
          <w:sz w:val="20"/>
          <w:szCs w:val="20"/>
        </w:rPr>
        <w:t>PO</w:t>
      </w:r>
      <w:r w:rsidRPr="003F672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>.9H</w:t>
      </w:r>
      <w:r w:rsidRPr="003F6724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D4A92">
        <w:rPr>
          <w:rFonts w:ascii="Times New Roman" w:hAnsi="Times New Roman" w:cs="Times New Roman"/>
          <w:sz w:val="20"/>
          <w:szCs w:val="20"/>
        </w:rPr>
        <w:t>O and 0.6 % NaCl (pH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7.4) at 36.5 °C over a period of 120 min, and thus</w:t>
      </w:r>
      <w:r w:rsidR="003F6724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following the conditions stated in [29].</w:t>
      </w:r>
    </w:p>
    <w:p w:rsid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A92" w:rsidRP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D4A92">
        <w:rPr>
          <w:rFonts w:ascii="Times New Roman" w:hAnsi="Times New Roman" w:cs="Times New Roman"/>
          <w:b/>
          <w:sz w:val="20"/>
          <w:szCs w:val="20"/>
        </w:rPr>
        <w:t>Results and discussion</w:t>
      </w:r>
    </w:p>
    <w:p w:rsidR="002D4A92" w:rsidRP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D4A92">
        <w:rPr>
          <w:rFonts w:ascii="Times New Roman" w:hAnsi="Times New Roman" w:cs="Times New Roman"/>
          <w:b/>
          <w:sz w:val="20"/>
          <w:szCs w:val="20"/>
        </w:rPr>
        <w:t>Changes in surface area</w:t>
      </w:r>
    </w:p>
    <w:p w:rsidR="00603D8C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t>The changes in speciﬁc surface area (S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2D4A92">
        <w:rPr>
          <w:rFonts w:ascii="Times New Roman" w:hAnsi="Times New Roman" w:cs="Times New Roman"/>
          <w:sz w:val="20"/>
          <w:szCs w:val="20"/>
        </w:rPr>
        <w:t xml:space="preserve">) of </w:t>
      </w:r>
      <w:r w:rsidR="00603D8C"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Pr="002D4A92">
        <w:rPr>
          <w:rFonts w:ascii="Times New Roman" w:hAnsi="Times New Roman" w:cs="Times New Roman"/>
          <w:sz w:val="20"/>
          <w:szCs w:val="20"/>
        </w:rPr>
        <w:t>-As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>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604A88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 xml:space="preserve">samples in dependence of the milling speed </w:t>
      </w:r>
      <w:r w:rsidRPr="00603D8C">
        <w:rPr>
          <w:rFonts w:ascii="Times New Roman" w:hAnsi="Times New Roman" w:cs="Times New Roman"/>
          <w:i/>
          <w:sz w:val="20"/>
          <w:szCs w:val="20"/>
        </w:rPr>
        <w:t>n</w:t>
      </w:r>
      <w:r w:rsidRPr="002D4A92">
        <w:rPr>
          <w:rFonts w:ascii="Times New Roman" w:hAnsi="Times New Roman" w:cs="Times New Roman"/>
          <w:sz w:val="20"/>
          <w:szCs w:val="20"/>
        </w:rPr>
        <w:t xml:space="preserve"> are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given in Fig. 1.</w:t>
      </w:r>
    </w:p>
    <w:p w:rsidR="00603D8C" w:rsidRDefault="00603D8C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2D0EAF" wp14:editId="05992093">
            <wp:extent cx="2819189" cy="230028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89" cy="23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8C" w:rsidRDefault="00603D8C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03D8C">
        <w:rPr>
          <w:rFonts w:ascii="Times New Roman" w:hAnsi="Times New Roman" w:cs="Times New Roman"/>
          <w:b/>
          <w:sz w:val="16"/>
          <w:szCs w:val="16"/>
        </w:rPr>
        <w:t>Figure 1</w:t>
      </w:r>
      <w:r w:rsidRPr="002D4A92">
        <w:rPr>
          <w:rFonts w:ascii="Times New Roman" w:hAnsi="Times New Roman" w:cs="Times New Roman"/>
          <w:sz w:val="16"/>
          <w:szCs w:val="16"/>
        </w:rPr>
        <w:t xml:space="preserve"> Speciﬁc surface area values, S</w:t>
      </w:r>
      <w:r w:rsidRPr="000622E8">
        <w:rPr>
          <w:rFonts w:ascii="Times New Roman" w:hAnsi="Times New Roman" w:cs="Times New Roman"/>
          <w:sz w:val="16"/>
          <w:szCs w:val="16"/>
          <w:vertAlign w:val="subscript"/>
        </w:rPr>
        <w:t>BET</w:t>
      </w:r>
      <w:r w:rsidRPr="002D4A92">
        <w:rPr>
          <w:rFonts w:ascii="Times New Roman" w:hAnsi="Times New Roman" w:cs="Times New Roman"/>
          <w:sz w:val="16"/>
          <w:szCs w:val="16"/>
        </w:rPr>
        <w:t xml:space="preserve"> of </w:t>
      </w:r>
      <w:r w:rsidRPr="00603D8C">
        <w:rPr>
          <w:rFonts w:ascii="Times New Roman" w:hAnsi="Times New Roman" w:cs="Times New Roman"/>
          <w:i/>
          <w:sz w:val="16"/>
          <w:szCs w:val="16"/>
        </w:rPr>
        <w:t>β</w:t>
      </w:r>
      <w:r w:rsidRPr="002D4A92">
        <w:rPr>
          <w:rFonts w:ascii="Times New Roman" w:hAnsi="Times New Roman" w:cs="Times New Roman"/>
          <w:sz w:val="16"/>
          <w:szCs w:val="16"/>
        </w:rPr>
        <w:t>-As</w:t>
      </w:r>
      <w:r w:rsidRPr="00603D8C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2D4A92">
        <w:rPr>
          <w:rFonts w:ascii="Times New Roman" w:hAnsi="Times New Roman" w:cs="Times New Roman"/>
          <w:sz w:val="16"/>
          <w:szCs w:val="16"/>
        </w:rPr>
        <w:t>S</w:t>
      </w:r>
      <w:r w:rsidRPr="00603D8C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2D4A92">
        <w:rPr>
          <w:rFonts w:ascii="Times New Roman" w:hAnsi="Times New Roman" w:cs="Times New Roman"/>
          <w:sz w:val="16"/>
          <w:szCs w:val="16"/>
        </w:rPr>
        <w:t xml:space="preserve"> vs.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D4A92">
        <w:rPr>
          <w:rFonts w:ascii="Times New Roman" w:hAnsi="Times New Roman" w:cs="Times New Roman"/>
          <w:sz w:val="16"/>
          <w:szCs w:val="16"/>
        </w:rPr>
        <w:t xml:space="preserve">milling speed, </w:t>
      </w:r>
      <w:r w:rsidRPr="000622E8">
        <w:rPr>
          <w:rFonts w:ascii="Times New Roman" w:hAnsi="Times New Roman" w:cs="Times New Roman"/>
          <w:i/>
          <w:sz w:val="16"/>
          <w:szCs w:val="16"/>
        </w:rPr>
        <w:t>n</w:t>
      </w:r>
      <w:r w:rsidRPr="002D4A92">
        <w:rPr>
          <w:rFonts w:ascii="Times New Roman" w:hAnsi="Times New Roman" w:cs="Times New Roman"/>
          <w:sz w:val="16"/>
          <w:szCs w:val="16"/>
        </w:rPr>
        <w:t xml:space="preserve"> (inset shows the generalized curve for mechanical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D4A92">
        <w:rPr>
          <w:rFonts w:ascii="Times New Roman" w:hAnsi="Times New Roman" w:cs="Times New Roman"/>
          <w:sz w:val="16"/>
          <w:szCs w:val="16"/>
        </w:rPr>
        <w:t xml:space="preserve">activation of solids: </w:t>
      </w:r>
      <w:r w:rsidRPr="00603D8C">
        <w:rPr>
          <w:rFonts w:ascii="Times New Roman" w:hAnsi="Times New Roman" w:cs="Times New Roman"/>
          <w:b/>
          <w:sz w:val="16"/>
          <w:szCs w:val="16"/>
        </w:rPr>
        <w:t>a</w:t>
      </w:r>
      <w:r w:rsidRPr="002D4A92">
        <w:rPr>
          <w:rFonts w:ascii="Times New Roman" w:hAnsi="Times New Roman" w:cs="Times New Roman"/>
          <w:sz w:val="16"/>
          <w:szCs w:val="16"/>
        </w:rPr>
        <w:t xml:space="preserve"> Rittinger s</w:t>
      </w:r>
      <w:r>
        <w:rPr>
          <w:rFonts w:ascii="Times New Roman" w:hAnsi="Times New Roman" w:cs="Times New Roman"/>
          <w:sz w:val="16"/>
          <w:szCs w:val="16"/>
        </w:rPr>
        <w:t xml:space="preserve">tage; </w:t>
      </w:r>
      <w:r w:rsidRPr="00603D8C">
        <w:rPr>
          <w:rFonts w:ascii="Times New Roman" w:hAnsi="Times New Roman" w:cs="Times New Roman"/>
          <w:b/>
          <w:sz w:val="16"/>
          <w:szCs w:val="16"/>
        </w:rPr>
        <w:t>b</w:t>
      </w:r>
      <w:r>
        <w:rPr>
          <w:rFonts w:ascii="Times New Roman" w:hAnsi="Times New Roman" w:cs="Times New Roman"/>
          <w:sz w:val="16"/>
          <w:szCs w:val="16"/>
        </w:rPr>
        <w:t xml:space="preserve"> aggregation; </w:t>
      </w:r>
      <w:r w:rsidRPr="00603D8C">
        <w:rPr>
          <w:rFonts w:ascii="Times New Roman" w:hAnsi="Times New Roman" w:cs="Times New Roman"/>
          <w:b/>
          <w:sz w:val="16"/>
          <w:szCs w:val="16"/>
        </w:rPr>
        <w:t>c</w:t>
      </w:r>
      <w:r>
        <w:rPr>
          <w:rFonts w:ascii="Times New Roman" w:hAnsi="Times New Roman" w:cs="Times New Roman"/>
          <w:sz w:val="16"/>
          <w:szCs w:val="16"/>
        </w:rPr>
        <w:t xml:space="preserve"> agglomer</w:t>
      </w:r>
      <w:r w:rsidRPr="002D4A92">
        <w:rPr>
          <w:rFonts w:ascii="Times New Roman" w:hAnsi="Times New Roman" w:cs="Times New Roman"/>
          <w:sz w:val="16"/>
          <w:szCs w:val="16"/>
        </w:rPr>
        <w:t>ation; according to [30, 31]).</w:t>
      </w:r>
    </w:p>
    <w:p w:rsidR="00603D8C" w:rsidRPr="002D4A92" w:rsidRDefault="00603D8C" w:rsidP="00603D8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D4A92" w:rsidRP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lastRenderedPageBreak/>
        <w:t>Several-fold increase of S</w:t>
      </w:r>
      <w:r w:rsidRPr="00F43354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2D4A92">
        <w:rPr>
          <w:rFonts w:ascii="Times New Roman" w:hAnsi="Times New Roman" w:cs="Times New Roman"/>
          <w:sz w:val="20"/>
          <w:szCs w:val="20"/>
        </w:rPr>
        <w:t xml:space="preserve"> values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can be observed for the milled samples in comparison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with the non-milled one (S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2D4A92">
        <w:rPr>
          <w:rFonts w:ascii="Times New Roman" w:hAnsi="Times New Roman" w:cs="Times New Roman"/>
          <w:sz w:val="20"/>
          <w:szCs w:val="20"/>
        </w:rPr>
        <w:t xml:space="preserve"> = 0.0034 m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D4A92">
        <w:rPr>
          <w:rFonts w:ascii="Times New Roman" w:hAnsi="Times New Roman" w:cs="Times New Roman"/>
          <w:sz w:val="20"/>
          <w:szCs w:val="20"/>
        </w:rPr>
        <w:t xml:space="preserve"> g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2D4A92">
        <w:rPr>
          <w:rFonts w:ascii="Times New Roman" w:hAnsi="Times New Roman" w:cs="Times New Roman"/>
          <w:sz w:val="20"/>
          <w:szCs w:val="20"/>
        </w:rPr>
        <w:t xml:space="preserve"> and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1.06 m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D4A92">
        <w:rPr>
          <w:rFonts w:ascii="Times New Roman" w:hAnsi="Times New Roman" w:cs="Times New Roman"/>
          <w:sz w:val="20"/>
          <w:szCs w:val="20"/>
        </w:rPr>
        <w:t xml:space="preserve"> g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2D4A92">
        <w:rPr>
          <w:rFonts w:ascii="Times New Roman" w:hAnsi="Times New Roman" w:cs="Times New Roman"/>
          <w:sz w:val="20"/>
          <w:szCs w:val="20"/>
        </w:rPr>
        <w:t xml:space="preserve"> for the non-milled and the one milled at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200 min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603D8C">
        <w:rPr>
          <w:rFonts w:ascii="Times New Roman" w:hAnsi="Times New Roman" w:cs="Times New Roman"/>
          <w:sz w:val="20"/>
          <w:szCs w:val="20"/>
        </w:rPr>
        <w:t xml:space="preserve">, respectively). The </w:t>
      </w:r>
      <w:r w:rsidRPr="002D4A92">
        <w:rPr>
          <w:rFonts w:ascii="Times New Roman" w:hAnsi="Times New Roman" w:cs="Times New Roman"/>
          <w:sz w:val="20"/>
          <w:szCs w:val="20"/>
        </w:rPr>
        <w:t>maximum increase can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 xml:space="preserve">be detected up to </w:t>
      </w:r>
      <w:r w:rsidRPr="00F43354">
        <w:rPr>
          <w:rFonts w:ascii="Times New Roman" w:hAnsi="Times New Roman" w:cs="Times New Roman"/>
          <w:i/>
          <w:sz w:val="20"/>
          <w:szCs w:val="20"/>
        </w:rPr>
        <w:t>n</w:t>
      </w:r>
      <w:r w:rsidRPr="002D4A92">
        <w:rPr>
          <w:rFonts w:ascii="Times New Roman" w:hAnsi="Times New Roman" w:cs="Times New Roman"/>
          <w:sz w:val="20"/>
          <w:szCs w:val="20"/>
        </w:rPr>
        <w:t xml:space="preserve"> = 200 min</w:t>
      </w:r>
      <w:r w:rsidRPr="00603D8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2D4A92">
        <w:rPr>
          <w:rFonts w:ascii="Times New Roman" w:hAnsi="Times New Roman" w:cs="Times New Roman"/>
          <w:sz w:val="20"/>
          <w:szCs w:val="20"/>
        </w:rPr>
        <w:t xml:space="preserve"> and then the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decrease and/or ste</w:t>
      </w:r>
      <w:r w:rsidR="00603D8C">
        <w:rPr>
          <w:rFonts w:ascii="Times New Roman" w:hAnsi="Times New Roman" w:cs="Times New Roman"/>
          <w:sz w:val="20"/>
          <w:szCs w:val="20"/>
        </w:rPr>
        <w:t>ady (equilibrium) state is docu</w:t>
      </w:r>
      <w:r w:rsidRPr="002D4A92">
        <w:rPr>
          <w:rFonts w:ascii="Times New Roman" w:hAnsi="Times New Roman" w:cs="Times New Roman"/>
          <w:sz w:val="20"/>
          <w:szCs w:val="20"/>
        </w:rPr>
        <w:t>mented. The long</w:t>
      </w:r>
      <w:r w:rsidR="00603D8C">
        <w:rPr>
          <w:rFonts w:ascii="Times New Roman" w:hAnsi="Times New Roman" w:cs="Times New Roman"/>
          <w:sz w:val="20"/>
          <w:szCs w:val="20"/>
        </w:rPr>
        <w:t>-time experience in mechanochem</w:t>
      </w:r>
      <w:r w:rsidRPr="002D4A92">
        <w:rPr>
          <w:rFonts w:ascii="Times New Roman" w:hAnsi="Times New Roman" w:cs="Times New Roman"/>
          <w:sz w:val="20"/>
          <w:szCs w:val="20"/>
        </w:rPr>
        <w:t>istry shows that after achievement of a certain degree</w:t>
      </w:r>
    </w:p>
    <w:p w:rsidR="002D4A92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t>of particles dispersion, further effectivity of milling is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reduced, or there may even be an increase of particle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size, due to the interaction of particles by aggregation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and agglomeration process. The generalized curve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describing this effect in papers [30, 31] is shown in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the inset of Fig. 1. The observed changes of the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 xml:space="preserve">speciﬁc surface area during milling of </w:t>
      </w:r>
      <w:r w:rsidR="00603D8C"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Pr="002D4A92">
        <w:rPr>
          <w:rFonts w:ascii="Times New Roman" w:hAnsi="Times New Roman" w:cs="Times New Roman"/>
          <w:sz w:val="20"/>
          <w:szCs w:val="20"/>
        </w:rPr>
        <w:t>-As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>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 xml:space="preserve"> are in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accordance with this trend.</w:t>
      </w:r>
    </w:p>
    <w:p w:rsidR="00603D8C" w:rsidRPr="002D4A92" w:rsidRDefault="00603D8C" w:rsidP="002D4A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A92" w:rsidRPr="00603D8C" w:rsidRDefault="002D4A92" w:rsidP="002D4A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3D8C">
        <w:rPr>
          <w:rFonts w:ascii="Times New Roman" w:hAnsi="Times New Roman" w:cs="Times New Roman"/>
          <w:b/>
          <w:sz w:val="20"/>
          <w:szCs w:val="20"/>
        </w:rPr>
        <w:t>Particle size</w:t>
      </w:r>
    </w:p>
    <w:p w:rsidR="001C41EC" w:rsidRDefault="002D4A92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t xml:space="preserve">The evolution of </w:t>
      </w:r>
      <w:r w:rsidR="005C707D"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="005C707D" w:rsidRPr="002D4A92">
        <w:rPr>
          <w:rFonts w:ascii="Times New Roman" w:hAnsi="Times New Roman" w:cs="Times New Roman"/>
          <w:sz w:val="20"/>
          <w:szCs w:val="20"/>
        </w:rPr>
        <w:t>-As</w:t>
      </w:r>
      <w:r w:rsidR="005C707D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C707D" w:rsidRPr="002D4A92">
        <w:rPr>
          <w:rFonts w:ascii="Times New Roman" w:hAnsi="Times New Roman" w:cs="Times New Roman"/>
          <w:sz w:val="20"/>
          <w:szCs w:val="20"/>
        </w:rPr>
        <w:t>S</w:t>
      </w:r>
      <w:r w:rsidR="005C707D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C707D" w:rsidRPr="002D4A92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particle’s shape during</w:t>
      </w:r>
      <w:r w:rsidR="00603D8C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milling can be doc</w:t>
      </w:r>
      <w:r w:rsidR="005C707D">
        <w:rPr>
          <w:rFonts w:ascii="Times New Roman" w:hAnsi="Times New Roman" w:cs="Times New Roman"/>
          <w:sz w:val="20"/>
          <w:szCs w:val="20"/>
        </w:rPr>
        <w:t xml:space="preserve">umented by SEM in Fig. 2. Beginning with </w:t>
      </w:r>
      <w:r w:rsidRPr="002D4A92">
        <w:rPr>
          <w:rFonts w:ascii="Times New Roman" w:hAnsi="Times New Roman" w:cs="Times New Roman"/>
          <w:sz w:val="20"/>
          <w:szCs w:val="20"/>
        </w:rPr>
        <w:t>the prevalence of polydisperse particles of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 xml:space="preserve">non-milled </w:t>
      </w:r>
      <w:r w:rsidR="005C707D"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="005C707D" w:rsidRPr="002D4A92">
        <w:rPr>
          <w:rFonts w:ascii="Times New Roman" w:hAnsi="Times New Roman" w:cs="Times New Roman"/>
          <w:sz w:val="20"/>
          <w:szCs w:val="20"/>
        </w:rPr>
        <w:t>-As</w:t>
      </w:r>
      <w:r w:rsidR="005C707D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C707D" w:rsidRPr="002D4A92">
        <w:rPr>
          <w:rFonts w:ascii="Times New Roman" w:hAnsi="Times New Roman" w:cs="Times New Roman"/>
          <w:sz w:val="20"/>
          <w:szCs w:val="20"/>
        </w:rPr>
        <w:t>S</w:t>
      </w:r>
      <w:r w:rsidR="005C707D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C707D" w:rsidRPr="002D4A92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(Fig. 2a), the gradual increase in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the amount of ﬁne particles (Fig. 2b, c) is documented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for the milled realgar. After the utilization of the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highest milling speed (Fig. 2d), it seems that the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particles start to agglomerate. Although the grains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seem quite small, the very ﬁne powder particles,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which can be observed in Fig. 2b or c, are no longer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visible. More detailed comparison of morphology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>between non-milled sample and the sample milled</w:t>
      </w:r>
      <w:r w:rsidR="005C707D">
        <w:rPr>
          <w:rFonts w:ascii="Times New Roman" w:hAnsi="Times New Roman" w:cs="Times New Roman"/>
          <w:sz w:val="20"/>
          <w:szCs w:val="20"/>
        </w:rPr>
        <w:t xml:space="preserve"> </w:t>
      </w:r>
      <w:r w:rsidRPr="002D4A92">
        <w:rPr>
          <w:rFonts w:ascii="Times New Roman" w:hAnsi="Times New Roman" w:cs="Times New Roman"/>
          <w:sz w:val="20"/>
          <w:szCs w:val="20"/>
        </w:rPr>
        <w:t xml:space="preserve">under the highest intensity is provided in Fig. 3a </w:t>
      </w:r>
    </w:p>
    <w:p w:rsidR="005F1A09" w:rsidRDefault="005F1A09" w:rsidP="001C41E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33DA" w:rsidRDefault="005C33DA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19637" cy="465624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37" cy="46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DA" w:rsidRPr="00625FE2" w:rsidRDefault="005C33DA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C33DA">
        <w:rPr>
          <w:rFonts w:ascii="Times New Roman" w:hAnsi="Times New Roman" w:cs="Times New Roman"/>
          <w:b/>
          <w:sz w:val="16"/>
          <w:szCs w:val="16"/>
        </w:rPr>
        <w:t>Figure 2</w:t>
      </w:r>
      <w:r w:rsidRPr="005C33DA">
        <w:rPr>
          <w:rFonts w:ascii="Times New Roman" w:hAnsi="Times New Roman" w:cs="Times New Roman"/>
          <w:sz w:val="16"/>
          <w:szCs w:val="16"/>
        </w:rPr>
        <w:t xml:space="preserve"> Scanning electron micrographs (SEM) of </w:t>
      </w:r>
      <w:r w:rsidRPr="005C33DA">
        <w:rPr>
          <w:rFonts w:ascii="Times New Roman" w:hAnsi="Times New Roman" w:cs="Times New Roman"/>
          <w:i/>
          <w:sz w:val="16"/>
          <w:szCs w:val="16"/>
        </w:rPr>
        <w:t>β</w:t>
      </w:r>
      <w:r w:rsidRPr="005C33DA">
        <w:rPr>
          <w:rFonts w:ascii="Times New Roman" w:hAnsi="Times New Roman" w:cs="Times New Roman"/>
          <w:sz w:val="16"/>
          <w:szCs w:val="16"/>
        </w:rPr>
        <w:t>-As</w:t>
      </w:r>
      <w:r w:rsidRPr="005C33DA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5C33DA">
        <w:rPr>
          <w:rFonts w:ascii="Times New Roman" w:hAnsi="Times New Roman" w:cs="Times New Roman"/>
          <w:sz w:val="16"/>
          <w:szCs w:val="16"/>
        </w:rPr>
        <w:t>S</w:t>
      </w:r>
      <w:r w:rsidRPr="005C33DA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 xml:space="preserve"> </w:t>
      </w:r>
      <w:r w:rsidRPr="005C33DA">
        <w:rPr>
          <w:rFonts w:ascii="Times New Roman" w:hAnsi="Times New Roman" w:cs="Times New Roman"/>
          <w:sz w:val="16"/>
          <w:szCs w:val="16"/>
        </w:rPr>
        <w:t xml:space="preserve">milled at different milling speeds n: </w:t>
      </w:r>
      <w:r w:rsidRPr="00625FE2">
        <w:rPr>
          <w:rFonts w:ascii="Times New Roman" w:hAnsi="Times New Roman" w:cs="Times New Roman"/>
          <w:b/>
          <w:sz w:val="16"/>
          <w:szCs w:val="16"/>
        </w:rPr>
        <w:t>a</w:t>
      </w:r>
      <w:r w:rsidRPr="005C33DA">
        <w:rPr>
          <w:rFonts w:ascii="Times New Roman" w:hAnsi="Times New Roman" w:cs="Times New Roman"/>
          <w:sz w:val="16"/>
          <w:szCs w:val="16"/>
        </w:rPr>
        <w:t xml:space="preserve"> non-milled; </w:t>
      </w:r>
      <w:r w:rsidRPr="00625FE2">
        <w:rPr>
          <w:rFonts w:ascii="Times New Roman" w:hAnsi="Times New Roman" w:cs="Times New Roman"/>
          <w:b/>
          <w:sz w:val="16"/>
          <w:szCs w:val="16"/>
        </w:rPr>
        <w:t>b</w:t>
      </w:r>
      <w:r w:rsidRPr="005C33DA">
        <w:rPr>
          <w:rFonts w:ascii="Times New Roman" w:hAnsi="Times New Roman" w:cs="Times New Roman"/>
          <w:sz w:val="16"/>
          <w:szCs w:val="16"/>
        </w:rPr>
        <w:t xml:space="preserve"> 100 min</w:t>
      </w:r>
      <w:r w:rsidRPr="00625FE2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5C33DA">
        <w:rPr>
          <w:rFonts w:ascii="Times New Roman" w:hAnsi="Times New Roman" w:cs="Times New Roman"/>
          <w:sz w:val="16"/>
          <w:szCs w:val="16"/>
        </w:rPr>
        <w:t>;</w:t>
      </w:r>
      <w:r w:rsidR="00625FE2">
        <w:rPr>
          <w:rFonts w:ascii="Times New Roman" w:hAnsi="Times New Roman" w:cs="Times New Roman"/>
          <w:sz w:val="16"/>
          <w:szCs w:val="16"/>
        </w:rPr>
        <w:t xml:space="preserve"> </w:t>
      </w:r>
      <w:r w:rsidRPr="00625FE2">
        <w:rPr>
          <w:rFonts w:ascii="Times New Roman" w:hAnsi="Times New Roman" w:cs="Times New Roman"/>
          <w:b/>
          <w:sz w:val="16"/>
          <w:szCs w:val="16"/>
        </w:rPr>
        <w:t>c</w:t>
      </w:r>
      <w:r w:rsidRPr="00625FE2">
        <w:rPr>
          <w:rFonts w:ascii="Times New Roman" w:hAnsi="Times New Roman" w:cs="Times New Roman"/>
          <w:sz w:val="16"/>
          <w:szCs w:val="16"/>
        </w:rPr>
        <w:t xml:space="preserve"> 200 min</w:t>
      </w:r>
      <w:r w:rsidRPr="00625FE2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625FE2">
        <w:rPr>
          <w:rFonts w:ascii="Times New Roman" w:hAnsi="Times New Roman" w:cs="Times New Roman"/>
          <w:sz w:val="16"/>
          <w:szCs w:val="16"/>
        </w:rPr>
        <w:t xml:space="preserve">; </w:t>
      </w:r>
      <w:r w:rsidRPr="00625FE2">
        <w:rPr>
          <w:rFonts w:ascii="Times New Roman" w:hAnsi="Times New Roman" w:cs="Times New Roman"/>
          <w:b/>
          <w:sz w:val="16"/>
          <w:szCs w:val="16"/>
        </w:rPr>
        <w:t>d</w:t>
      </w:r>
      <w:r w:rsidRPr="00625FE2">
        <w:rPr>
          <w:rFonts w:ascii="Times New Roman" w:hAnsi="Times New Roman" w:cs="Times New Roman"/>
          <w:sz w:val="16"/>
          <w:szCs w:val="16"/>
        </w:rPr>
        <w:t xml:space="preserve"> 600 min</w:t>
      </w:r>
      <w:r w:rsidRPr="00625FE2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625FE2">
        <w:rPr>
          <w:rFonts w:ascii="Times New Roman" w:hAnsi="Times New Roman" w:cs="Times New Roman"/>
          <w:sz w:val="16"/>
          <w:szCs w:val="16"/>
        </w:rPr>
        <w:t>.</w:t>
      </w:r>
    </w:p>
    <w:p w:rsidR="005F1A09" w:rsidRPr="005F1A09" w:rsidRDefault="005C33DA" w:rsidP="005F1A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4A92">
        <w:rPr>
          <w:rFonts w:ascii="Times New Roman" w:hAnsi="Times New Roman" w:cs="Times New Roman"/>
          <w:sz w:val="20"/>
          <w:szCs w:val="20"/>
        </w:rPr>
        <w:lastRenderedPageBreak/>
        <w:t>and</w:t>
      </w:r>
      <w:r w:rsidR="005F1A09" w:rsidRPr="005F1A09">
        <w:t xml:space="preserve"> </w:t>
      </w:r>
      <w:r w:rsidR="005F1A09" w:rsidRPr="005F1A09">
        <w:rPr>
          <w:rFonts w:ascii="Times New Roman" w:hAnsi="Times New Roman" w:cs="Times New Roman"/>
          <w:sz w:val="20"/>
          <w:szCs w:val="20"/>
        </w:rPr>
        <w:t>c. It documents the tendency towards agglomeration</w:t>
      </w:r>
      <w:r w:rsidR="005F1A09">
        <w:rPr>
          <w:rFonts w:ascii="Times New Roman" w:hAnsi="Times New Roman" w:cs="Times New Roman"/>
          <w:sz w:val="20"/>
          <w:szCs w:val="20"/>
        </w:rPr>
        <w:t xml:space="preserve"> </w:t>
      </w:r>
      <w:r w:rsidR="005F1A09" w:rsidRPr="005F1A09">
        <w:rPr>
          <w:rFonts w:ascii="Times New Roman" w:hAnsi="Times New Roman" w:cs="Times New Roman"/>
          <w:sz w:val="20"/>
          <w:szCs w:val="20"/>
        </w:rPr>
        <w:t xml:space="preserve">of the milled </w:t>
      </w:r>
      <w:r w:rsidR="005F1A09"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="005F1A09" w:rsidRPr="002D4A92">
        <w:rPr>
          <w:rFonts w:ascii="Times New Roman" w:hAnsi="Times New Roman" w:cs="Times New Roman"/>
          <w:sz w:val="20"/>
          <w:szCs w:val="20"/>
        </w:rPr>
        <w:t>-As</w:t>
      </w:r>
      <w:r w:rsidR="005F1A09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F1A09" w:rsidRPr="002D4A92">
        <w:rPr>
          <w:rFonts w:ascii="Times New Roman" w:hAnsi="Times New Roman" w:cs="Times New Roman"/>
          <w:sz w:val="20"/>
          <w:szCs w:val="20"/>
        </w:rPr>
        <w:t>S</w:t>
      </w:r>
      <w:r w:rsidR="005F1A09"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F1A09" w:rsidRPr="002D4A92">
        <w:rPr>
          <w:rFonts w:ascii="Times New Roman" w:hAnsi="Times New Roman" w:cs="Times New Roman"/>
          <w:sz w:val="20"/>
          <w:szCs w:val="20"/>
        </w:rPr>
        <w:t xml:space="preserve"> </w:t>
      </w:r>
      <w:r w:rsidR="005F1A09" w:rsidRPr="005F1A09">
        <w:rPr>
          <w:rFonts w:ascii="Times New Roman" w:hAnsi="Times New Roman" w:cs="Times New Roman"/>
          <w:sz w:val="20"/>
          <w:szCs w:val="20"/>
        </w:rPr>
        <w:t>particles. In this case, mainly for</w:t>
      </w:r>
    </w:p>
    <w:p w:rsidR="005C33DA" w:rsidRDefault="005F1A09" w:rsidP="005F1A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1A09">
        <w:rPr>
          <w:rFonts w:ascii="Times New Roman" w:hAnsi="Times New Roman" w:cs="Times New Roman"/>
          <w:sz w:val="20"/>
          <w:szCs w:val="20"/>
        </w:rPr>
        <w:t xml:space="preserve">particles less than 1 </w:t>
      </w:r>
      <w:r w:rsidR="00F43354">
        <w:rPr>
          <w:rFonts w:ascii="Times New Roman" w:hAnsi="Times New Roman" w:cs="Times New Roman"/>
          <w:sz w:val="20"/>
          <w:szCs w:val="20"/>
        </w:rPr>
        <w:t>µ</w:t>
      </w:r>
      <w:r w:rsidRPr="005F1A09">
        <w:rPr>
          <w:rFonts w:ascii="Times New Roman" w:hAnsi="Times New Roman" w:cs="Times New Roman"/>
          <w:sz w:val="20"/>
          <w:szCs w:val="20"/>
        </w:rPr>
        <w:t>m in size, the existence of 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der Waals forces becomes important [32]. In Fig. 3,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also EDX plots are included (b, d), which document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the presence of arsenic and sulphur without 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contamination,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like oxygen from As</w:t>
      </w:r>
      <w:r w:rsidRPr="005F1A09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F1A09">
        <w:rPr>
          <w:rFonts w:ascii="Times New Roman" w:hAnsi="Times New Roman" w:cs="Times New Roman"/>
          <w:sz w:val="20"/>
          <w:szCs w:val="20"/>
        </w:rPr>
        <w:t>O</w:t>
      </w:r>
      <w:r w:rsidRPr="005F1A09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1A09">
        <w:rPr>
          <w:rFonts w:ascii="Times New Roman" w:hAnsi="Times New Roman" w:cs="Times New Roman"/>
          <w:sz w:val="20"/>
          <w:szCs w:val="20"/>
        </w:rPr>
        <w:t xml:space="preserve"> or tungsten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and carbon from WC milling media. Generally, the</w:t>
      </w:r>
      <w:r>
        <w:rPr>
          <w:rFonts w:ascii="Times New Roman" w:hAnsi="Times New Roman" w:cs="Times New Roman"/>
          <w:sz w:val="20"/>
          <w:szCs w:val="20"/>
        </w:rPr>
        <w:t xml:space="preserve"> observations illustrated </w:t>
      </w:r>
      <w:r w:rsidRPr="005F1A09">
        <w:rPr>
          <w:rFonts w:ascii="Times New Roman" w:hAnsi="Times New Roman" w:cs="Times New Roman"/>
          <w:sz w:val="20"/>
          <w:szCs w:val="20"/>
        </w:rPr>
        <w:t>by Figs. 2 and 3 support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 xml:space="preserve">evolution of new surface area of </w:t>
      </w:r>
      <w:r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Pr="002D4A92">
        <w:rPr>
          <w:rFonts w:ascii="Times New Roman" w:hAnsi="Times New Roman" w:cs="Times New Roman"/>
          <w:sz w:val="20"/>
          <w:szCs w:val="20"/>
        </w:rPr>
        <w:t>-As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>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during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1A09">
        <w:rPr>
          <w:rFonts w:ascii="Times New Roman" w:hAnsi="Times New Roman" w:cs="Times New Roman"/>
          <w:sz w:val="20"/>
          <w:szCs w:val="20"/>
        </w:rPr>
        <w:t>mechanical activation.</w:t>
      </w:r>
    </w:p>
    <w:p w:rsidR="001A0492" w:rsidRDefault="001A0492" w:rsidP="005F1A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A0492" w:rsidRPr="001A0492" w:rsidRDefault="001A0492" w:rsidP="001A049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0492">
        <w:rPr>
          <w:rFonts w:ascii="Times New Roman" w:hAnsi="Times New Roman" w:cs="Times New Roman"/>
          <w:b/>
          <w:sz w:val="20"/>
          <w:szCs w:val="20"/>
        </w:rPr>
        <w:t>Micronization vs. nanonization</w:t>
      </w:r>
    </w:p>
    <w:p w:rsidR="00BB42D4" w:rsidRDefault="001A0492" w:rsidP="001A04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0492">
        <w:rPr>
          <w:rFonts w:ascii="Times New Roman" w:hAnsi="Times New Roman" w:cs="Times New Roman"/>
          <w:sz w:val="20"/>
          <w:szCs w:val="20"/>
        </w:rPr>
        <w:t xml:space="preserve">From Fig. 4, the particle size distribution of </w:t>
      </w:r>
      <w:r w:rsidRPr="00603D8C">
        <w:rPr>
          <w:rFonts w:ascii="Times New Roman" w:hAnsi="Times New Roman" w:cs="Times New Roman"/>
          <w:i/>
          <w:sz w:val="20"/>
          <w:szCs w:val="20"/>
        </w:rPr>
        <w:t>β</w:t>
      </w:r>
      <w:r w:rsidRPr="002D4A92">
        <w:rPr>
          <w:rFonts w:ascii="Times New Roman" w:hAnsi="Times New Roman" w:cs="Times New Roman"/>
          <w:sz w:val="20"/>
          <w:szCs w:val="20"/>
        </w:rPr>
        <w:t>-As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D4A92">
        <w:rPr>
          <w:rFonts w:ascii="Times New Roman" w:hAnsi="Times New Roman" w:cs="Times New Roman"/>
          <w:sz w:val="20"/>
          <w:szCs w:val="20"/>
        </w:rPr>
        <w:t>S</w:t>
      </w:r>
      <w:r w:rsidRPr="00603D8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19783F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ﬁnes illustrates the progress of the milling process.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As a consequence of mi</w:t>
      </w:r>
      <w:r>
        <w:rPr>
          <w:rFonts w:ascii="Times New Roman" w:hAnsi="Times New Roman" w:cs="Times New Roman"/>
          <w:sz w:val="20"/>
          <w:szCs w:val="20"/>
        </w:rPr>
        <w:t>lling, the particle size distri</w:t>
      </w:r>
      <w:r w:rsidRPr="001A0492">
        <w:rPr>
          <w:rFonts w:ascii="Times New Roman" w:hAnsi="Times New Roman" w:cs="Times New Roman"/>
          <w:sz w:val="20"/>
          <w:szCs w:val="20"/>
        </w:rPr>
        <w:t>bution (Fig. 4b–d) becomes narrower in comparison</w:t>
      </w:r>
      <w:r w:rsidRPr="001A0492"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with the non-milled sample (Fig. 4a). A fraction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very ﬁne (of size less than 200 nm) and very coarse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 xml:space="preserve">(of size more than </w:t>
      </w:r>
      <w:r>
        <w:rPr>
          <w:rFonts w:ascii="Times New Roman" w:hAnsi="Times New Roman" w:cs="Times New Roman"/>
          <w:sz w:val="20"/>
          <w:szCs w:val="20"/>
        </w:rPr>
        <w:t>5 µm) particles, which were pre</w:t>
      </w:r>
      <w:r w:rsidRPr="001A0492">
        <w:rPr>
          <w:rFonts w:ascii="Times New Roman" w:hAnsi="Times New Roman" w:cs="Times New Roman"/>
          <w:sz w:val="20"/>
          <w:szCs w:val="20"/>
        </w:rPr>
        <w:t>sent in the non-milled sample, are no longer visible 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the case of milled ones. In all milled samples,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majority of particles is in a submicron range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&lt;</w:t>
      </w:r>
      <w:r w:rsidRPr="001A0492">
        <w:rPr>
          <w:rFonts w:ascii="Times New Roman" w:hAnsi="Times New Roman" w:cs="Times New Roman"/>
          <w:sz w:val="20"/>
          <w:szCs w:val="20"/>
        </w:rPr>
        <w:t xml:space="preserve">1000 </w:t>
      </w:r>
      <w:r>
        <w:rPr>
          <w:rFonts w:ascii="Times New Roman" w:hAnsi="Times New Roman" w:cs="Times New Roman"/>
          <w:sz w:val="20"/>
          <w:szCs w:val="20"/>
        </w:rPr>
        <w:t xml:space="preserve">nm) with polymodal distribution </w:t>
      </w:r>
      <w:r w:rsidRPr="001A0492">
        <w:rPr>
          <w:rFonts w:ascii="Times New Roman" w:hAnsi="Times New Roman" w:cs="Times New Roman"/>
          <w:sz w:val="20"/>
          <w:szCs w:val="20"/>
        </w:rPr>
        <w:t>proﬁles.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These proﬁles are changing with increasing milling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speed. The highest p</w:t>
      </w:r>
      <w:r>
        <w:rPr>
          <w:rFonts w:ascii="Times New Roman" w:hAnsi="Times New Roman" w:cs="Times New Roman"/>
          <w:sz w:val="20"/>
          <w:szCs w:val="20"/>
        </w:rPr>
        <w:t>opulation of the smallest parti</w:t>
      </w:r>
      <w:r w:rsidRPr="001A0492">
        <w:rPr>
          <w:rFonts w:ascii="Times New Roman" w:hAnsi="Times New Roman" w:cs="Times New Roman"/>
          <w:sz w:val="20"/>
          <w:szCs w:val="20"/>
        </w:rPr>
        <w:t>cles (200–450 nm) is being registered 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i/>
          <w:sz w:val="20"/>
          <w:szCs w:val="20"/>
        </w:rPr>
        <w:t>n</w:t>
      </w:r>
      <w:r w:rsidRPr="001A0492">
        <w:rPr>
          <w:rFonts w:ascii="Times New Roman" w:hAnsi="Times New Roman" w:cs="Times New Roman"/>
          <w:sz w:val="20"/>
          <w:szCs w:val="20"/>
        </w:rPr>
        <w:t xml:space="preserve"> = 100–200 min</w:t>
      </w:r>
      <w:r w:rsidRPr="001A049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A0492">
        <w:rPr>
          <w:rFonts w:ascii="Times New Roman" w:hAnsi="Times New Roman" w:cs="Times New Roman"/>
          <w:sz w:val="20"/>
          <w:szCs w:val="20"/>
        </w:rPr>
        <w:t>, which correspond to the highest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values of S</w:t>
      </w:r>
      <w:r w:rsidRPr="001A0492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1A04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A0492">
        <w:rPr>
          <w:rFonts w:ascii="Times New Roman" w:hAnsi="Times New Roman" w:cs="Times New Roman"/>
          <w:sz w:val="20"/>
          <w:szCs w:val="20"/>
        </w:rPr>
        <w:t>n Fig. 1. Regarding the difference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among the milled samples, when the area above</w:t>
      </w:r>
      <w:r>
        <w:rPr>
          <w:rFonts w:ascii="Times New Roman" w:hAnsi="Times New Roman" w:cs="Times New Roman"/>
          <w:sz w:val="20"/>
          <w:szCs w:val="20"/>
        </w:rPr>
        <w:t xml:space="preserve"> 2 microns is considered, it can be seen that the frac</w:t>
      </w:r>
      <w:r w:rsidRPr="001A0492">
        <w:rPr>
          <w:rFonts w:ascii="Times New Roman" w:hAnsi="Times New Roman" w:cs="Times New Roman"/>
          <w:sz w:val="20"/>
          <w:szCs w:val="20"/>
        </w:rPr>
        <w:t>tion of the particles of this size slightly increases with</w:t>
      </w:r>
      <w:r>
        <w:rPr>
          <w:rFonts w:ascii="Times New Roman" w:hAnsi="Times New Roman" w:cs="Times New Roman"/>
          <w:sz w:val="20"/>
          <w:szCs w:val="20"/>
        </w:rPr>
        <w:t xml:space="preserve"> the increasing milling speed. </w:t>
      </w:r>
      <w:r w:rsidRPr="001A0492">
        <w:rPr>
          <w:rFonts w:ascii="Times New Roman" w:hAnsi="Times New Roman" w:cs="Times New Roman"/>
          <w:sz w:val="20"/>
          <w:szCs w:val="20"/>
        </w:rPr>
        <w:t>However, the particle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>size distribution of the milled samples is quite wide.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0492">
        <w:rPr>
          <w:rFonts w:ascii="Times New Roman" w:hAnsi="Times New Roman" w:cs="Times New Roman"/>
          <w:sz w:val="20"/>
          <w:szCs w:val="20"/>
        </w:rPr>
        <w:t xml:space="preserve">In order to obtain narrower particle </w:t>
      </w:r>
    </w:p>
    <w:p w:rsidR="00BB42D4" w:rsidRDefault="00BB42D4" w:rsidP="001A049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9783F" w:rsidRDefault="0019783F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00600" cy="450752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3F" w:rsidRPr="0019783F" w:rsidRDefault="0019783F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9783F">
        <w:rPr>
          <w:rFonts w:ascii="Times New Roman" w:hAnsi="Times New Roman" w:cs="Times New Roman"/>
          <w:b/>
          <w:sz w:val="16"/>
          <w:szCs w:val="16"/>
        </w:rPr>
        <w:t>Figure 3</w:t>
      </w:r>
      <w:r w:rsidRPr="0019783F">
        <w:rPr>
          <w:rFonts w:ascii="Times New Roman" w:hAnsi="Times New Roman" w:cs="Times New Roman"/>
          <w:sz w:val="16"/>
          <w:szCs w:val="16"/>
        </w:rPr>
        <w:t xml:space="preserve"> Scanning electron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9783F">
        <w:rPr>
          <w:rFonts w:ascii="Times New Roman" w:hAnsi="Times New Roman" w:cs="Times New Roman"/>
          <w:sz w:val="16"/>
          <w:szCs w:val="16"/>
        </w:rPr>
        <w:t>micrographs (SEM) and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9783F">
        <w:rPr>
          <w:rFonts w:ascii="Times New Roman" w:hAnsi="Times New Roman" w:cs="Times New Roman"/>
          <w:sz w:val="16"/>
          <w:szCs w:val="16"/>
        </w:rPr>
        <w:t>energy-dispersive X-ray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9783F">
        <w:rPr>
          <w:rFonts w:ascii="Times New Roman" w:hAnsi="Times New Roman" w:cs="Times New Roman"/>
          <w:sz w:val="16"/>
          <w:szCs w:val="16"/>
        </w:rPr>
        <w:t xml:space="preserve">(EDX) analysis of </w:t>
      </w:r>
      <w:r w:rsidRPr="0019783F">
        <w:rPr>
          <w:rFonts w:ascii="Times New Roman" w:hAnsi="Times New Roman" w:cs="Times New Roman"/>
          <w:i/>
          <w:sz w:val="16"/>
          <w:szCs w:val="16"/>
        </w:rPr>
        <w:t>β</w:t>
      </w:r>
      <w:r w:rsidRPr="0019783F">
        <w:rPr>
          <w:rFonts w:ascii="Times New Roman" w:hAnsi="Times New Roman" w:cs="Times New Roman"/>
          <w:sz w:val="16"/>
          <w:szCs w:val="16"/>
        </w:rPr>
        <w:t>-As</w:t>
      </w:r>
      <w:r w:rsidRPr="0019783F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19783F">
        <w:rPr>
          <w:rFonts w:ascii="Times New Roman" w:hAnsi="Times New Roman" w:cs="Times New Roman"/>
          <w:sz w:val="16"/>
          <w:szCs w:val="16"/>
        </w:rPr>
        <w:t>S</w:t>
      </w:r>
      <w:r w:rsidRPr="0019783F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19783F">
        <w:rPr>
          <w:rFonts w:ascii="Times New Roman" w:hAnsi="Times New Roman" w:cs="Times New Roman"/>
          <w:sz w:val="16"/>
          <w:szCs w:val="16"/>
        </w:rPr>
        <w:t>milled at different milling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9783F">
        <w:rPr>
          <w:rFonts w:ascii="Times New Roman" w:hAnsi="Times New Roman" w:cs="Times New Roman"/>
          <w:sz w:val="16"/>
          <w:szCs w:val="16"/>
        </w:rPr>
        <w:t xml:space="preserve">speeds </w:t>
      </w:r>
      <w:r w:rsidRPr="0019783F">
        <w:rPr>
          <w:rFonts w:ascii="Times New Roman" w:hAnsi="Times New Roman" w:cs="Times New Roman"/>
          <w:i/>
          <w:sz w:val="16"/>
          <w:szCs w:val="16"/>
        </w:rPr>
        <w:t>n</w:t>
      </w:r>
      <w:r w:rsidRPr="0019783F">
        <w:rPr>
          <w:rFonts w:ascii="Times New Roman" w:hAnsi="Times New Roman" w:cs="Times New Roman"/>
          <w:sz w:val="16"/>
          <w:szCs w:val="16"/>
        </w:rPr>
        <w:t xml:space="preserve">: </w:t>
      </w:r>
      <w:r w:rsidRPr="0019783F">
        <w:rPr>
          <w:rFonts w:ascii="Times New Roman" w:hAnsi="Times New Roman" w:cs="Times New Roman"/>
          <w:b/>
          <w:sz w:val="16"/>
          <w:szCs w:val="16"/>
        </w:rPr>
        <w:t>a, b</w:t>
      </w:r>
      <w:r w:rsidRPr="0019783F">
        <w:rPr>
          <w:rFonts w:ascii="Times New Roman" w:hAnsi="Times New Roman" w:cs="Times New Roman"/>
          <w:sz w:val="16"/>
          <w:szCs w:val="16"/>
        </w:rPr>
        <w:t xml:space="preserve"> 0 min</w:t>
      </w:r>
      <w:r w:rsidRPr="0019783F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19783F">
        <w:rPr>
          <w:rFonts w:ascii="Times New Roman" w:hAnsi="Times New Roman" w:cs="Times New Roman"/>
          <w:sz w:val="16"/>
          <w:szCs w:val="16"/>
        </w:rPr>
        <w:t xml:space="preserve">; </w:t>
      </w:r>
      <w:r w:rsidRPr="0019783F">
        <w:rPr>
          <w:rFonts w:ascii="Times New Roman" w:hAnsi="Times New Roman" w:cs="Times New Roman"/>
          <w:b/>
          <w:sz w:val="16"/>
          <w:szCs w:val="16"/>
        </w:rPr>
        <w:t>c, d</w:t>
      </w:r>
      <w:r w:rsidRPr="0019783F">
        <w:rPr>
          <w:rFonts w:ascii="Times New Roman" w:hAnsi="Times New Roman" w:cs="Times New Roman"/>
          <w:sz w:val="16"/>
          <w:szCs w:val="16"/>
        </w:rPr>
        <w:t xml:space="preserve"> 600 min</w:t>
      </w:r>
      <w:r w:rsidRPr="0019783F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19783F">
        <w:rPr>
          <w:rFonts w:ascii="Times New Roman" w:hAnsi="Times New Roman" w:cs="Times New Roman"/>
          <w:sz w:val="16"/>
          <w:szCs w:val="16"/>
        </w:rPr>
        <w:t>.</w:t>
      </w:r>
    </w:p>
    <w:p w:rsidR="0019783F" w:rsidRDefault="00BB42D4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643312" cy="28215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2" cy="28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D4" w:rsidRPr="00BB42D4" w:rsidRDefault="00BB42D4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B42D4">
        <w:rPr>
          <w:rFonts w:ascii="Times New Roman" w:hAnsi="Times New Roman" w:cs="Times New Roman"/>
          <w:b/>
          <w:sz w:val="16"/>
          <w:szCs w:val="16"/>
        </w:rPr>
        <w:t>Figure 4</w:t>
      </w:r>
      <w:r w:rsidRPr="00BB42D4">
        <w:rPr>
          <w:rFonts w:ascii="Times New Roman" w:hAnsi="Times New Roman" w:cs="Times New Roman"/>
          <w:sz w:val="16"/>
          <w:szCs w:val="16"/>
        </w:rPr>
        <w:t xml:space="preserve"> Particle size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B42D4">
        <w:rPr>
          <w:rFonts w:ascii="Times New Roman" w:hAnsi="Times New Roman" w:cs="Times New Roman"/>
          <w:sz w:val="16"/>
          <w:szCs w:val="16"/>
        </w:rPr>
        <w:t xml:space="preserve">distribution of </w:t>
      </w:r>
      <w:r w:rsidRPr="0019783F">
        <w:rPr>
          <w:rFonts w:ascii="Times New Roman" w:hAnsi="Times New Roman" w:cs="Times New Roman"/>
          <w:i/>
          <w:sz w:val="16"/>
          <w:szCs w:val="16"/>
        </w:rPr>
        <w:t>β</w:t>
      </w:r>
      <w:r w:rsidRPr="0019783F">
        <w:rPr>
          <w:rFonts w:ascii="Times New Roman" w:hAnsi="Times New Roman" w:cs="Times New Roman"/>
          <w:sz w:val="16"/>
          <w:szCs w:val="16"/>
        </w:rPr>
        <w:t>-As</w:t>
      </w:r>
      <w:r w:rsidRPr="0019783F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19783F">
        <w:rPr>
          <w:rFonts w:ascii="Times New Roman" w:hAnsi="Times New Roman" w:cs="Times New Roman"/>
          <w:sz w:val="16"/>
          <w:szCs w:val="16"/>
        </w:rPr>
        <w:t>S</w:t>
      </w:r>
      <w:r w:rsidRPr="0019783F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BB42D4">
        <w:rPr>
          <w:rFonts w:ascii="Times New Roman" w:hAnsi="Times New Roman" w:cs="Times New Roman"/>
          <w:sz w:val="16"/>
          <w:szCs w:val="16"/>
        </w:rPr>
        <w:t>milled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B42D4">
        <w:rPr>
          <w:rFonts w:ascii="Times New Roman" w:hAnsi="Times New Roman" w:cs="Times New Roman"/>
          <w:sz w:val="16"/>
          <w:szCs w:val="16"/>
        </w:rPr>
        <w:t xml:space="preserve">at different milling speeds </w:t>
      </w:r>
      <w:r w:rsidRPr="00BB42D4">
        <w:rPr>
          <w:rFonts w:ascii="Times New Roman" w:hAnsi="Times New Roman" w:cs="Times New Roman"/>
          <w:i/>
          <w:sz w:val="16"/>
          <w:szCs w:val="16"/>
        </w:rPr>
        <w:t>n</w:t>
      </w:r>
      <w:r w:rsidRPr="00BB42D4">
        <w:rPr>
          <w:rFonts w:ascii="Times New Roman" w:hAnsi="Times New Roman" w:cs="Times New Roman"/>
          <w:sz w:val="16"/>
          <w:szCs w:val="16"/>
        </w:rPr>
        <w:t>.</w:t>
      </w:r>
    </w:p>
    <w:p w:rsidR="00BB42D4" w:rsidRDefault="00BB42D4" w:rsidP="001978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9783F" w:rsidRDefault="0019783F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0492">
        <w:rPr>
          <w:rFonts w:ascii="Times New Roman" w:hAnsi="Times New Roman" w:cs="Times New Roman"/>
          <w:sz w:val="20"/>
          <w:szCs w:val="20"/>
        </w:rPr>
        <w:t>size proﬁles, less</w:t>
      </w:r>
      <w:r w:rsidR="00F8247B" w:rsidRPr="00F8247B"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intensive milling and wet mode instead of the dry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one, as appl</w:t>
      </w:r>
      <w:r w:rsidR="00F8247B">
        <w:rPr>
          <w:rFonts w:ascii="Times New Roman" w:hAnsi="Times New Roman" w:cs="Times New Roman"/>
          <w:sz w:val="20"/>
          <w:szCs w:val="20"/>
        </w:rPr>
        <w:t>ied in our case, are necessary. For com</w:t>
      </w:r>
      <w:r w:rsidR="00F8247B" w:rsidRPr="00F8247B">
        <w:rPr>
          <w:rFonts w:ascii="Times New Roman" w:hAnsi="Times New Roman" w:cs="Times New Roman"/>
          <w:sz w:val="20"/>
          <w:szCs w:val="20"/>
        </w:rPr>
        <w:t xml:space="preserve">parison, by milling </w:t>
      </w:r>
      <w:r w:rsidR="00F8247B" w:rsidRPr="00F8247B">
        <w:rPr>
          <w:rFonts w:ascii="Times New Roman" w:hAnsi="Times New Roman" w:cs="Times New Roman"/>
          <w:i/>
          <w:sz w:val="20"/>
          <w:szCs w:val="20"/>
        </w:rPr>
        <w:t>β</w:t>
      </w:r>
      <w:r w:rsidR="00F8247B" w:rsidRPr="00F8247B">
        <w:rPr>
          <w:rFonts w:ascii="Times New Roman" w:hAnsi="Times New Roman" w:cs="Times New Roman"/>
          <w:sz w:val="20"/>
          <w:szCs w:val="20"/>
        </w:rPr>
        <w:t>-As</w:t>
      </w:r>
      <w:r w:rsidR="00F8247B" w:rsidRPr="00F8247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8247B" w:rsidRPr="00F8247B">
        <w:rPr>
          <w:rFonts w:ascii="Times New Roman" w:hAnsi="Times New Roman" w:cs="Times New Roman"/>
          <w:sz w:val="20"/>
          <w:szCs w:val="20"/>
        </w:rPr>
        <w:t>S</w:t>
      </w:r>
      <w:r w:rsidR="00F8247B" w:rsidRPr="00F8247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8247B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="00F8247B">
        <w:rPr>
          <w:rFonts w:ascii="Times New Roman" w:hAnsi="Times New Roman" w:cs="Times New Roman"/>
          <w:sz w:val="16"/>
          <w:szCs w:val="16"/>
        </w:rPr>
        <w:t xml:space="preserve"> </w:t>
      </w:r>
      <w:r w:rsidR="00F8247B">
        <w:rPr>
          <w:rFonts w:ascii="Times New Roman" w:hAnsi="Times New Roman" w:cs="Times New Roman"/>
          <w:sz w:val="20"/>
          <w:szCs w:val="20"/>
        </w:rPr>
        <w:t>in sodium dodecyl sul</w:t>
      </w:r>
      <w:r w:rsidR="00F8247B" w:rsidRPr="00F8247B">
        <w:rPr>
          <w:rFonts w:ascii="Times New Roman" w:hAnsi="Times New Roman" w:cs="Times New Roman"/>
          <w:sz w:val="20"/>
          <w:szCs w:val="20"/>
        </w:rPr>
        <w:t>phate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solution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(0.075 %),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themonomodal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nanoparticle size distribution in the range of</w:t>
      </w:r>
      <w:r w:rsidR="00F8247B">
        <w:rPr>
          <w:rFonts w:ascii="Times New Roman" w:hAnsi="Times New Roman" w:cs="Times New Roman"/>
          <w:sz w:val="20"/>
          <w:szCs w:val="20"/>
        </w:rPr>
        <w:t xml:space="preserve"> </w:t>
      </w:r>
      <w:r w:rsidR="00F8247B" w:rsidRPr="00F8247B">
        <w:rPr>
          <w:rFonts w:ascii="Times New Roman" w:hAnsi="Times New Roman" w:cs="Times New Roman"/>
          <w:sz w:val="20"/>
          <w:szCs w:val="20"/>
        </w:rPr>
        <w:t>133–281 nm was obtained [17].</w:t>
      </w:r>
    </w:p>
    <w:p w:rsidR="00F8247B" w:rsidRDefault="00F8247B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8247B" w:rsidRPr="00F8247B" w:rsidRDefault="00F8247B" w:rsidP="00F8247B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8247B">
        <w:rPr>
          <w:rFonts w:ascii="Times New Roman" w:hAnsi="Times New Roman" w:cs="Times New Roman"/>
          <w:b/>
          <w:sz w:val="20"/>
          <w:szCs w:val="20"/>
        </w:rPr>
        <w:t>Structural analysis</w:t>
      </w:r>
    </w:p>
    <w:p w:rsidR="00F77832" w:rsidRDefault="00F8247B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8247B">
        <w:rPr>
          <w:rFonts w:ascii="Times New Roman" w:hAnsi="Times New Roman" w:cs="Times New Roman"/>
          <w:sz w:val="20"/>
          <w:szCs w:val="20"/>
        </w:rPr>
        <w:t>XRPD patterns of m</w:t>
      </w:r>
      <w:r w:rsidR="00F77832">
        <w:rPr>
          <w:rFonts w:ascii="Times New Roman" w:hAnsi="Times New Roman" w:cs="Times New Roman"/>
          <w:sz w:val="20"/>
          <w:szCs w:val="20"/>
        </w:rPr>
        <w:t xml:space="preserve">echanically treated </w:t>
      </w:r>
      <w:r w:rsidR="00DB3F16" w:rsidRPr="00F8247B">
        <w:rPr>
          <w:rFonts w:ascii="Times New Roman" w:hAnsi="Times New Roman" w:cs="Times New Roman"/>
          <w:i/>
          <w:sz w:val="20"/>
          <w:szCs w:val="20"/>
        </w:rPr>
        <w:t>β</w:t>
      </w:r>
      <w:r w:rsidR="00DB3F16" w:rsidRPr="00F8247B">
        <w:rPr>
          <w:rFonts w:ascii="Times New Roman" w:hAnsi="Times New Roman" w:cs="Times New Roman"/>
          <w:sz w:val="20"/>
          <w:szCs w:val="20"/>
        </w:rPr>
        <w:t>-As</w:t>
      </w:r>
      <w:r w:rsidR="00DB3F16" w:rsidRPr="00F8247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B3F16" w:rsidRPr="00F8247B">
        <w:rPr>
          <w:rFonts w:ascii="Times New Roman" w:hAnsi="Times New Roman" w:cs="Times New Roman"/>
          <w:sz w:val="20"/>
          <w:szCs w:val="20"/>
        </w:rPr>
        <w:t>S</w:t>
      </w:r>
      <w:r w:rsidR="00DB3F16" w:rsidRPr="00F8247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B3F16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F77832">
        <w:rPr>
          <w:rFonts w:ascii="Times New Roman" w:hAnsi="Times New Roman" w:cs="Times New Roman"/>
          <w:sz w:val="20"/>
          <w:szCs w:val="20"/>
        </w:rPr>
        <w:t>sam</w:t>
      </w:r>
      <w:r w:rsidRPr="00F8247B">
        <w:rPr>
          <w:rFonts w:ascii="Times New Roman" w:hAnsi="Times New Roman" w:cs="Times New Roman"/>
          <w:sz w:val="20"/>
          <w:szCs w:val="20"/>
        </w:rPr>
        <w:t>ples are shown in Fig. 5 and the resulting crystal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lattice parameters are given in Table 1. In this table,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the values of average apparent crystallite size D and</w:t>
      </w:r>
      <w:r w:rsidR="00F77832">
        <w:rPr>
          <w:rFonts w:ascii="Times New Roman" w:hAnsi="Times New Roman" w:cs="Times New Roman"/>
          <w:sz w:val="20"/>
          <w:szCs w:val="20"/>
        </w:rPr>
        <w:t xml:space="preserve"> average </w:t>
      </w:r>
      <w:r w:rsidRPr="00F8247B">
        <w:rPr>
          <w:rFonts w:ascii="Times New Roman" w:hAnsi="Times New Roman" w:cs="Times New Roman"/>
          <w:sz w:val="20"/>
          <w:szCs w:val="20"/>
        </w:rPr>
        <w:t>maximum strain e are also included. The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estimated standard deviations are given in the</w:t>
      </w:r>
      <w:r w:rsidRPr="00F8247B"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parentheses. The amount of energy supplied to the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sample milled at 100 min</w:t>
      </w:r>
      <w:r w:rsidRPr="00F7783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F8247B">
        <w:rPr>
          <w:rFonts w:ascii="Times New Roman" w:hAnsi="Times New Roman" w:cs="Times New Roman"/>
          <w:sz w:val="20"/>
          <w:szCs w:val="20"/>
        </w:rPr>
        <w:t xml:space="preserve"> is small, which can be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detected by a small value of calculated strain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(</w:t>
      </w:r>
      <w:r w:rsidR="00F77832" w:rsidRPr="00F77832">
        <w:rPr>
          <w:rFonts w:ascii="Times New Roman" w:hAnsi="Times New Roman" w:cs="Times New Roman"/>
          <w:i/>
          <w:sz w:val="20"/>
          <w:szCs w:val="20"/>
        </w:rPr>
        <w:t>ε</w:t>
      </w:r>
      <w:r w:rsidRPr="00F8247B">
        <w:rPr>
          <w:rFonts w:ascii="Times New Roman" w:hAnsi="Times New Roman" w:cs="Times New Roman"/>
          <w:sz w:val="20"/>
          <w:szCs w:val="20"/>
        </w:rPr>
        <w:t xml:space="preserve"> = 0.0044 %). This, of course, results in small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 xml:space="preserve">changes for parameters </w:t>
      </w:r>
      <w:r w:rsidRPr="00F77832">
        <w:rPr>
          <w:rFonts w:ascii="Times New Roman" w:hAnsi="Times New Roman" w:cs="Times New Roman"/>
          <w:i/>
          <w:sz w:val="20"/>
          <w:szCs w:val="20"/>
        </w:rPr>
        <w:t>a, b/</w:t>
      </w:r>
      <w:r w:rsidR="00F77832" w:rsidRPr="00F7783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77832" w:rsidRPr="00F8247B">
        <w:rPr>
          <w:rFonts w:ascii="Times New Roman" w:hAnsi="Times New Roman" w:cs="Times New Roman"/>
          <w:i/>
          <w:sz w:val="20"/>
          <w:szCs w:val="20"/>
        </w:rPr>
        <w:t>β</w:t>
      </w:r>
      <w:r w:rsidRPr="00F8247B">
        <w:rPr>
          <w:rFonts w:ascii="Times New Roman" w:hAnsi="Times New Roman" w:cs="Times New Roman"/>
          <w:sz w:val="20"/>
          <w:szCs w:val="20"/>
        </w:rPr>
        <w:t xml:space="preserve">, c and </w:t>
      </w:r>
      <w:r w:rsidRPr="00F77832">
        <w:rPr>
          <w:rFonts w:ascii="Times New Roman" w:hAnsi="Times New Roman" w:cs="Times New Roman"/>
          <w:i/>
          <w:sz w:val="20"/>
          <w:szCs w:val="20"/>
        </w:rPr>
        <w:t>V</w:t>
      </w:r>
      <w:r w:rsidRPr="00F8247B">
        <w:rPr>
          <w:rFonts w:ascii="Times New Roman" w:hAnsi="Times New Roman" w:cs="Times New Roman"/>
          <w:sz w:val="20"/>
          <w:szCs w:val="20"/>
        </w:rPr>
        <w:t xml:space="preserve"> (see Table 1).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The differences between the non-milled sample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(a) and sample milled at the lowest energy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77832">
        <w:rPr>
          <w:rFonts w:ascii="Times New Roman" w:hAnsi="Times New Roman" w:cs="Times New Roman"/>
          <w:i/>
          <w:sz w:val="20"/>
          <w:szCs w:val="20"/>
        </w:rPr>
        <w:t>n</w:t>
      </w:r>
      <w:r w:rsidRPr="00F8247B">
        <w:rPr>
          <w:rFonts w:ascii="Times New Roman" w:hAnsi="Times New Roman" w:cs="Times New Roman"/>
          <w:sz w:val="20"/>
          <w:szCs w:val="20"/>
        </w:rPr>
        <w:t xml:space="preserve"> = 100 min</w:t>
      </w:r>
      <w:r w:rsidRPr="00F7783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F8247B">
        <w:rPr>
          <w:rFonts w:ascii="Times New Roman" w:hAnsi="Times New Roman" w:cs="Times New Roman"/>
          <w:sz w:val="20"/>
          <w:szCs w:val="20"/>
        </w:rPr>
        <w:t xml:space="preserve"> (b) are negligible. We hypothesize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that sample (b) is</w:t>
      </w:r>
      <w:r w:rsidR="00F77832">
        <w:rPr>
          <w:rFonts w:ascii="Times New Roman" w:hAnsi="Times New Roman" w:cs="Times New Roman"/>
          <w:sz w:val="20"/>
          <w:szCs w:val="20"/>
        </w:rPr>
        <w:t xml:space="preserve"> not activated, but only homoge</w:t>
      </w:r>
      <w:r w:rsidRPr="00F8247B">
        <w:rPr>
          <w:rFonts w:ascii="Times New Roman" w:hAnsi="Times New Roman" w:cs="Times New Roman"/>
          <w:sz w:val="20"/>
          <w:szCs w:val="20"/>
        </w:rPr>
        <w:t>nized due to the fact that milling balls work in this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case just in a shear mode, which is far less effective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compared to combined share an impact mode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>applied for samples (c) and (d). The highest volume</w:t>
      </w:r>
      <w:r w:rsidR="00F77832"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 xml:space="preserve">reduction </w:t>
      </w:r>
      <w:r w:rsidRPr="00F77832">
        <w:rPr>
          <w:rFonts w:ascii="Times New Roman" w:hAnsi="Times New Roman" w:cs="Times New Roman"/>
          <w:i/>
          <w:sz w:val="20"/>
          <w:szCs w:val="20"/>
        </w:rPr>
        <w:t>V</w:t>
      </w:r>
      <w:r w:rsidRPr="00F8247B">
        <w:rPr>
          <w:rFonts w:ascii="Times New Roman" w:hAnsi="Times New Roman" w:cs="Times New Roman"/>
          <w:sz w:val="20"/>
          <w:szCs w:val="20"/>
        </w:rPr>
        <w:t xml:space="preserve"> and the smallest crystallite size </w:t>
      </w:r>
    </w:p>
    <w:p w:rsidR="006F3F5C" w:rsidRPr="00F77832" w:rsidRDefault="006F3F5C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77832" w:rsidRPr="00F77832" w:rsidRDefault="00F77832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60720" cy="145734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7B" w:rsidRDefault="00F8247B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8247B" w:rsidRDefault="00F8247B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562350" cy="27266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90" cy="27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7B" w:rsidRPr="006F3F5C" w:rsidRDefault="00F8247B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F3F5C">
        <w:rPr>
          <w:rFonts w:ascii="Times New Roman" w:hAnsi="Times New Roman" w:cs="Times New Roman"/>
          <w:b/>
          <w:sz w:val="16"/>
          <w:szCs w:val="16"/>
        </w:rPr>
        <w:t>Figure 5</w:t>
      </w:r>
      <w:r w:rsidRPr="006F3F5C">
        <w:rPr>
          <w:rFonts w:ascii="Times New Roman" w:hAnsi="Times New Roman" w:cs="Times New Roman"/>
          <w:sz w:val="16"/>
          <w:szCs w:val="16"/>
        </w:rPr>
        <w:t xml:space="preserve"> XRPD patterns in</w:t>
      </w:r>
      <w:r w:rsidR="006F3F5C">
        <w:rPr>
          <w:rFonts w:ascii="Times New Roman" w:hAnsi="Times New Roman" w:cs="Times New Roman"/>
          <w:sz w:val="16"/>
          <w:szCs w:val="16"/>
        </w:rPr>
        <w:t xml:space="preserve"> </w:t>
      </w:r>
      <w:r w:rsidRPr="006F3F5C">
        <w:rPr>
          <w:rFonts w:ascii="Times New Roman" w:hAnsi="Times New Roman" w:cs="Times New Roman"/>
          <w:sz w:val="16"/>
          <w:szCs w:val="16"/>
        </w:rPr>
        <w:t>the low 2</w:t>
      </w:r>
      <w:r w:rsidR="00DB3F16" w:rsidRPr="00DB3F16">
        <w:rPr>
          <w:rFonts w:ascii="Times New Roman" w:hAnsi="Times New Roman" w:cs="Times New Roman"/>
          <w:i/>
          <w:sz w:val="16"/>
          <w:szCs w:val="16"/>
        </w:rPr>
        <w:t>θ</w:t>
      </w:r>
      <w:r w:rsidRPr="006F3F5C">
        <w:rPr>
          <w:rFonts w:ascii="Times New Roman" w:hAnsi="Times New Roman" w:cs="Times New Roman"/>
          <w:sz w:val="16"/>
          <w:szCs w:val="16"/>
        </w:rPr>
        <w:t xml:space="preserve"> region of </w:t>
      </w:r>
      <w:r w:rsidRPr="006F3F5C">
        <w:rPr>
          <w:rFonts w:ascii="Times New Roman" w:hAnsi="Times New Roman" w:cs="Times New Roman"/>
          <w:i/>
          <w:sz w:val="16"/>
          <w:szCs w:val="16"/>
        </w:rPr>
        <w:t>β</w:t>
      </w:r>
      <w:r w:rsidRPr="006F3F5C">
        <w:rPr>
          <w:rFonts w:ascii="Times New Roman" w:hAnsi="Times New Roman" w:cs="Times New Roman"/>
          <w:sz w:val="16"/>
          <w:szCs w:val="16"/>
        </w:rPr>
        <w:t>-As</w:t>
      </w:r>
      <w:r w:rsidRPr="006F3F5C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6F3F5C">
        <w:rPr>
          <w:rFonts w:ascii="Times New Roman" w:hAnsi="Times New Roman" w:cs="Times New Roman"/>
          <w:sz w:val="16"/>
          <w:szCs w:val="16"/>
        </w:rPr>
        <w:t>S</w:t>
      </w:r>
      <w:r w:rsidRPr="006F3F5C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="006F3F5C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6F3F5C">
        <w:rPr>
          <w:rFonts w:ascii="Times New Roman" w:hAnsi="Times New Roman" w:cs="Times New Roman"/>
          <w:sz w:val="16"/>
          <w:szCs w:val="16"/>
        </w:rPr>
        <w:t>milled at different milling</w:t>
      </w:r>
      <w:r w:rsidR="006F3F5C">
        <w:rPr>
          <w:rFonts w:ascii="Times New Roman" w:hAnsi="Times New Roman" w:cs="Times New Roman"/>
          <w:sz w:val="16"/>
          <w:szCs w:val="16"/>
        </w:rPr>
        <w:t xml:space="preserve"> </w:t>
      </w:r>
      <w:r w:rsidRPr="006F3F5C">
        <w:rPr>
          <w:rFonts w:ascii="Times New Roman" w:hAnsi="Times New Roman" w:cs="Times New Roman"/>
          <w:sz w:val="16"/>
          <w:szCs w:val="16"/>
        </w:rPr>
        <w:t xml:space="preserve">speeds </w:t>
      </w:r>
      <w:r w:rsidRPr="006F3F5C">
        <w:rPr>
          <w:rFonts w:ascii="Times New Roman" w:hAnsi="Times New Roman" w:cs="Times New Roman"/>
          <w:i/>
          <w:sz w:val="16"/>
          <w:szCs w:val="16"/>
        </w:rPr>
        <w:t>n</w:t>
      </w:r>
      <w:r w:rsidRPr="006F3F5C">
        <w:rPr>
          <w:rFonts w:ascii="Times New Roman" w:hAnsi="Times New Roman" w:cs="Times New Roman"/>
          <w:sz w:val="16"/>
          <w:szCs w:val="16"/>
        </w:rPr>
        <w:t>.</w:t>
      </w:r>
    </w:p>
    <w:p w:rsidR="00F8247B" w:rsidRDefault="00F8247B" w:rsidP="00F824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18A2" w:rsidRPr="006218A2" w:rsidRDefault="006F3F5C" w:rsidP="006218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8247B">
        <w:rPr>
          <w:rFonts w:ascii="Times New Roman" w:hAnsi="Times New Roman" w:cs="Times New Roman"/>
          <w:sz w:val="20"/>
          <w:szCs w:val="20"/>
        </w:rPr>
        <w:t>were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247B">
        <w:rPr>
          <w:rFonts w:ascii="Times New Roman" w:hAnsi="Times New Roman" w:cs="Times New Roman"/>
          <w:sz w:val="20"/>
          <w:szCs w:val="20"/>
        </w:rPr>
        <w:t xml:space="preserve">achieved for the sample milled at </w:t>
      </w:r>
      <w:r w:rsidRPr="00DB3F16">
        <w:rPr>
          <w:rFonts w:ascii="Times New Roman" w:hAnsi="Times New Roman" w:cs="Times New Roman"/>
          <w:i/>
          <w:sz w:val="20"/>
          <w:szCs w:val="20"/>
        </w:rPr>
        <w:t>n</w:t>
      </w:r>
      <w:r w:rsidRPr="00F8247B">
        <w:rPr>
          <w:rFonts w:ascii="Times New Roman" w:hAnsi="Times New Roman" w:cs="Times New Roman"/>
          <w:sz w:val="20"/>
          <w:szCs w:val="20"/>
        </w:rPr>
        <w:t xml:space="preserve"> = 200 min</w:t>
      </w:r>
      <w:r w:rsidRPr="00F7783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(Fig. 5c). This sample exhibited also the highest value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of speciﬁc surface area (Fig. 1). However, despite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increasing strain in the case of sample milled at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600 min</w:t>
      </w:r>
      <w:r w:rsidRPr="006218A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6F3F5C">
        <w:rPr>
          <w:rFonts w:ascii="Times New Roman" w:hAnsi="Times New Roman" w:cs="Times New Roman"/>
          <w:sz w:val="20"/>
          <w:szCs w:val="20"/>
        </w:rPr>
        <w:t xml:space="preserve"> (sample d)</w:t>
      </w:r>
      <w:r w:rsidR="006218A2">
        <w:rPr>
          <w:rFonts w:ascii="Times New Roman" w:hAnsi="Times New Roman" w:cs="Times New Roman"/>
          <w:sz w:val="20"/>
          <w:szCs w:val="20"/>
        </w:rPr>
        <w:t>, the values of unit-cell param</w:t>
      </w:r>
      <w:r w:rsidRPr="006F3F5C">
        <w:rPr>
          <w:rFonts w:ascii="Times New Roman" w:hAnsi="Times New Roman" w:cs="Times New Roman"/>
          <w:sz w:val="20"/>
          <w:szCs w:val="20"/>
        </w:rPr>
        <w:t>eters do not follow the trend, probably due to the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agglomeration phenomenon (see Figs. 1, 2). At the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 xml:space="preserve">highest milling speed </w:t>
      </w:r>
      <w:r w:rsidRPr="006218A2">
        <w:rPr>
          <w:rFonts w:ascii="Times New Roman" w:hAnsi="Times New Roman" w:cs="Times New Roman"/>
          <w:i/>
          <w:sz w:val="20"/>
          <w:szCs w:val="20"/>
        </w:rPr>
        <w:t>n</w:t>
      </w:r>
      <w:r w:rsidRPr="006F3F5C">
        <w:rPr>
          <w:rFonts w:ascii="Times New Roman" w:hAnsi="Times New Roman" w:cs="Times New Roman"/>
          <w:sz w:val="20"/>
          <w:szCs w:val="20"/>
        </w:rPr>
        <w:t xml:space="preserve"> = 600 min</w:t>
      </w:r>
      <w:r w:rsidRPr="006218A2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6218A2">
        <w:rPr>
          <w:rFonts w:ascii="Times New Roman" w:hAnsi="Times New Roman" w:cs="Times New Roman"/>
          <w:sz w:val="20"/>
          <w:szCs w:val="20"/>
        </w:rPr>
        <w:t xml:space="preserve">, strain </w:t>
      </w:r>
      <w:r w:rsidR="006218A2" w:rsidRPr="00F77832">
        <w:rPr>
          <w:rFonts w:ascii="Times New Roman" w:hAnsi="Times New Roman" w:cs="Times New Roman"/>
          <w:i/>
          <w:sz w:val="20"/>
          <w:szCs w:val="20"/>
        </w:rPr>
        <w:t>ε</w:t>
      </w:r>
      <w:r w:rsidR="006218A2">
        <w:rPr>
          <w:rFonts w:ascii="Times New Roman" w:hAnsi="Times New Roman" w:cs="Times New Roman"/>
          <w:sz w:val="20"/>
          <w:szCs w:val="20"/>
        </w:rPr>
        <w:t xml:space="preserve"> is fur</w:t>
      </w:r>
      <w:r w:rsidRPr="006F3F5C">
        <w:rPr>
          <w:rFonts w:ascii="Times New Roman" w:hAnsi="Times New Roman" w:cs="Times New Roman"/>
          <w:sz w:val="20"/>
          <w:szCs w:val="20"/>
        </w:rPr>
        <w:t>ther increasing, but the values of crystallite size D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and unit-cell volume V are not decreasing with the</w:t>
      </w:r>
      <w:r w:rsidR="006218A2">
        <w:rPr>
          <w:rFonts w:ascii="Times New Roman" w:hAnsi="Times New Roman" w:cs="Times New Roman"/>
          <w:sz w:val="20"/>
          <w:szCs w:val="20"/>
        </w:rPr>
        <w:t xml:space="preserve"> </w:t>
      </w:r>
      <w:r w:rsidRPr="006F3F5C">
        <w:rPr>
          <w:rFonts w:ascii="Times New Roman" w:hAnsi="Times New Roman" w:cs="Times New Roman"/>
          <w:sz w:val="20"/>
          <w:szCs w:val="20"/>
        </w:rPr>
        <w:t>general trend, but increasing. Several effects can be</w:t>
      </w:r>
      <w:r w:rsidR="006218A2" w:rsidRPr="006218A2">
        <w:rPr>
          <w:rFonts w:ascii="Times New Roman" w:hAnsi="Times New Roman" w:cs="Times New Roman"/>
          <w:sz w:val="20"/>
          <w:szCs w:val="20"/>
        </w:rPr>
        <w:t xml:space="preserve"> responsible for this behaviour as can be extracted from experimental data: decrease of</w:t>
      </w:r>
    </w:p>
    <w:p w:rsidR="006F3F5C" w:rsidRDefault="006F3F5C" w:rsidP="006F3F5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F3F5C" w:rsidRPr="006F3F5C" w:rsidRDefault="006F3F5C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41735" cy="2871787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35" cy="28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7B" w:rsidRPr="004A3625" w:rsidRDefault="006F3F5C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A3625">
        <w:rPr>
          <w:rFonts w:ascii="Times New Roman" w:hAnsi="Times New Roman" w:cs="Times New Roman"/>
          <w:b/>
          <w:sz w:val="16"/>
          <w:szCs w:val="16"/>
        </w:rPr>
        <w:t>Figure 6</w:t>
      </w:r>
      <w:r w:rsidRPr="004A3625">
        <w:rPr>
          <w:rFonts w:ascii="Times New Roman" w:hAnsi="Times New Roman" w:cs="Times New Roman"/>
          <w:sz w:val="16"/>
          <w:szCs w:val="16"/>
        </w:rPr>
        <w:t xml:space="preserve"> Far-IR spectra of </w:t>
      </w:r>
      <w:r w:rsidRPr="004A3625">
        <w:rPr>
          <w:rFonts w:ascii="Times New Roman" w:hAnsi="Times New Roman" w:cs="Times New Roman"/>
          <w:i/>
          <w:sz w:val="16"/>
          <w:szCs w:val="16"/>
        </w:rPr>
        <w:t>β</w:t>
      </w:r>
      <w:r w:rsidRPr="004A3625">
        <w:rPr>
          <w:rFonts w:ascii="Times New Roman" w:hAnsi="Times New Roman" w:cs="Times New Roman"/>
          <w:sz w:val="16"/>
          <w:szCs w:val="16"/>
        </w:rPr>
        <w:t>-As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4A3625">
        <w:rPr>
          <w:rFonts w:ascii="Times New Roman" w:hAnsi="Times New Roman" w:cs="Times New Roman"/>
          <w:sz w:val="16"/>
          <w:szCs w:val="16"/>
        </w:rPr>
        <w:t>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 xml:space="preserve">4 </w:t>
      </w:r>
      <w:r w:rsidRPr="004A3625">
        <w:rPr>
          <w:rFonts w:ascii="Times New Roman" w:hAnsi="Times New Roman" w:cs="Times New Roman"/>
          <w:sz w:val="16"/>
          <w:szCs w:val="16"/>
        </w:rPr>
        <w:t>milled at different milling</w:t>
      </w:r>
      <w:r w:rsidR="004A3625">
        <w:rPr>
          <w:rFonts w:ascii="Times New Roman" w:hAnsi="Times New Roman" w:cs="Times New Roman"/>
          <w:sz w:val="16"/>
          <w:szCs w:val="16"/>
        </w:rPr>
        <w:t xml:space="preserve"> </w:t>
      </w:r>
      <w:r w:rsidRPr="004A3625">
        <w:rPr>
          <w:rFonts w:ascii="Times New Roman" w:hAnsi="Times New Roman" w:cs="Times New Roman"/>
          <w:sz w:val="16"/>
          <w:szCs w:val="16"/>
        </w:rPr>
        <w:t xml:space="preserve">speeds </w:t>
      </w:r>
      <w:r w:rsidRPr="004A3625">
        <w:rPr>
          <w:rFonts w:ascii="Times New Roman" w:hAnsi="Times New Roman" w:cs="Times New Roman"/>
          <w:i/>
          <w:sz w:val="16"/>
          <w:szCs w:val="16"/>
        </w:rPr>
        <w:t>n</w:t>
      </w:r>
      <w:r w:rsidRPr="004A3625">
        <w:rPr>
          <w:rFonts w:ascii="Times New Roman" w:hAnsi="Times New Roman" w:cs="Times New Roman"/>
          <w:sz w:val="16"/>
          <w:szCs w:val="16"/>
        </w:rPr>
        <w:t>.</w:t>
      </w:r>
    </w:p>
    <w:p w:rsidR="004A3625" w:rsidRDefault="004A3625" w:rsidP="006218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33A81" w:rsidRDefault="006218A2" w:rsidP="006218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18A2">
        <w:rPr>
          <w:rFonts w:ascii="Times New Roman" w:hAnsi="Times New Roman" w:cs="Times New Roman"/>
          <w:sz w:val="20"/>
          <w:szCs w:val="20"/>
        </w:rPr>
        <w:t>S</w:t>
      </w:r>
      <w:r w:rsidRPr="00E33A81">
        <w:rPr>
          <w:rFonts w:ascii="Times New Roman" w:hAnsi="Times New Roman" w:cs="Times New Roman"/>
          <w:sz w:val="20"/>
          <w:szCs w:val="20"/>
          <w:vertAlign w:val="subscript"/>
        </w:rPr>
        <w:t>BET</w:t>
      </w:r>
      <w:r w:rsidRPr="006218A2">
        <w:rPr>
          <w:rFonts w:ascii="Times New Roman" w:hAnsi="Times New Roman" w:cs="Times New Roman"/>
          <w:sz w:val="20"/>
          <w:szCs w:val="20"/>
        </w:rPr>
        <w:t xml:space="preserve"> values</w:t>
      </w:r>
      <w:r w:rsidR="004A3625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(Fig. 1), formation of particle clusters (Fig. 3c) and</w:t>
      </w:r>
      <w:r w:rsidR="004A3625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agglomeration of ﬁnes into larger particles (Fig. 4d).</w:t>
      </w:r>
      <w:r w:rsidR="004A3625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All these effects show the tendency of the most</w:t>
      </w:r>
      <w:r w:rsidR="004A3625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 xml:space="preserve">energetically treated </w:t>
      </w:r>
      <w:r w:rsidR="00746A27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746A27" w:rsidRPr="00746A27">
        <w:rPr>
          <w:rFonts w:ascii="Times New Roman" w:hAnsi="Times New Roman" w:cs="Times New Roman"/>
          <w:sz w:val="20"/>
          <w:szCs w:val="20"/>
        </w:rPr>
        <w:t>-As</w:t>
      </w:r>
      <w:r w:rsidR="00746A27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46A27" w:rsidRPr="00746A27">
        <w:rPr>
          <w:rFonts w:ascii="Times New Roman" w:hAnsi="Times New Roman" w:cs="Times New Roman"/>
          <w:sz w:val="20"/>
          <w:szCs w:val="20"/>
        </w:rPr>
        <w:t>S</w:t>
      </w:r>
      <w:r w:rsidR="00746A27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46A27" w:rsidRPr="004A3625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particles to agglomerate.</w:t>
      </w:r>
      <w:r w:rsidR="00E33A81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The highest proportion of X-ray amorphous fraction</w:t>
      </w:r>
      <w:r w:rsidR="004A3625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(Fig. 5d) also contri</w:t>
      </w:r>
      <w:r w:rsidR="004A3625">
        <w:rPr>
          <w:rFonts w:ascii="Times New Roman" w:hAnsi="Times New Roman" w:cs="Times New Roman"/>
          <w:sz w:val="20"/>
          <w:szCs w:val="20"/>
        </w:rPr>
        <w:t>butes to this, apparently anoma</w:t>
      </w:r>
      <w:r w:rsidRPr="006218A2">
        <w:rPr>
          <w:rFonts w:ascii="Times New Roman" w:hAnsi="Times New Roman" w:cs="Times New Roman"/>
          <w:sz w:val="20"/>
          <w:szCs w:val="20"/>
        </w:rPr>
        <w:t>lous, behaviour.</w:t>
      </w:r>
    </w:p>
    <w:p w:rsidR="0019783F" w:rsidRDefault="006218A2" w:rsidP="006218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18A2">
        <w:rPr>
          <w:rFonts w:ascii="Times New Roman" w:hAnsi="Times New Roman" w:cs="Times New Roman"/>
          <w:sz w:val="20"/>
          <w:szCs w:val="20"/>
        </w:rPr>
        <w:lastRenderedPageBreak/>
        <w:t>The analysis of XRPD patterns in Fig. 5 shows that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with increasing milling speed, more amorphous phase</w:t>
      </w:r>
      <w:r w:rsidR="00E33A81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appears in the powder and this phase forms the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diffraction peak near 2</w:t>
      </w:r>
      <w:r w:rsidR="00746A27" w:rsidRPr="001C41EC">
        <w:rPr>
          <w:rFonts w:ascii="Times New Roman" w:hAnsi="Times New Roman" w:cs="Times New Roman"/>
          <w:i/>
          <w:sz w:val="20"/>
          <w:szCs w:val="20"/>
        </w:rPr>
        <w:t>θ</w:t>
      </w:r>
      <w:r w:rsidRPr="006218A2">
        <w:rPr>
          <w:rFonts w:ascii="Times New Roman" w:hAnsi="Times New Roman" w:cs="Times New Roman"/>
          <w:sz w:val="20"/>
          <w:szCs w:val="20"/>
        </w:rPr>
        <w:t xml:space="preserve"> = 16°. According to the data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in Table 1 and Fig. 5, with milling speed increase, the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samples are affected by the nanostructurization and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 xml:space="preserve">amorphization with the predominant presence of </w:t>
      </w:r>
      <w:r w:rsidR="00746A27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746A27" w:rsidRPr="00746A27">
        <w:rPr>
          <w:rFonts w:ascii="Times New Roman" w:hAnsi="Times New Roman" w:cs="Times New Roman"/>
          <w:sz w:val="20"/>
          <w:szCs w:val="20"/>
        </w:rPr>
        <w:t>-As</w:t>
      </w:r>
      <w:r w:rsidR="00746A27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46A27" w:rsidRPr="00746A27">
        <w:rPr>
          <w:rFonts w:ascii="Times New Roman" w:hAnsi="Times New Roman" w:cs="Times New Roman"/>
          <w:sz w:val="20"/>
          <w:szCs w:val="20"/>
        </w:rPr>
        <w:t>S</w:t>
      </w:r>
      <w:r w:rsidR="00746A27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46A27" w:rsidRPr="004A3625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="00746A27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and compositionally unknown phase near</w:t>
      </w:r>
      <w:r w:rsidR="00746A27">
        <w:rPr>
          <w:rFonts w:ascii="Times New Roman" w:hAnsi="Times New Roman" w:cs="Times New Roman"/>
          <w:sz w:val="20"/>
          <w:szCs w:val="20"/>
        </w:rPr>
        <w:t xml:space="preserve"> </w:t>
      </w:r>
      <w:r w:rsidRPr="006218A2">
        <w:rPr>
          <w:rFonts w:ascii="Times New Roman" w:hAnsi="Times New Roman" w:cs="Times New Roman"/>
          <w:sz w:val="20"/>
          <w:szCs w:val="20"/>
        </w:rPr>
        <w:t>2</w:t>
      </w:r>
      <w:r w:rsidR="00746A27" w:rsidRPr="001C41EC">
        <w:rPr>
          <w:rFonts w:ascii="Times New Roman" w:hAnsi="Times New Roman" w:cs="Times New Roman"/>
          <w:i/>
          <w:sz w:val="20"/>
          <w:szCs w:val="20"/>
        </w:rPr>
        <w:t>θ</w:t>
      </w:r>
      <w:r w:rsidRPr="006218A2">
        <w:rPr>
          <w:rFonts w:ascii="Times New Roman" w:hAnsi="Times New Roman" w:cs="Times New Roman"/>
          <w:sz w:val="20"/>
          <w:szCs w:val="20"/>
        </w:rPr>
        <w:t xml:space="preserve"> = 16°. The following scheme can be postulated:</w:t>
      </w:r>
    </w:p>
    <w:p w:rsidR="00E037BF" w:rsidRDefault="00E037BF" w:rsidP="006218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E037BF" w:rsidRDefault="00E037BF" w:rsidP="00E03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04850" cy="14787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nanostructured 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E037BF" w:rsidRPr="00E037BF" w:rsidRDefault="00E037BF" w:rsidP="00E03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+ amorphous phase</w:t>
      </w:r>
    </w:p>
    <w:p w:rsidR="006218A2" w:rsidRDefault="00E037BF" w:rsidP="00E037BF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(1)</w:t>
      </w:r>
    </w:p>
    <w:p w:rsidR="00E037BF" w:rsidRDefault="00E037BF" w:rsidP="00E037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which </w:t>
      </w:r>
      <w:r w:rsidRPr="00E037BF">
        <w:rPr>
          <w:rFonts w:ascii="Times New Roman" w:hAnsi="Times New Roman" w:cs="Times New Roman"/>
          <w:sz w:val="20"/>
          <w:szCs w:val="20"/>
          <w:lang w:val="en-US"/>
        </w:rPr>
        <w:t xml:space="preserve">resembles the scheme formulated for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037BF">
        <w:rPr>
          <w:rFonts w:ascii="Times New Roman" w:hAnsi="Times New Roman" w:cs="Times New Roman"/>
          <w:sz w:val="20"/>
          <w:szCs w:val="20"/>
          <w:lang w:val="en-US"/>
        </w:rPr>
        <w:t xml:space="preserve">by </w:t>
      </w:r>
      <w:proofErr w:type="spellStart"/>
      <w:r w:rsidRPr="00E037BF">
        <w:rPr>
          <w:rFonts w:ascii="Times New Roman" w:hAnsi="Times New Roman" w:cs="Times New Roman"/>
          <w:sz w:val="20"/>
          <w:szCs w:val="20"/>
          <w:lang w:val="en-US"/>
        </w:rPr>
        <w:t>Zoppi</w:t>
      </w:r>
      <w:proofErr w:type="spellEnd"/>
      <w:r w:rsidRPr="00E037BF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Pr="00E037BF">
        <w:rPr>
          <w:rFonts w:ascii="Times New Roman" w:hAnsi="Times New Roman" w:cs="Times New Roman"/>
          <w:sz w:val="20"/>
          <w:szCs w:val="20"/>
          <w:lang w:val="en-US"/>
        </w:rPr>
        <w:t>Pratesi</w:t>
      </w:r>
      <w:proofErr w:type="spellEnd"/>
      <w:r w:rsidRPr="00E037BF">
        <w:rPr>
          <w:rFonts w:ascii="Times New Roman" w:hAnsi="Times New Roman" w:cs="Times New Roman"/>
          <w:sz w:val="20"/>
          <w:szCs w:val="20"/>
          <w:lang w:val="en-US"/>
        </w:rPr>
        <w:t xml:space="preserve"> [33]:</w:t>
      </w:r>
    </w:p>
    <w:p w:rsidR="00E037BF" w:rsidRDefault="00E037BF" w:rsidP="00E037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037BF" w:rsidRDefault="00E037BF" w:rsidP="00E037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0062" cy="1359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" cy="1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pararealgar + As</w:t>
      </w:r>
      <w:r w:rsidRPr="00E037BF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E037BF">
        <w:rPr>
          <w:rFonts w:ascii="Times New Roman" w:hAnsi="Times New Roman" w:cs="Times New Roman"/>
          <w:sz w:val="20"/>
          <w:szCs w:val="20"/>
          <w:vertAlign w:val="subscript"/>
        </w:rPr>
        <w:t>3</w:t>
      </w:r>
    </w:p>
    <w:p w:rsidR="00E037BF" w:rsidRDefault="00E037BF" w:rsidP="00E037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+ amorphous phase</w:t>
      </w:r>
    </w:p>
    <w:p w:rsidR="00E037BF" w:rsidRDefault="00E037BF" w:rsidP="00E037B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(2)</w:t>
      </w:r>
    </w:p>
    <w:p w:rsidR="00E037BF" w:rsidRDefault="00E037BF" w:rsidP="00E037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037BF" w:rsidRDefault="00E037BF" w:rsidP="00E037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037BF">
        <w:rPr>
          <w:rFonts w:ascii="Times New Roman" w:hAnsi="Times New Roman" w:cs="Times New Roman"/>
          <w:sz w:val="20"/>
          <w:szCs w:val="20"/>
        </w:rPr>
        <w:t>However, the presence of pararealgar in our case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037BF">
        <w:rPr>
          <w:rFonts w:ascii="Times New Roman" w:hAnsi="Times New Roman" w:cs="Times New Roman"/>
          <w:sz w:val="20"/>
          <w:szCs w:val="20"/>
        </w:rPr>
        <w:t>could be only hypothetical.</w:t>
      </w:r>
    </w:p>
    <w:p w:rsidR="00E037BF" w:rsidRDefault="00E037BF" w:rsidP="00E037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647F" w:rsidRDefault="0083647F" w:rsidP="00E33A8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57507" cy="20335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7" cy="2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7F" w:rsidRDefault="0083647F" w:rsidP="00E33A8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83647F">
        <w:rPr>
          <w:rFonts w:ascii="Times New Roman" w:hAnsi="Times New Roman" w:cs="Times New Roman"/>
          <w:b/>
          <w:sz w:val="16"/>
          <w:szCs w:val="16"/>
          <w:lang w:val="en-US"/>
        </w:rPr>
        <w:t>Figure 7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 Normalized fast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>Fourier-transform Raman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scattering spectra of </w:t>
      </w:r>
      <w:r w:rsidRPr="004A3625">
        <w:rPr>
          <w:rFonts w:ascii="Times New Roman" w:hAnsi="Times New Roman" w:cs="Times New Roman"/>
          <w:i/>
          <w:sz w:val="16"/>
          <w:szCs w:val="16"/>
        </w:rPr>
        <w:t>β</w:t>
      </w:r>
      <w:r w:rsidRPr="004A3625">
        <w:rPr>
          <w:rFonts w:ascii="Times New Roman" w:hAnsi="Times New Roman" w:cs="Times New Roman"/>
          <w:sz w:val="16"/>
          <w:szCs w:val="16"/>
        </w:rPr>
        <w:t>-As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4A3625">
        <w:rPr>
          <w:rFonts w:ascii="Times New Roman" w:hAnsi="Times New Roman" w:cs="Times New Roman"/>
          <w:sz w:val="16"/>
          <w:szCs w:val="16"/>
        </w:rPr>
        <w:t>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>milled at different speeds.</w:t>
      </w:r>
    </w:p>
    <w:p w:rsidR="0083647F" w:rsidRDefault="0083647F" w:rsidP="008364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647F" w:rsidRDefault="0083647F" w:rsidP="00F56A6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64852" cy="2557462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2" cy="25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7F" w:rsidRPr="0083647F" w:rsidRDefault="0083647F" w:rsidP="00F56A6C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83647F">
        <w:rPr>
          <w:rFonts w:ascii="Times New Roman" w:hAnsi="Times New Roman" w:cs="Times New Roman"/>
          <w:b/>
          <w:sz w:val="16"/>
          <w:szCs w:val="16"/>
          <w:lang w:val="en-US"/>
        </w:rPr>
        <w:t>Figure 8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 Dependence of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>Raman shift of selected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vibrations in </w:t>
      </w:r>
      <w:r w:rsidRPr="004A3625">
        <w:rPr>
          <w:rFonts w:ascii="Times New Roman" w:hAnsi="Times New Roman" w:cs="Times New Roman"/>
          <w:i/>
          <w:sz w:val="16"/>
          <w:szCs w:val="16"/>
        </w:rPr>
        <w:t>β</w:t>
      </w:r>
      <w:r w:rsidRPr="004A3625">
        <w:rPr>
          <w:rFonts w:ascii="Times New Roman" w:hAnsi="Times New Roman" w:cs="Times New Roman"/>
          <w:sz w:val="16"/>
          <w:szCs w:val="16"/>
        </w:rPr>
        <w:t>-As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4A3625">
        <w:rPr>
          <w:rFonts w:ascii="Times New Roman" w:hAnsi="Times New Roman" w:cs="Times New Roman"/>
          <w:sz w:val="16"/>
          <w:szCs w:val="16"/>
        </w:rPr>
        <w:t>S</w:t>
      </w:r>
      <w:r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 milled at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>different milling speeds</w:t>
      </w:r>
      <w:r w:rsidRPr="0083647F">
        <w:rPr>
          <w:rFonts w:ascii="Times New Roman" w:hAnsi="Times New Roman" w:cs="Times New Roman"/>
          <w:i/>
          <w:sz w:val="16"/>
          <w:szCs w:val="16"/>
          <w:lang w:val="en-US"/>
        </w:rPr>
        <w:t xml:space="preserve"> n</w:t>
      </w:r>
      <w:r w:rsidRPr="0083647F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:rsidR="0083647F" w:rsidRDefault="0083647F" w:rsidP="008364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4305A" w:rsidRPr="0054305A" w:rsidRDefault="0054305A" w:rsidP="0054305A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4305A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Bonding evaluation</w:t>
      </w:r>
    </w:p>
    <w:p w:rsidR="0054305A" w:rsidRPr="0054305A" w:rsidRDefault="0054305A" w:rsidP="0054305A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54305A">
        <w:rPr>
          <w:rFonts w:ascii="Times New Roman" w:hAnsi="Times New Roman" w:cs="Times New Roman"/>
          <w:i/>
          <w:sz w:val="20"/>
          <w:szCs w:val="20"/>
          <w:lang w:val="en-US"/>
        </w:rPr>
        <w:t>Infrared (IR) spectroscopy</w:t>
      </w:r>
    </w:p>
    <w:p w:rsidR="0054305A" w:rsidRPr="0054305A" w:rsidRDefault="0054305A" w:rsidP="0054305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Far-IR spectra of </w:t>
      </w:r>
      <w:proofErr w:type="spellStart"/>
      <w:r w:rsidRPr="0054305A">
        <w:rPr>
          <w:rFonts w:ascii="Times New Roman" w:hAnsi="Times New Roman" w:cs="Times New Roman"/>
          <w:sz w:val="20"/>
          <w:szCs w:val="20"/>
          <w:lang w:val="en-US"/>
        </w:rPr>
        <w:t>sulphides</w:t>
      </w:r>
      <w:proofErr w:type="spellEnd"/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 are characterized by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broad peaks due to t</w:t>
      </w:r>
      <w:r>
        <w:rPr>
          <w:rFonts w:ascii="Times New Roman" w:hAnsi="Times New Roman" w:cs="Times New Roman"/>
          <w:sz w:val="20"/>
          <w:szCs w:val="20"/>
          <w:lang w:val="en-US"/>
        </w:rPr>
        <w:t>he speciﬁc features of the crys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talline structure and the nature of Me–S bonds [34].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This is also valid for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(Fig. 6). The far-IR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spectrum of non-mi</w:t>
      </w:r>
      <w:r>
        <w:rPr>
          <w:rFonts w:ascii="Times New Roman" w:hAnsi="Times New Roman" w:cs="Times New Roman"/>
          <w:sz w:val="20"/>
          <w:szCs w:val="20"/>
          <w:lang w:val="en-US"/>
        </w:rPr>
        <w:t>lled sample (Fig. 6a) is charac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terized by two bands at 342 and 375 cm</w:t>
      </w:r>
      <w:r w:rsidRPr="0054305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. They can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be assigned to the characteristic bands of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[35–37] representing the As–S stretching vibrations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(modes E and B</w:t>
      </w:r>
      <w:r w:rsidRPr="00F56A6C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, respectively [35]). In the milled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samples (Fig. 6b, c), the positions of the bands are not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changed in comparison to the ones of the non-milled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sample.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has a crystal cage-like, covalently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bonded molecules, which are held together by week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intermolecular van der Waals forces [1, 36]. The high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compressibility of this structure is connected with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these weak forces. The As–S intramolecular bond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distance in the realgar molecule is within the</w:t>
      </w:r>
    </w:p>
    <w:p w:rsidR="0083647F" w:rsidRDefault="0054305A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4305A">
        <w:rPr>
          <w:rFonts w:ascii="Times New Roman" w:hAnsi="Times New Roman" w:cs="Times New Roman"/>
          <w:sz w:val="20"/>
          <w:szCs w:val="20"/>
          <w:lang w:val="en-US"/>
        </w:rPr>
        <w:t>2.23–2.24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Å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 range and the </w:t>
      </w:r>
      <w:proofErr w:type="gramStart"/>
      <w:r w:rsidRPr="0054305A">
        <w:rPr>
          <w:rFonts w:ascii="Times New Roman" w:hAnsi="Times New Roman" w:cs="Times New Roman"/>
          <w:sz w:val="20"/>
          <w:szCs w:val="20"/>
          <w:lang w:val="en-US"/>
        </w:rPr>
        <w:t>As–</w:t>
      </w:r>
      <w:proofErr w:type="gramEnd"/>
      <w:r w:rsidRPr="0054305A">
        <w:rPr>
          <w:rFonts w:ascii="Times New Roman" w:hAnsi="Times New Roman" w:cs="Times New Roman"/>
          <w:sz w:val="20"/>
          <w:szCs w:val="20"/>
          <w:lang w:val="en-US"/>
        </w:rPr>
        <w:t>As distance is 2.58–2.6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Å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 [13, 33]. Based on the constant values of stretching</w:t>
      </w:r>
      <w:r w:rsidR="00A905F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vibrations in Fig. 6, it can be concluded that the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covalent As–S bonds were not inﬂuenced by milling.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This is in accordance with the results of </w:t>
      </w:r>
      <w:proofErr w:type="spellStart"/>
      <w:r w:rsidRPr="0054305A">
        <w:rPr>
          <w:rFonts w:ascii="Times New Roman" w:hAnsi="Times New Roman" w:cs="Times New Roman"/>
          <w:sz w:val="20"/>
          <w:szCs w:val="20"/>
          <w:lang w:val="en-US"/>
        </w:rPr>
        <w:t>Lepore</w:t>
      </w:r>
      <w:proofErr w:type="spellEnd"/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 et al.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 xml:space="preserve">[14] who stated for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that the As–S stretching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4305A">
        <w:rPr>
          <w:rFonts w:ascii="Times New Roman" w:hAnsi="Times New Roman" w:cs="Times New Roman"/>
          <w:sz w:val="20"/>
          <w:szCs w:val="20"/>
          <w:lang w:val="en-US"/>
        </w:rPr>
        <w:t>mode shows weak or no variation with increasing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pressure in high-pressure experiments. From the IR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results, it follows that no changes in the chemical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composition have been induced by milling. The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scatter and absorption of infrared radiation by free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electrons in the case of milled samples cause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smoothing and partial ‘‘broadening’’ of the bands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which overlap and the spectra become indistinctive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and complex and thus difﬁcult to interpret.</w:t>
      </w:r>
    </w:p>
    <w:p w:rsid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7089D" w:rsidRP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b/>
          <w:sz w:val="20"/>
          <w:szCs w:val="20"/>
          <w:lang w:val="en-US"/>
        </w:rPr>
        <w:t>Raman spectroscopy</w:t>
      </w:r>
    </w:p>
    <w:p w:rsid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The Raman spectra of </w:t>
      </w:r>
      <w:r w:rsidR="00376760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376760" w:rsidRPr="00746A27">
        <w:rPr>
          <w:rFonts w:ascii="Times New Roman" w:hAnsi="Times New Roman" w:cs="Times New Roman"/>
          <w:sz w:val="20"/>
          <w:szCs w:val="20"/>
        </w:rPr>
        <w:t>-As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746A27">
        <w:rPr>
          <w:rFonts w:ascii="Times New Roman" w:hAnsi="Times New Roman" w:cs="Times New Roman"/>
          <w:sz w:val="20"/>
          <w:szCs w:val="20"/>
        </w:rPr>
        <w:t>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(Fig. 7) can be divided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into two distinctive segments, concretely the areas of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Raman shifts 130–250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and 300–400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. In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these segments, the bands associated with the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intramolecular vibration of </w:t>
      </w:r>
      <w:r w:rsidR="00376760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376760" w:rsidRPr="00746A27">
        <w:rPr>
          <w:rFonts w:ascii="Times New Roman" w:hAnsi="Times New Roman" w:cs="Times New Roman"/>
          <w:sz w:val="20"/>
          <w:szCs w:val="20"/>
        </w:rPr>
        <w:t>-As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746A27">
        <w:rPr>
          <w:rFonts w:ascii="Times New Roman" w:hAnsi="Times New Roman" w:cs="Times New Roman"/>
          <w:sz w:val="20"/>
          <w:szCs w:val="20"/>
        </w:rPr>
        <w:t>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(bands at 184.6,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217.4 and 360.1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 can be found. According to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[35], these bands are present mainly due to the </w:t>
      </w:r>
      <w:proofErr w:type="gramStart"/>
      <w:r w:rsidRPr="0027089D">
        <w:rPr>
          <w:rFonts w:ascii="Times New Roman" w:hAnsi="Times New Roman" w:cs="Times New Roman"/>
          <w:sz w:val="20"/>
          <w:szCs w:val="20"/>
          <w:lang w:val="en-US"/>
        </w:rPr>
        <w:t>As–</w:t>
      </w:r>
      <w:proofErr w:type="gramEnd"/>
      <w:r w:rsidRPr="0027089D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stretching mode (184.6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), S–As–S bending mode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(217.4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 and As–S stretching mode (360.1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In the spectrum of non-milled </w:t>
      </w:r>
      <w:r w:rsidR="00376760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376760" w:rsidRPr="00746A27">
        <w:rPr>
          <w:rFonts w:ascii="Times New Roman" w:hAnsi="Times New Roman" w:cs="Times New Roman"/>
          <w:sz w:val="20"/>
          <w:szCs w:val="20"/>
        </w:rPr>
        <w:t>-As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746A27">
        <w:rPr>
          <w:rFonts w:ascii="Times New Roman" w:hAnsi="Times New Roman" w:cs="Times New Roman"/>
          <w:sz w:val="20"/>
          <w:szCs w:val="20"/>
        </w:rPr>
        <w:t>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(Fig. 7a), a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group of sharp lines corresponding to Raman-active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vibration modes of </w:t>
      </w:r>
      <w:r w:rsidR="00376760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376760" w:rsidRPr="00746A27">
        <w:rPr>
          <w:rFonts w:ascii="Times New Roman" w:hAnsi="Times New Roman" w:cs="Times New Roman"/>
          <w:sz w:val="20"/>
          <w:szCs w:val="20"/>
        </w:rPr>
        <w:t>-As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746A27">
        <w:rPr>
          <w:rFonts w:ascii="Times New Roman" w:hAnsi="Times New Roman" w:cs="Times New Roman"/>
          <w:sz w:val="20"/>
          <w:szCs w:val="20"/>
        </w:rPr>
        <w:t>S</w:t>
      </w:r>
      <w:r w:rsidR="00376760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76760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molecules can be easily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identiﬁed due to speciﬁc doublet at 341.7–360.1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completed by relatively slight shoulders near 310 and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380 cm</w:t>
      </w:r>
      <w:r w:rsidRPr="003767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[38–40]. T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>he ﬁrst of these bands also cor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responds to symmetric stretching vibrations of As–S</w:t>
      </w:r>
      <w:r w:rsidR="003767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bonds in trigonal AsS</w:t>
      </w:r>
      <w:r w:rsidRPr="0037676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pyramids [38], </w:t>
      </w:r>
    </w:p>
    <w:p w:rsidR="00376760" w:rsidRDefault="00376760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7089D" w:rsidRDefault="0027089D" w:rsidP="00F56A6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09875" cy="2204433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9D" w:rsidRPr="0027089D" w:rsidRDefault="0027089D" w:rsidP="00F56A6C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7338A3">
        <w:rPr>
          <w:rFonts w:ascii="Times New Roman" w:hAnsi="Times New Roman" w:cs="Times New Roman"/>
          <w:b/>
          <w:sz w:val="16"/>
          <w:szCs w:val="16"/>
          <w:lang w:val="en-US"/>
        </w:rPr>
        <w:t>Figure 9</w:t>
      </w:r>
      <w:r w:rsidRPr="0027089D">
        <w:rPr>
          <w:rFonts w:ascii="Times New Roman" w:hAnsi="Times New Roman" w:cs="Times New Roman"/>
          <w:sz w:val="16"/>
          <w:szCs w:val="16"/>
          <w:lang w:val="en-US"/>
        </w:rPr>
        <w:t xml:space="preserve"> Dissolution of As in SIF from </w:t>
      </w:r>
      <w:r w:rsidR="007338A3" w:rsidRPr="004A3625">
        <w:rPr>
          <w:rFonts w:ascii="Times New Roman" w:hAnsi="Times New Roman" w:cs="Times New Roman"/>
          <w:i/>
          <w:sz w:val="16"/>
          <w:szCs w:val="16"/>
        </w:rPr>
        <w:t>β</w:t>
      </w:r>
      <w:r w:rsidR="007338A3" w:rsidRPr="004A3625">
        <w:rPr>
          <w:rFonts w:ascii="Times New Roman" w:hAnsi="Times New Roman" w:cs="Times New Roman"/>
          <w:sz w:val="16"/>
          <w:szCs w:val="16"/>
        </w:rPr>
        <w:t>-As</w:t>
      </w:r>
      <w:r w:rsidR="007338A3"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="007338A3" w:rsidRPr="004A3625">
        <w:rPr>
          <w:rFonts w:ascii="Times New Roman" w:hAnsi="Times New Roman" w:cs="Times New Roman"/>
          <w:sz w:val="16"/>
          <w:szCs w:val="16"/>
        </w:rPr>
        <w:t>S</w:t>
      </w:r>
      <w:r w:rsidR="007338A3" w:rsidRPr="004A362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="007338A3" w:rsidRPr="0083647F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27089D">
        <w:rPr>
          <w:rFonts w:ascii="Times New Roman" w:hAnsi="Times New Roman" w:cs="Times New Roman"/>
          <w:sz w:val="16"/>
          <w:szCs w:val="16"/>
          <w:lang w:val="en-US"/>
        </w:rPr>
        <w:t>milled at</w:t>
      </w:r>
      <w:r w:rsidR="007338A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27089D">
        <w:rPr>
          <w:rFonts w:ascii="Times New Roman" w:hAnsi="Times New Roman" w:cs="Times New Roman"/>
          <w:sz w:val="16"/>
          <w:szCs w:val="16"/>
          <w:lang w:val="en-US"/>
        </w:rPr>
        <w:t xml:space="preserve">different milling speeds </w:t>
      </w:r>
      <w:r w:rsidRPr="007338A3">
        <w:rPr>
          <w:rFonts w:ascii="Times New Roman" w:hAnsi="Times New Roman" w:cs="Times New Roman"/>
          <w:i/>
          <w:sz w:val="16"/>
          <w:szCs w:val="16"/>
          <w:lang w:val="en-US"/>
        </w:rPr>
        <w:t>n</w:t>
      </w:r>
      <w:r w:rsidRPr="0027089D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:rsid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278F3" w:rsidRDefault="00376760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which can be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considered as representatives of regular-type glassy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network built of corner-sharing AsS</w:t>
      </w:r>
      <w:r w:rsidR="0027089D" w:rsidRPr="001278F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3/2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pyramids,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while the second band (360 cm</w:t>
      </w:r>
      <w:r w:rsidR="0027089D"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) is rather attributed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to these vibrations in </w:t>
      </w:r>
      <w:proofErr w:type="spellStart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-type molecules [39, 40].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The band at 231.8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cm</w:t>
      </w:r>
      <w:r w:rsidR="001278F3"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can be ascribed to the so</w:t>
      </w:r>
      <w:r w:rsidR="001278F3" w:rsidRPr="0027089D">
        <w:rPr>
          <w:rFonts w:ascii="Times New Roman" w:hAnsi="Times New Roman" w:cs="Times New Roman"/>
          <w:sz w:val="20"/>
          <w:szCs w:val="20"/>
          <w:lang w:val="en-US"/>
        </w:rPr>
        <w:t>-called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278F3" w:rsidRPr="001278F3">
        <w:rPr>
          <w:rFonts w:ascii="Times New Roman" w:hAnsi="Times New Roman" w:cs="Times New Roman"/>
          <w:i/>
          <w:sz w:val="20"/>
          <w:szCs w:val="20"/>
          <w:lang w:val="en-US"/>
        </w:rPr>
        <w:t>χ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-phase, which is a precursor of </w:t>
      </w:r>
      <w:proofErr w:type="spellStart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pararealgar</w:t>
      </w:r>
      <w:proofErr w:type="spellEnd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, a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polymorph formed by a light-induced transformation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from realgar [39, 40] or to isolated As–As bonds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within more disordered amorphous network [41, 42].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The presence of </w:t>
      </w:r>
      <w:proofErr w:type="spellStart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homoatomic</w:t>
      </w:r>
      <w:proofErr w:type="spellEnd"/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As–As bonds follows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also from intense scattering bands observed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near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~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144,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~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185 and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~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217 cm</w:t>
      </w:r>
      <w:r w:rsidR="0027089D"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>, which can be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089D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attributed to </w:t>
      </w:r>
      <w:r w:rsidR="001278F3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1278F3" w:rsidRPr="00746A27">
        <w:rPr>
          <w:rFonts w:ascii="Times New Roman" w:hAnsi="Times New Roman" w:cs="Times New Roman"/>
          <w:sz w:val="20"/>
          <w:szCs w:val="20"/>
        </w:rPr>
        <w:t>-As</w:t>
      </w:r>
      <w:r w:rsidR="001278F3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1278F3" w:rsidRPr="00746A27">
        <w:rPr>
          <w:rFonts w:ascii="Times New Roman" w:hAnsi="Times New Roman" w:cs="Times New Roman"/>
          <w:sz w:val="20"/>
          <w:szCs w:val="20"/>
        </w:rPr>
        <w:t>S</w:t>
      </w:r>
      <w:r w:rsidR="001278F3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1278F3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[38–40].</w:t>
      </w:r>
    </w:p>
    <w:p w:rsidR="0027089D" w:rsidRP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With increase in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milling speed, we observe essen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tial broadening of some Raman scattering bands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corresponding to amorphization and slight shifts in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band position towards smaller m values (blue shift),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especially for the bands located at 184.6, 217.4, 341.7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and 360.1 cm</w:t>
      </w:r>
      <w:r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DD5CC4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t>The more detailed analysis of the positions of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selected bands in Raman spectra is given in Fig. 8 (for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 sake of clarity, also the values of Raman shifts of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these particular ban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ds of the samples milled at dif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ferent milling speeds were included). The sensitivity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of intramolecular vibrations to mechanically induced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stress is evidenced. The general trend of the Raman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shift decrease with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increasing milling speed is con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ﬁrmed for As–S stretching (1), S–As–S bending (2)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and As–As stretching (3) vibrations. However, the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observed shift characterized by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Δ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RS values (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Δ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RS is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 difference between maximal and minimal values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of Raman shift) shown in Fig. 8 is limited to milling</w:t>
      </w:r>
      <w:r w:rsidRPr="0027089D"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speed </w:t>
      </w:r>
      <w:r w:rsidRPr="00DD5CC4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&lt;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200 min</w:t>
      </w:r>
      <w:r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for As–S vibration and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5CC4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&lt;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300 min</w:t>
      </w:r>
      <w:r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for S–As–S and As–As vibrations,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respectively. From our results, it follows that the </w:t>
      </w:r>
      <w:proofErr w:type="gramStart"/>
      <w:r w:rsidRPr="0027089D">
        <w:rPr>
          <w:rFonts w:ascii="Times New Roman" w:hAnsi="Times New Roman" w:cs="Times New Roman"/>
          <w:sz w:val="20"/>
          <w:szCs w:val="20"/>
          <w:lang w:val="en-US"/>
        </w:rPr>
        <w:t>As–</w:t>
      </w:r>
      <w:proofErr w:type="gramEnd"/>
      <w:r w:rsidRPr="0027089D">
        <w:rPr>
          <w:rFonts w:ascii="Times New Roman" w:hAnsi="Times New Roman" w:cs="Times New Roman"/>
          <w:sz w:val="20"/>
          <w:szCs w:val="20"/>
          <w:lang w:val="en-US"/>
        </w:rPr>
        <w:t>As stretching vibrations are affected to the lower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extent than the As–S stretching and S–As–S bending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vibrations. This is in contradiction with the work by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7089D">
        <w:rPr>
          <w:rFonts w:ascii="Times New Roman" w:hAnsi="Times New Roman" w:cs="Times New Roman"/>
          <w:sz w:val="20"/>
          <w:szCs w:val="20"/>
          <w:lang w:val="en-US"/>
        </w:rPr>
        <w:t>Lepore</w:t>
      </w:r>
      <w:proofErr w:type="spellEnd"/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et al. [14], where it is stated that the most rigid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bond is As–S. It is po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ssible that during milling, dif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ferent bonds are affected than in the case of the static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stressing, as manife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sted in [14]. This issue is dis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cussed in detail later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. On the other hand, the differ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ence in DRS value is very small to provide </w:t>
      </w:r>
      <w:r w:rsidR="00467A0C" w:rsidRPr="0027089D">
        <w:rPr>
          <w:rFonts w:ascii="Times New Roman" w:hAnsi="Times New Roman" w:cs="Times New Roman"/>
          <w:sz w:val="20"/>
          <w:szCs w:val="20"/>
          <w:lang w:val="en-US"/>
        </w:rPr>
        <w:t>signiﬁcant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evidence. For higher values of milling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speed (</w:t>
      </w:r>
      <w:r w:rsidRPr="00DD5CC4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278F3">
        <w:rPr>
          <w:rFonts w:ascii="Times New Roman" w:hAnsi="Times New Roman" w:cs="Times New Roman"/>
          <w:sz w:val="20"/>
          <w:szCs w:val="20"/>
          <w:lang w:val="en-US"/>
        </w:rPr>
        <w:t>&gt;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300 min</w:t>
      </w:r>
      <w:r w:rsidRPr="001278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D25C58">
        <w:rPr>
          <w:rFonts w:ascii="Times New Roman" w:hAnsi="Times New Roman" w:cs="Times New Roman"/>
          <w:sz w:val="20"/>
          <w:szCs w:val="20"/>
          <w:lang w:val="en-US"/>
        </w:rPr>
        <w:t>), the Raman shift of all vibra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tions under study is no longer sensitive to the</w:t>
      </w:r>
      <w:r w:rsidR="00D25C5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mechanical stress. This is in agreement with the</w:t>
      </w:r>
      <w:r w:rsidR="00D25C5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statements for </w:t>
      </w:r>
      <w:r w:rsidR="00D25C58" w:rsidRPr="00D25C58">
        <w:rPr>
          <w:rFonts w:ascii="Times New Roman" w:hAnsi="Times New Roman" w:cs="Times New Roman"/>
          <w:i/>
          <w:sz w:val="20"/>
          <w:szCs w:val="20"/>
          <w:lang w:val="en-US"/>
        </w:rPr>
        <w:t>α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DD5CC4" w:rsidRPr="00746A27">
        <w:rPr>
          <w:rFonts w:ascii="Times New Roman" w:hAnsi="Times New Roman" w:cs="Times New Roman"/>
          <w:sz w:val="20"/>
          <w:szCs w:val="20"/>
        </w:rPr>
        <w:t>As</w:t>
      </w:r>
      <w:r w:rsidR="00DD5CC4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D5CC4" w:rsidRPr="00746A27">
        <w:rPr>
          <w:rFonts w:ascii="Times New Roman" w:hAnsi="Times New Roman" w:cs="Times New Roman"/>
          <w:sz w:val="20"/>
          <w:szCs w:val="20"/>
        </w:rPr>
        <w:t>S</w:t>
      </w:r>
      <w:r w:rsidR="00DD5CC4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[13] and </w:t>
      </w:r>
      <w:r w:rsidR="00D25C58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D25C58" w:rsidRPr="00746A27">
        <w:rPr>
          <w:rFonts w:ascii="Times New Roman" w:hAnsi="Times New Roman" w:cs="Times New Roman"/>
          <w:sz w:val="20"/>
          <w:szCs w:val="20"/>
        </w:rPr>
        <w:t>-As</w:t>
      </w:r>
      <w:r w:rsidR="00D25C58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25C58" w:rsidRPr="00746A27">
        <w:rPr>
          <w:rFonts w:ascii="Times New Roman" w:hAnsi="Times New Roman" w:cs="Times New Roman"/>
          <w:sz w:val="20"/>
          <w:szCs w:val="20"/>
        </w:rPr>
        <w:t>S</w:t>
      </w:r>
      <w:r w:rsidR="00D25C58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25C58"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[14], where</w:t>
      </w:r>
      <w:r w:rsidR="00D25C5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 intramolecular vibrations exhibit no variation at</w:t>
      </w:r>
      <w:r w:rsidR="00D25C5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all with the pressure increase.</w:t>
      </w:r>
    </w:p>
    <w:p w:rsidR="0027089D" w:rsidRP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t>However, the red shift in the case of the samples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treated at milling speed </w:t>
      </w:r>
      <w:r w:rsidRPr="00467A0C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= 0–200 (300) min</w:t>
      </w:r>
      <w:r w:rsidRPr="00467A0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is in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the controversy with the blue shift observed in Ref.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[14]. To address this issue, the main differences in the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applied mode of m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>echanical stress have to be con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sidered. In paper [14] (which is the only study on the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high-pressure compressibility of </w:t>
      </w:r>
      <w:r w:rsidR="00467A0C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467A0C" w:rsidRPr="00746A27">
        <w:rPr>
          <w:rFonts w:ascii="Times New Roman" w:hAnsi="Times New Roman" w:cs="Times New Roman"/>
          <w:sz w:val="20"/>
          <w:szCs w:val="20"/>
        </w:rPr>
        <w:t>-As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67A0C" w:rsidRPr="00746A27">
        <w:rPr>
          <w:rFonts w:ascii="Times New Roman" w:hAnsi="Times New Roman" w:cs="Times New Roman"/>
          <w:sz w:val="20"/>
          <w:szCs w:val="20"/>
        </w:rPr>
        <w:t>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 and in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other papers [10–13] (which deal with other forms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Pr="00467A0C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467A0C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), the method of hydrostatically compressed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microcrystals has been applied. The regime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stressing was static, reaching ambient pressures up to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several </w:t>
      </w:r>
      <w:proofErr w:type="spellStart"/>
      <w:r w:rsidRPr="0027089D">
        <w:rPr>
          <w:rFonts w:ascii="Times New Roman" w:hAnsi="Times New Roman" w:cs="Times New Roman"/>
          <w:sz w:val="20"/>
          <w:szCs w:val="20"/>
          <w:lang w:val="en-US"/>
        </w:rPr>
        <w:t>GPa</w:t>
      </w:r>
      <w:proofErr w:type="spellEnd"/>
      <w:r w:rsidRPr="0027089D">
        <w:rPr>
          <w:rFonts w:ascii="Times New Roman" w:hAnsi="Times New Roman" w:cs="Times New Roman"/>
          <w:sz w:val="20"/>
          <w:szCs w:val="20"/>
          <w:lang w:val="en-US"/>
        </w:rPr>
        <w:t>. In our study, the method of high-energy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milling [8, 9] of microcrystal powders was applied.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As a result, the activated powders exhibit the broad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particle size distribution with the particles in both</w:t>
      </w:r>
    </w:p>
    <w:p w:rsidR="0027089D" w:rsidRDefault="0027089D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micro- and </w:t>
      </w:r>
      <w:proofErr w:type="spellStart"/>
      <w:r w:rsidRPr="0027089D">
        <w:rPr>
          <w:rFonts w:ascii="Times New Roman" w:hAnsi="Times New Roman" w:cs="Times New Roman"/>
          <w:sz w:val="20"/>
          <w:szCs w:val="20"/>
          <w:lang w:val="en-US"/>
        </w:rPr>
        <w:t>nanodimension</w:t>
      </w:r>
      <w:proofErr w:type="spellEnd"/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(Fig. 4). This type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mechanical stressing is dynamic. The application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planetary mills [43] covers up several modes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stressing like compression impact, shear and collision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[44]. In our experiments, the mode of stressing was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varied by changing the milling speed. In this type of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treatment, the shear component is prevailing at lower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milling speeds and the bonds in </w:t>
      </w:r>
      <w:r w:rsidR="00467A0C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467A0C" w:rsidRPr="00746A27">
        <w:rPr>
          <w:rFonts w:ascii="Times New Roman" w:hAnsi="Times New Roman" w:cs="Times New Roman"/>
          <w:sz w:val="20"/>
          <w:szCs w:val="20"/>
        </w:rPr>
        <w:t>-As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67A0C" w:rsidRPr="00746A27">
        <w:rPr>
          <w:rFonts w:ascii="Times New Roman" w:hAnsi="Times New Roman" w:cs="Times New Roman"/>
          <w:sz w:val="20"/>
          <w:szCs w:val="20"/>
        </w:rPr>
        <w:t>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67A0C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can expand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(red shift in the Raman spectra in the region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401DF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>&lt;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200–300 min</w:t>
      </w:r>
      <w:r w:rsidRPr="00467A0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). In the region </w:t>
      </w:r>
      <w:r w:rsidRPr="006401DF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>&gt;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 300 min</w:t>
      </w:r>
      <w:r w:rsidRPr="00467A0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further stressing components, like compression and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impact, are involved. For milling speeds higher than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300 min</w:t>
      </w:r>
      <w:r w:rsidRPr="00467A0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, the red shift in Raman spectra could no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longer be observed (Fig. 8), which is in line with the</w:t>
      </w:r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data on </w:t>
      </w:r>
      <w:r w:rsidR="00467A0C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467A0C" w:rsidRPr="00746A27">
        <w:rPr>
          <w:rFonts w:ascii="Times New Roman" w:hAnsi="Times New Roman" w:cs="Times New Roman"/>
          <w:sz w:val="20"/>
          <w:szCs w:val="20"/>
        </w:rPr>
        <w:t>-As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67A0C" w:rsidRPr="00746A27">
        <w:rPr>
          <w:rFonts w:ascii="Times New Roman" w:hAnsi="Times New Roman" w:cs="Times New Roman"/>
          <w:sz w:val="20"/>
          <w:szCs w:val="20"/>
        </w:rPr>
        <w:t>S</w:t>
      </w:r>
      <w:r w:rsidR="00467A0C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67A0C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 xml:space="preserve">compressibility published by </w:t>
      </w:r>
      <w:proofErr w:type="spellStart"/>
      <w:r w:rsidRPr="0027089D">
        <w:rPr>
          <w:rFonts w:ascii="Times New Roman" w:hAnsi="Times New Roman" w:cs="Times New Roman"/>
          <w:sz w:val="20"/>
          <w:szCs w:val="20"/>
          <w:lang w:val="en-US"/>
        </w:rPr>
        <w:t>Lepore</w:t>
      </w:r>
      <w:proofErr w:type="spellEnd"/>
      <w:r w:rsidR="00467A0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089D">
        <w:rPr>
          <w:rFonts w:ascii="Times New Roman" w:hAnsi="Times New Roman" w:cs="Times New Roman"/>
          <w:sz w:val="20"/>
          <w:szCs w:val="20"/>
          <w:lang w:val="en-US"/>
        </w:rPr>
        <w:t>et al. [14].</w:t>
      </w:r>
    </w:p>
    <w:p w:rsidR="006B067E" w:rsidRDefault="006B067E" w:rsidP="0027089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5DC5" w:rsidRP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15DC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Dissolution tests</w:t>
      </w:r>
    </w:p>
    <w:p w:rsidR="00115DC5" w:rsidRP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15DC5">
        <w:rPr>
          <w:rFonts w:ascii="Times New Roman" w:hAnsi="Times New Roman" w:cs="Times New Roman"/>
          <w:sz w:val="20"/>
          <w:szCs w:val="20"/>
          <w:lang w:val="en-US"/>
        </w:rPr>
        <w:t>As stated in the introductory part, the solubility of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Pr="00115DC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115DC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compounds is low, which may hamper the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application of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for oral administration. Poor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aqueous solubility leads to poor dissolution and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ultimately poor bioavailability. Moreover, it can be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found in the literature that there is a correlation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between in vitro d</w:t>
      </w:r>
      <w:r>
        <w:rPr>
          <w:rFonts w:ascii="Times New Roman" w:hAnsi="Times New Roman" w:cs="Times New Roman"/>
          <w:sz w:val="20"/>
          <w:szCs w:val="20"/>
          <w:lang w:val="en-US"/>
        </w:rPr>
        <w:t>issolution and in vivo bioavail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ability [45]. There a</w:t>
      </w:r>
      <w:r>
        <w:rPr>
          <w:rFonts w:ascii="Times New Roman" w:hAnsi="Times New Roman" w:cs="Times New Roman"/>
          <w:sz w:val="20"/>
          <w:szCs w:val="20"/>
          <w:lang w:val="en-US"/>
        </w:rPr>
        <w:t>re two basic approaches to over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come the bioavailability problems, namely the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increase of equilibrium solubility and/or the increase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of the dissolution velocity. The application of milling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is the method of choice for the industrial production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to increase dissolution velocity in pharmacy [46, 47].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In addition to size reduction, milling may alter the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crystalline structure and cause chemical changes in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drugs [48, 49]. The dissolution tests in a simulated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intestinal ﬂuid (SIF)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should provide an initial esti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mation if the dissolution can be enhanced by dry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milling, and thus prove, if it will have the same effect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as wet milling applied in [50]. The results of the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mechanically activated </w:t>
      </w:r>
      <w:r w:rsidR="00937F0A"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="00937F0A" w:rsidRPr="00746A27">
        <w:rPr>
          <w:rFonts w:ascii="Times New Roman" w:hAnsi="Times New Roman" w:cs="Times New Roman"/>
          <w:sz w:val="20"/>
          <w:szCs w:val="20"/>
        </w:rPr>
        <w:t>-As</w:t>
      </w:r>
      <w:r w:rsidR="00937F0A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37F0A" w:rsidRPr="00746A27">
        <w:rPr>
          <w:rFonts w:ascii="Times New Roman" w:hAnsi="Times New Roman" w:cs="Times New Roman"/>
          <w:sz w:val="20"/>
          <w:szCs w:val="20"/>
        </w:rPr>
        <w:t>S</w:t>
      </w:r>
      <w:r w:rsidR="00937F0A"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37F0A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particles dissolution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in SIF medium are given in Fig. 9. The amount of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dissolved arsenic increases with the dissolution time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for all samples. After 120 min of the dissolution,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approximately 30 times higher content of </w:t>
      </w:r>
      <w:proofErr w:type="gramStart"/>
      <w:r w:rsidRPr="00115DC5">
        <w:rPr>
          <w:rFonts w:ascii="Times New Roman" w:hAnsi="Times New Roman" w:cs="Times New Roman"/>
          <w:sz w:val="20"/>
          <w:szCs w:val="20"/>
          <w:lang w:val="en-US"/>
        </w:rPr>
        <w:t>As</w:t>
      </w:r>
      <w:proofErr w:type="gramEnd"/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was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evidenced in the case of the best milled sample in</w:t>
      </w:r>
    </w:p>
    <w:p w:rsidR="00937F0A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115DC5">
        <w:rPr>
          <w:rFonts w:ascii="Times New Roman" w:hAnsi="Times New Roman" w:cs="Times New Roman"/>
          <w:sz w:val="20"/>
          <w:szCs w:val="20"/>
          <w:lang w:val="en-US"/>
        </w:rPr>
        <w:t>comparison</w:t>
      </w:r>
      <w:proofErr w:type="gramEnd"/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with the non-milled one (367 and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12 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g.mL</w:t>
      </w:r>
      <w:r w:rsidRPr="00937F0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, respectively). The most arsenic was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dissolved from the sample milled at </w:t>
      </w:r>
      <w:r w:rsidRPr="006401DF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= 200 min</w:t>
      </w:r>
      <w:r w:rsidRPr="00937F0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which exhibits the h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>ighest value of the speciﬁc sur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face area (see Fig. 1). This observation is in harmony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with the changes of </w:t>
      </w:r>
      <w:proofErr w:type="spellStart"/>
      <w:r w:rsidRPr="00115DC5">
        <w:rPr>
          <w:rFonts w:ascii="Times New Roman" w:hAnsi="Times New Roman" w:cs="Times New Roman"/>
          <w:sz w:val="20"/>
          <w:szCs w:val="20"/>
          <w:lang w:val="en-US"/>
        </w:rPr>
        <w:t>physico</w:t>
      </w:r>
      <w:proofErr w:type="spellEnd"/>
      <w:r w:rsidRPr="00115DC5">
        <w:rPr>
          <w:rFonts w:ascii="Times New Roman" w:hAnsi="Times New Roman" w:cs="Times New Roman"/>
          <w:sz w:val="20"/>
          <w:szCs w:val="20"/>
          <w:lang w:val="en-US"/>
        </w:rPr>
        <w:t>-chemical properties</w:t>
      </w:r>
      <w:r w:rsid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discussed earlier.</w:t>
      </w:r>
    </w:p>
    <w:p w:rsidR="00937F0A" w:rsidRDefault="00937F0A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37F0A" w:rsidRPr="00937F0A" w:rsidRDefault="00937F0A" w:rsidP="00937F0A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937F0A">
        <w:rPr>
          <w:rFonts w:ascii="Times New Roman" w:hAnsi="Times New Roman" w:cs="Times New Roman"/>
          <w:b/>
          <w:sz w:val="20"/>
          <w:szCs w:val="20"/>
          <w:lang w:val="en-US"/>
        </w:rPr>
        <w:t>Conclusions</w:t>
      </w:r>
    </w:p>
    <w:p w:rsidR="006B067E" w:rsidRDefault="00937F0A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37F0A">
        <w:rPr>
          <w:rFonts w:ascii="Times New Roman" w:hAnsi="Times New Roman" w:cs="Times New Roman"/>
          <w:sz w:val="20"/>
          <w:szCs w:val="20"/>
          <w:lang w:val="en-US"/>
        </w:rPr>
        <w:t xml:space="preserve">Arsenic </w:t>
      </w:r>
      <w:proofErr w:type="spellStart"/>
      <w:r w:rsidRPr="00937F0A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Pr="00937F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46A27">
        <w:rPr>
          <w:rFonts w:ascii="Times New Roman" w:hAnsi="Times New Roman" w:cs="Times New Roman"/>
          <w:i/>
          <w:sz w:val="20"/>
          <w:szCs w:val="20"/>
        </w:rPr>
        <w:t>β</w:t>
      </w:r>
      <w:r w:rsidRPr="00746A27">
        <w:rPr>
          <w:rFonts w:ascii="Times New Roman" w:hAnsi="Times New Roman" w:cs="Times New Roman"/>
          <w:sz w:val="20"/>
          <w:szCs w:val="20"/>
        </w:rPr>
        <w:t>-As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46A27">
        <w:rPr>
          <w:rFonts w:ascii="Times New Roman" w:hAnsi="Times New Roman" w:cs="Times New Roman"/>
          <w:sz w:val="20"/>
          <w:szCs w:val="20"/>
        </w:rPr>
        <w:t>S</w:t>
      </w:r>
      <w:r w:rsidRPr="00746A2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has been modiﬁed by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mechanical activation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in a planetary ball mill. Chan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ges in speciﬁc surface area, morphology, particle size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distribution, unit-cell parameters, crystallite size,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strain, spectroscopic properties (far IR, Raman), as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well as increase in dissolution were detected as a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consequence of high-energy milling. In confrontation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with the results obtained by high-pressure chemistry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 xml:space="preserve">using hydrostatic pressure, </w:t>
      </w:r>
      <w:proofErr w:type="spellStart"/>
      <w:r w:rsidRPr="00937F0A">
        <w:rPr>
          <w:rFonts w:ascii="Times New Roman" w:hAnsi="Times New Roman" w:cs="Times New Roman"/>
          <w:sz w:val="20"/>
          <w:szCs w:val="20"/>
          <w:lang w:val="en-US"/>
        </w:rPr>
        <w:t>mechanochemistry</w:t>
      </w:r>
      <w:proofErr w:type="spellEnd"/>
      <w:r w:rsidRPr="00937F0A">
        <w:rPr>
          <w:rFonts w:ascii="Times New Roman" w:hAnsi="Times New Roman" w:cs="Times New Roman"/>
          <w:sz w:val="20"/>
          <w:szCs w:val="20"/>
          <w:lang w:val="en-US"/>
        </w:rPr>
        <w:t xml:space="preserve"> offers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more ﬂexible tools (like compression, attrition,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37F0A">
        <w:rPr>
          <w:rFonts w:ascii="Times New Roman" w:hAnsi="Times New Roman" w:cs="Times New Roman"/>
          <w:sz w:val="20"/>
          <w:szCs w:val="20"/>
          <w:lang w:val="en-US"/>
        </w:rPr>
        <w:t>impact and collision)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to cause changes in the solid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state properties. Using high-energy milling in a dry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mode leads to the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important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physico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-chemical chan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ges and the enhancement of dissolution, which is a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crucial point if the material is to be applied in cancer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treatment. To obtain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higher values of arsenic disso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lution and an adequate response in biological tests,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the wet milling should be applied, as was manifested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in our previous works [16–18, 20, 51, 52]. However, to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gain deeper insight into the changes of solid-state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properties, the dry milling is well and exclusively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applicable in comparison with wet milling as is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5DC5" w:rsidRPr="00115DC5">
        <w:rPr>
          <w:rFonts w:ascii="Times New Roman" w:hAnsi="Times New Roman" w:cs="Times New Roman"/>
          <w:sz w:val="20"/>
          <w:szCs w:val="20"/>
          <w:lang w:val="en-US"/>
        </w:rPr>
        <w:t>manifested in this work.</w:t>
      </w:r>
    </w:p>
    <w:p w:rsid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5DC5" w:rsidRP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15DC5">
        <w:rPr>
          <w:rFonts w:ascii="Times New Roman" w:hAnsi="Times New Roman" w:cs="Times New Roman"/>
          <w:b/>
          <w:sz w:val="20"/>
          <w:szCs w:val="20"/>
          <w:lang w:val="en-US"/>
        </w:rPr>
        <w:t>Acknowledgements</w:t>
      </w:r>
    </w:p>
    <w:p w:rsid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15DC5">
        <w:rPr>
          <w:rFonts w:ascii="Times New Roman" w:hAnsi="Times New Roman" w:cs="Times New Roman"/>
          <w:sz w:val="20"/>
          <w:szCs w:val="20"/>
          <w:lang w:val="en-US"/>
        </w:rPr>
        <w:t>The authors PB, MB, JB and ZB acknowledge the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support of the Slovak Research and Development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Agency (projects APVV-14-0103 and SK-UA-2013-0003) and the Slovak Grant Agency (project VEGA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2/0027/14). MV acknowledges</w:t>
      </w:r>
      <w:r w:rsidR="006401DF">
        <w:rPr>
          <w:rFonts w:ascii="Times New Roman" w:hAnsi="Times New Roman" w:cs="Times New Roman"/>
          <w:sz w:val="20"/>
          <w:szCs w:val="20"/>
          <w:lang w:val="en-US"/>
        </w:rPr>
        <w:t xml:space="preserve"> project CZ.1.05/4.1.00/11.0251 “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>enter of Materials and Nanotech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nol</w:t>
      </w:r>
      <w:r w:rsidR="006401DF">
        <w:rPr>
          <w:rFonts w:ascii="Times New Roman" w:hAnsi="Times New Roman" w:cs="Times New Roman"/>
          <w:sz w:val="20"/>
          <w:szCs w:val="20"/>
          <w:lang w:val="en-US"/>
        </w:rPr>
        <w:t>ogies”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co-ﬁnanced by the European Fund of the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Regional Development and the state budget of the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Czech Republic. MS thanks the Bulgarian Academy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of Sciences and the Slovak Academy of Sciences for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the support of her work by the realization of a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bilateral project </w:t>
      </w:r>
      <w:r w:rsidR="006401DF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Pr="00115DC5">
        <w:rPr>
          <w:rFonts w:ascii="Times New Roman" w:hAnsi="Times New Roman" w:cs="Times New Roman"/>
          <w:sz w:val="20"/>
          <w:szCs w:val="20"/>
          <w:lang w:val="en-US"/>
        </w:rPr>
        <w:t>Mechanochemical</w:t>
      </w:r>
      <w:proofErr w:type="spellEnd"/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synthesis – an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ecological friendly process in the production of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materials for photo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>catalytic air and water puriﬁca</w:t>
      </w:r>
      <w:r w:rsidR="006401DF">
        <w:rPr>
          <w:rFonts w:ascii="Times New Roman" w:hAnsi="Times New Roman" w:cs="Times New Roman"/>
          <w:sz w:val="20"/>
          <w:szCs w:val="20"/>
          <w:lang w:val="en-US"/>
        </w:rPr>
        <w:t>tion”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. The support of National Reference Laboratory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for Pesticides of th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>e University of Veterinary Medi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cine and Pharmacy in Kosice is also gratefully</w:t>
      </w:r>
      <w:r w:rsidR="00AB0C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acknowledged.</w:t>
      </w:r>
    </w:p>
    <w:p w:rsidR="00E61132" w:rsidRDefault="00E61132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5DC5" w:rsidRP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15DC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Compliance with ethical standards</w:t>
      </w:r>
    </w:p>
    <w:p w:rsidR="00115DC5" w:rsidRDefault="00115DC5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36FA">
        <w:rPr>
          <w:rFonts w:ascii="Times New Roman" w:hAnsi="Times New Roman" w:cs="Times New Roman"/>
          <w:b/>
          <w:sz w:val="20"/>
          <w:szCs w:val="20"/>
          <w:lang w:val="en-US"/>
        </w:rPr>
        <w:t>Conﬂict of interest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 xml:space="preserve"> The authors declare that they</w:t>
      </w:r>
      <w:r w:rsidR="002736F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5DC5">
        <w:rPr>
          <w:rFonts w:ascii="Times New Roman" w:hAnsi="Times New Roman" w:cs="Times New Roman"/>
          <w:sz w:val="20"/>
          <w:szCs w:val="20"/>
          <w:lang w:val="en-US"/>
        </w:rPr>
        <w:t>have no conﬂict of interest.</w:t>
      </w:r>
    </w:p>
    <w:p w:rsidR="005F7920" w:rsidRDefault="005F7920" w:rsidP="00115DC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b/>
          <w:sz w:val="20"/>
          <w:szCs w:val="20"/>
          <w:lang w:val="en-US"/>
        </w:rPr>
        <w:t>References</w:t>
      </w: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[1</w:t>
      </w:r>
      <w:proofErr w:type="gramStart"/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Bonazzi</w:t>
      </w:r>
      <w:proofErr w:type="spellEnd"/>
      <w:proofErr w:type="gram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Bindi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L (2008) A crystallographic review of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arsenic sulﬁdes: effects of chemical variations and changes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induced by exposure to light. Z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Kristallogr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223:132–147</w:t>
      </w: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Popescu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 (2005) Disordered chalcogenide optoelectronic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materials: phenomena and applications. J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Optoelectron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AdvMater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7:2189–2210</w:t>
      </w: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Adam JL, Zhang X (2014</w:t>
      </w:r>
      <w:r>
        <w:rPr>
          <w:rFonts w:ascii="Times New Roman" w:hAnsi="Times New Roman" w:cs="Times New Roman"/>
          <w:sz w:val="20"/>
          <w:szCs w:val="20"/>
          <w:lang w:val="en-US"/>
        </w:rPr>
        <w:t>) Chalcogenide glasses: prepara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tion, properties and applications chalcogenide glasses:</w:t>
      </w:r>
      <w:r w:rsidRPr="005F7920"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preparation properties and applications,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vol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44. Woodhead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Publishing, Oxford</w:t>
      </w: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0C06B3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Cui S,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Chahal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Shpoty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>uk</w:t>
      </w:r>
      <w:proofErr w:type="spellEnd"/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Y, </w:t>
      </w:r>
      <w:proofErr w:type="spellStart"/>
      <w:r w:rsidR="0016757F">
        <w:rPr>
          <w:rFonts w:ascii="Times New Roman" w:hAnsi="Times New Roman" w:cs="Times New Roman"/>
          <w:sz w:val="20"/>
          <w:szCs w:val="20"/>
          <w:lang w:val="en-US"/>
        </w:rPr>
        <w:t>Boussard</w:t>
      </w:r>
      <w:proofErr w:type="spellEnd"/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C, Lucas J, </w:t>
      </w:r>
      <w:proofErr w:type="spellStart"/>
      <w:r w:rsidR="0016757F">
        <w:rPr>
          <w:rFonts w:ascii="Times New Roman" w:hAnsi="Times New Roman" w:cs="Times New Roman"/>
          <w:sz w:val="20"/>
          <w:szCs w:val="20"/>
          <w:lang w:val="en-US"/>
        </w:rPr>
        <w:t>Char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pentier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Tariel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H,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Loreal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O,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Nazabal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V, Sire O,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Monbet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V,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Yang ZY, Lucas P, Bureau B (2014) Selenide and telluride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glasses for mid-infrared bio-sensing. Proc SPIE 893805:1–9</w:t>
      </w:r>
    </w:p>
    <w:p w:rsidR="005F7920" w:rsidRPr="005F7920" w:rsidRDefault="005F7920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Shpotyuk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Y,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Boussard-Pledel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C,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Nazabal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V,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Chahal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R, Ari J,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Pavlyk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B,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Cebulski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Doualan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JL, Bureau B (2015) Ga-modiﬁed As</w:t>
      </w:r>
      <w:r w:rsidRPr="0016757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Se</w:t>
      </w:r>
      <w:r w:rsidRPr="0016757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–</w:t>
      </w:r>
      <w:proofErr w:type="spellStart"/>
      <w:r w:rsidRPr="005F7920">
        <w:rPr>
          <w:rFonts w:ascii="Times New Roman" w:hAnsi="Times New Roman" w:cs="Times New Roman"/>
          <w:sz w:val="20"/>
          <w:szCs w:val="20"/>
          <w:lang w:val="en-US"/>
        </w:rPr>
        <w:t>Te</w:t>
      </w:r>
      <w:proofErr w:type="spellEnd"/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glasses for active applications in IR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photonics. Opt Mater 46:228–232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Liu J, Lu YF, Wu Q,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Goyer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RA,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Waalkes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MP (2008) Mineral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arsenicals in traditional medicines: orpiment,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, and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arsenolite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. J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Pharmacol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Exp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Ther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326:363–368</w:t>
      </w:r>
    </w:p>
    <w:p w:rsidR="005F7920" w:rsidRPr="005F7920" w:rsidRDefault="0016757F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Dilda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PJ, Hogg PJ (2007) Arsenical-based cancer drugs.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Cancer Treat Rev 33:542–564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 (2008)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Mechanochemistry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in nanoscience and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minerals engineering. Springer, Berlin Heidelberg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52CFB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alaz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Achimovicova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Billik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Cherkezova-Zheleva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Z,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Criado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JM,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Delogu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Dutkova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E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16757F">
        <w:rPr>
          <w:rFonts w:ascii="Times New Roman" w:hAnsi="Times New Roman" w:cs="Times New Roman"/>
          <w:sz w:val="20"/>
          <w:szCs w:val="20"/>
          <w:lang w:val="en-US"/>
        </w:rPr>
        <w:t>Gaffet</w:t>
      </w:r>
      <w:proofErr w:type="spellEnd"/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="0016757F">
        <w:rPr>
          <w:rFonts w:ascii="Times New Roman" w:hAnsi="Times New Roman" w:cs="Times New Roman"/>
          <w:sz w:val="20"/>
          <w:szCs w:val="20"/>
          <w:lang w:val="en-US"/>
        </w:rPr>
        <w:t>Gotor</w:t>
      </w:r>
      <w:proofErr w:type="spellEnd"/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FJ, Kumar R,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Mitov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I,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Rojac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T, Senna 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Streletskii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A,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Wieczorek-Ciurowa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K 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(2013) Hallmarks of </w:t>
      </w:r>
      <w:proofErr w:type="spellStart"/>
      <w:r w:rsidR="0016757F">
        <w:rPr>
          <w:rFonts w:ascii="Times New Roman" w:hAnsi="Times New Roman" w:cs="Times New Roman"/>
          <w:sz w:val="20"/>
          <w:szCs w:val="20"/>
          <w:lang w:val="en-US"/>
        </w:rPr>
        <w:t>mechanochem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istry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: from nanoparticles to technology.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Soc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Rev</w:t>
      </w:r>
      <w:r w:rsidR="001675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42:7571–7637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10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F52CF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P, Choi WS,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Dutkova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E (2007)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Mechanochemical</w:t>
      </w:r>
      <w:proofErr w:type="spellEnd"/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modiﬁcation of properties and reactivity of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nanosized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arsenic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As4S4. J Phys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Solids 68:1178–1183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11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F52CF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Tuktabiev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MA, Popova SV,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Brazhkin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VV,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Lyapin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AG,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Katayama Y (2009) Compressibility and polymorphism of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alpha-As</w:t>
      </w:r>
      <w:r w:rsidR="005F7920" w:rsidRPr="00997F5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F7920" w:rsidRPr="00997F5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under high pressure. J Phys-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Condens</w:t>
      </w:r>
      <w:proofErr w:type="spellEnd"/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Matter 21:385401</w:t>
      </w:r>
    </w:p>
    <w:p w:rsidR="005F7920" w:rsidRPr="005F7920" w:rsidRDefault="000C06B3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Brazhkin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VV,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Bolotina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NB,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Dyuzheva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TI,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Gavriliuk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AG,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Lyapin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AG, Popova SV,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Samulski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S (2011)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AsS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layered-structure compound: new </w:t>
      </w:r>
      <w:r w:rsidR="00997F5E">
        <w:rPr>
          <w:rFonts w:ascii="Times New Roman" w:hAnsi="Times New Roman" w:cs="Times New Roman"/>
          <w:sz w:val="20"/>
          <w:szCs w:val="20"/>
          <w:lang w:val="en-US"/>
        </w:rPr>
        <w:t xml:space="preserve">kind of covalent crystals. </w:t>
      </w:r>
      <w:proofErr w:type="spellStart"/>
      <w:r w:rsidR="00997F5E">
        <w:rPr>
          <w:rFonts w:ascii="Times New Roman" w:hAnsi="Times New Roman" w:cs="Times New Roman"/>
          <w:sz w:val="20"/>
          <w:szCs w:val="20"/>
          <w:lang w:val="en-US"/>
        </w:rPr>
        <w:t>Crys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tEngComm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13:2599–2603</w:t>
      </w:r>
    </w:p>
    <w:p w:rsidR="005F7920" w:rsidRPr="005F7920" w:rsidRDefault="00396E01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F52CFB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ejny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C,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Sagl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Tobbens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DM,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Miletich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R,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Wildner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Nasdala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L, Ullrich A,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Balic-Zunic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T (2012) Crystal-structure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properties and the molecula</w:t>
      </w:r>
      <w:r>
        <w:rPr>
          <w:rFonts w:ascii="Times New Roman" w:hAnsi="Times New Roman" w:cs="Times New Roman"/>
          <w:sz w:val="20"/>
          <w:szCs w:val="20"/>
          <w:lang w:val="en-US"/>
        </w:rPr>
        <w:t>r nature of hydrostatically com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pressed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. Phys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Miner 39:399–412</w:t>
      </w:r>
    </w:p>
    <w:p w:rsidR="005F7920" w:rsidRPr="005F7920" w:rsidRDefault="00396E01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14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Lepore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GO,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Ballaran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TB,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Nestola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Bindi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L, Pasqual D,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Bonazzi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 (2012) Compressibility of beta-As</w:t>
      </w:r>
      <w:r w:rsidR="005F7920" w:rsidRPr="00F52CF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F7920" w:rsidRPr="00F52CF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: an in situ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high-pressure single-crystal X-ray study. Mineral Mag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76:963–973</w:t>
      </w:r>
    </w:p>
    <w:p w:rsidR="005F7920" w:rsidRPr="005F7920" w:rsidRDefault="00396E01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15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Wu JZ, Ho PC (2006) Evaluation of the in vitro activity and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in vivo bioavailability of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nanoparticles prepared by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cryo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-grinding.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Eur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J Pharm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Sci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29:35–44</w:t>
      </w:r>
    </w:p>
    <w:p w:rsidR="005F7920" w:rsidRDefault="00396E01" w:rsidP="005F79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7920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16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P, Fabian 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Pastorek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Cholujova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Sedlak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J</w:t>
      </w:r>
      <w:r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(2009)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Mechanochemical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preparation and anticancer effect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proofErr w:type="spellStart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52CFB" w:rsidRPr="005F7920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F52CFB" w:rsidRPr="00F52CF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F52CFB" w:rsidRPr="005F7920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F52CFB" w:rsidRPr="00F52CF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="005F7920" w:rsidRPr="005F7920">
        <w:rPr>
          <w:rFonts w:ascii="Times New Roman" w:hAnsi="Times New Roman" w:cs="Times New Roman"/>
          <w:sz w:val="20"/>
          <w:szCs w:val="20"/>
          <w:lang w:val="en-US"/>
        </w:rPr>
        <w:t xml:space="preserve"> nanoparticles. Mater Lett 63:1542–1544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[17]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Bujnakova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Z,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Ka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>rtachova</w:t>
      </w:r>
      <w:proofErr w:type="spellEnd"/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O, Fabian M, </w:t>
      </w:r>
      <w:proofErr w:type="spellStart"/>
      <w:r w:rsidR="004365D1">
        <w:rPr>
          <w:rFonts w:ascii="Times New Roman" w:hAnsi="Times New Roman" w:cs="Times New Roman"/>
          <w:sz w:val="20"/>
          <w:szCs w:val="20"/>
          <w:lang w:val="en-US"/>
        </w:rPr>
        <w:t>Stalder</w:t>
      </w:r>
      <w:proofErr w:type="spellEnd"/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B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(2013) Properties and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bioaccessibility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of arsenic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nanosuspensions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>. Mater Lett 104:84–86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[18]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P, Nguyen AV, Fabian M,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Cholujova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Pastorek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M,</w:t>
      </w:r>
      <w:r w:rsidR="004365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Sedlak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Bujnakova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Z (2011) 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Properties of arsenic </w:t>
      </w:r>
      <w:proofErr w:type="spellStart"/>
      <w:r w:rsidR="00720BD0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Pr="00720BD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20BD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nanoparticles prepa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>red by high-energy milling. Pow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der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Technol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211:232–236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[19]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Zhao WZ, Lu X, Yuan Y, Liu CS, Yang BC, Hong H, Wang GY, Zeng FY (2011) Effect of size and processing method on the cytotoxicity of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nanoparticles in cancer cell lines.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Int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Nanomed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6:1569–1577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[20]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Sedlak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Pastorek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Cholujova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Vignarooban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K,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Bhosle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Boolchand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720BD0">
        <w:rPr>
          <w:rFonts w:ascii="Times New Roman" w:hAnsi="Times New Roman" w:cs="Times New Roman"/>
          <w:sz w:val="20"/>
          <w:szCs w:val="20"/>
          <w:lang w:val="en-US"/>
        </w:rPr>
        <w:t>Bujnakova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Z, </w:t>
      </w:r>
      <w:proofErr w:type="spellStart"/>
      <w:r w:rsidR="00720BD0">
        <w:rPr>
          <w:rFonts w:ascii="Times New Roman" w:hAnsi="Times New Roman" w:cs="Times New Roman"/>
          <w:sz w:val="20"/>
          <w:szCs w:val="20"/>
          <w:lang w:val="en-US"/>
        </w:rPr>
        <w:t>Dutkova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="00720BD0">
        <w:rPr>
          <w:rFonts w:ascii="Times New Roman" w:hAnsi="Times New Roman" w:cs="Times New Roman"/>
          <w:sz w:val="20"/>
          <w:szCs w:val="20"/>
          <w:lang w:val="en-US"/>
        </w:rPr>
        <w:t>Karta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chova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O,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Stalder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B (2012) Arsenic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As</w:t>
      </w:r>
      <w:r w:rsidRPr="00720BD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20BD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nanoparticles: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physico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>-chemical properties and anticancer effects. J Nano Res 18–19:149–155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[21] Tian Y, Wang XB, Xi RG, Pan WS, Jiang S, Li Z, Zhao Y,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Gao GH, Liu D (2014) Enhanced antitumor activity of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mediated by milling it to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nanosize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Int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Nanomed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9:745–757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[22]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Shi F, Feng NP, Omari-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Sia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>w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E (2015) </w:t>
      </w:r>
      <w:proofErr w:type="spellStart"/>
      <w:r w:rsidR="00720BD0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nanoparticle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based microcapsules: prepar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>ation and in vitro/in vivo char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acterizations. J Pharm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Pharmacol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67:35–42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[23] James SL, Adams CJ,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Bolm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C, Braga D, Collier P,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Friscic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T,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Grepioni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F, Harris KDM,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Hyett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G, Jones W, Krebs A, Mack  J, Maini L,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Orpen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AG,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Parkin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IP,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Shearouse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WC, Steed JW,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Waddell DC (2012)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Mechanochemistry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: opportunities for new and cleaner synthesis.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Soc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Rev 41:413–447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[24</w:t>
      </w:r>
      <w:proofErr w:type="gramStart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F52CF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WinXPOW</w:t>
      </w:r>
      <w:proofErr w:type="spellEnd"/>
      <w:proofErr w:type="gram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Stoe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(2010) P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>owder diffraction software pack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age.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Stoe&amp;Cie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GmbH, Darmstadt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[25</w:t>
      </w:r>
      <w:proofErr w:type="gramStart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>Kraus</w:t>
      </w:r>
      <w:proofErr w:type="gram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W,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Nolze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G (1996) POWDER CELL—A program for the representation and manipulation of crystal structures and calculation of the resulting X-ray powder patterns. J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Appl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Crystallogr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29:301–303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[26] Rodriguez-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Carvajal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 (2001) Recent developments of the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program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FullProf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Comission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on powder diffraction (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IUCr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vol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Newsletter 26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[27] Hill RJ, Howard CJ (1987) Quantitative phase-analysis from neutron powder diffraction data using the Rietveld method. J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Appl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Crystallogr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20:467–474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[28] Rodriguez-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Carvajal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Roisnel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T (2004) Line broadening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analysis using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FullProf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*: determination of microstructural properties. European Powder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Diffr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Epdic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8(443–4):123–126</w:t>
      </w:r>
    </w:p>
    <w:p w:rsidR="00D42997" w:rsidRP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[29]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Horter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Dressman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JB (2001) Inﬂuence of physicochemical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properties on dissolution of drugs in the gastrointestinal tract.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Adv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Drug Del Rev 46:75–87</w:t>
      </w:r>
    </w:p>
    <w:p w:rsidR="00D42997" w:rsidRDefault="00D42997" w:rsidP="00D4299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2997">
        <w:rPr>
          <w:rFonts w:ascii="Times New Roman" w:hAnsi="Times New Roman" w:cs="Times New Roman"/>
          <w:sz w:val="20"/>
          <w:szCs w:val="20"/>
          <w:lang w:val="en-US"/>
        </w:rPr>
        <w:t>[30</w:t>
      </w:r>
      <w:proofErr w:type="gramStart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Opoczky</w:t>
      </w:r>
      <w:proofErr w:type="spellEnd"/>
      <w:proofErr w:type="gram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L (1977) Fine gri</w:t>
      </w:r>
      <w:r w:rsidR="00720BD0">
        <w:rPr>
          <w:rFonts w:ascii="Times New Roman" w:hAnsi="Times New Roman" w:cs="Times New Roman"/>
          <w:sz w:val="20"/>
          <w:szCs w:val="20"/>
          <w:lang w:val="en-US"/>
        </w:rPr>
        <w:t>nding and agglomeration of sili</w:t>
      </w:r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cates. Powder </w:t>
      </w:r>
      <w:proofErr w:type="spellStart"/>
      <w:r w:rsidRPr="00D42997">
        <w:rPr>
          <w:rFonts w:ascii="Times New Roman" w:hAnsi="Times New Roman" w:cs="Times New Roman"/>
          <w:sz w:val="20"/>
          <w:szCs w:val="20"/>
          <w:lang w:val="en-US"/>
        </w:rPr>
        <w:t>Technol</w:t>
      </w:r>
      <w:proofErr w:type="spellEnd"/>
      <w:r w:rsidRPr="00D42997">
        <w:rPr>
          <w:rFonts w:ascii="Times New Roman" w:hAnsi="Times New Roman" w:cs="Times New Roman"/>
          <w:sz w:val="20"/>
          <w:szCs w:val="20"/>
          <w:lang w:val="en-US"/>
        </w:rPr>
        <w:t xml:space="preserve"> 17:1–7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[31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Juhasz</w:t>
      </w:r>
      <w:proofErr w:type="spellEnd"/>
      <w:proofErr w:type="gram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AZ (1990) Mechanical activation of minerals by grinding: pulverizing and morphology of particles. Ellis</w:t>
      </w:r>
      <w:r w:rsidR="005C6E2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Horwood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Chichester</w:t>
      </w:r>
      <w:proofErr w:type="spellEnd"/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[32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Rhodes</w:t>
      </w:r>
      <w:proofErr w:type="gram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 (1998) Introduction to particle technology. Wiley,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Chichester</w:t>
      </w:r>
      <w:proofErr w:type="spellEnd"/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[33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Zoppi</w:t>
      </w:r>
      <w:proofErr w:type="spellEnd"/>
      <w:proofErr w:type="gram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Pratesi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 (2012) The dual behavior of the beta- 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altered by light. Am Mineral 97:890–896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[34]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Achimovicova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Bujn</w:t>
      </w:r>
      <w:r w:rsidR="00C50FB0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kova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Z,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Dutkova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E (2014)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Mechanochemistry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of solids: new prospects for extractive metallurgy, materials science and medicine.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Acta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Phys Pol, A 126:879–883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[35] Muniz-Miranda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Sbrana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G, </w:t>
      </w:r>
      <w:proofErr w:type="spellStart"/>
      <w:r w:rsidR="00BC0556">
        <w:rPr>
          <w:rFonts w:ascii="Times New Roman" w:hAnsi="Times New Roman" w:cs="Times New Roman"/>
          <w:sz w:val="20"/>
          <w:szCs w:val="20"/>
          <w:lang w:val="en-US"/>
        </w:rPr>
        <w:t>Bonazzi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BC0556">
        <w:rPr>
          <w:rFonts w:ascii="Times New Roman" w:hAnsi="Times New Roman" w:cs="Times New Roman"/>
          <w:sz w:val="20"/>
          <w:szCs w:val="20"/>
          <w:lang w:val="en-US"/>
        </w:rPr>
        <w:t>Menchetti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="00BC0556">
        <w:rPr>
          <w:rFonts w:ascii="Times New Roman" w:hAnsi="Times New Roman" w:cs="Times New Roman"/>
          <w:sz w:val="20"/>
          <w:szCs w:val="20"/>
          <w:lang w:val="en-US"/>
        </w:rPr>
        <w:t>Pra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tesi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 (1996) Spectroscopic investigation and normal mode analysis of 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polymorphs.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Spectrochim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Acta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Part a-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Mol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Biomol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Spectrosc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52:1391–1401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[36]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Forneris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R (1969) The infrared and Raman spectra of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and orpiment. Am Miner 54:1062–1074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[37] Soong R, Farmer VC (1978) The identiﬁcation of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minerals by infrared spectroscopy. Mineral Mag 42:277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[38] Wagner T,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Kasap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SO, Vlcek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Sklenar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Stronski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gramEnd"/>
      <w:r w:rsidRPr="007318CB">
        <w:rPr>
          <w:rFonts w:ascii="Times New Roman" w:hAnsi="Times New Roman" w:cs="Times New Roman"/>
          <w:sz w:val="20"/>
          <w:szCs w:val="20"/>
          <w:lang w:val="en-US"/>
        </w:rPr>
        <w:t>1998) Modulated-temperature differential scanning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calorimetry and Raman spectroscopy studies of 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x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Si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100-x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 glasses. J Mater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Sci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33:5581–5588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[39]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Bonazzi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Menchetti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52CFB">
        <w:rPr>
          <w:rFonts w:ascii="Times New Roman" w:hAnsi="Times New Roman" w:cs="Times New Roman"/>
          <w:sz w:val="20"/>
          <w:szCs w:val="20"/>
          <w:lang w:val="en-US"/>
        </w:rPr>
        <w:t xml:space="preserve">S, </w:t>
      </w:r>
      <w:proofErr w:type="spellStart"/>
      <w:r w:rsidR="00F52CFB">
        <w:rPr>
          <w:rFonts w:ascii="Times New Roman" w:hAnsi="Times New Roman" w:cs="Times New Roman"/>
          <w:sz w:val="20"/>
          <w:szCs w:val="20"/>
          <w:lang w:val="en-US"/>
        </w:rPr>
        <w:t>Pratesi</w:t>
      </w:r>
      <w:proofErr w:type="spellEnd"/>
      <w:r w:rsidR="00F52CFB">
        <w:rPr>
          <w:rFonts w:ascii="Times New Roman" w:hAnsi="Times New Roman" w:cs="Times New Roman"/>
          <w:sz w:val="20"/>
          <w:szCs w:val="20"/>
          <w:lang w:val="en-US"/>
        </w:rPr>
        <w:t xml:space="preserve"> G, Muniz-Miranda M,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Sbrana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 (1996) Light-induced variations in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>and  beta</w:t>
      </w:r>
      <w:proofErr w:type="gramEnd"/>
      <w:r w:rsidRPr="007318CB">
        <w:rPr>
          <w:rFonts w:ascii="Times New Roman" w:hAnsi="Times New Roman" w:cs="Times New Roman"/>
          <w:sz w:val="20"/>
          <w:szCs w:val="20"/>
          <w:lang w:val="en-US"/>
        </w:rPr>
        <w:t>-As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: X-ray diffraction and Raman studies. Am Miner 81:874–880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[40]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Trentelman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K,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Stodulski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L, </w:t>
      </w:r>
      <w:proofErr w:type="spellStart"/>
      <w:r w:rsidR="00BC0556">
        <w:rPr>
          <w:rFonts w:ascii="Times New Roman" w:hAnsi="Times New Roman" w:cs="Times New Roman"/>
          <w:sz w:val="20"/>
          <w:szCs w:val="20"/>
          <w:lang w:val="en-US"/>
        </w:rPr>
        <w:t>Pavlosky</w:t>
      </w:r>
      <w:proofErr w:type="spellEnd"/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M (1996) Characteri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zation of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pararealgar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and other light-induced transformation products from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by Raman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microspectroscopy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. Anal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68:1755–1761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[41]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Georgiev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DG,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Boolchand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Jackson KA (2003) Intrinsic nanoscale phase separation of bulk 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glass. Phil Mag 83:2941–2953</w:t>
      </w:r>
    </w:p>
    <w:p w:rsidR="007318CB" w:rsidRPr="007318CB" w:rsidRDefault="007318CB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Chen P, Holbrook C,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Boolchand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Georgiev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DG, Jackson KA,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Micoulaut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 (2008) Intermediate phase, network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318CB">
        <w:rPr>
          <w:rFonts w:ascii="Times New Roman" w:hAnsi="Times New Roman" w:cs="Times New Roman"/>
          <w:sz w:val="20"/>
          <w:szCs w:val="20"/>
          <w:lang w:val="en-US"/>
        </w:rPr>
        <w:t>demixing</w:t>
      </w:r>
      <w:proofErr w:type="spellEnd"/>
      <w:r w:rsidRPr="007318CB">
        <w:rPr>
          <w:rFonts w:ascii="Times New Roman" w:hAnsi="Times New Roman" w:cs="Times New Roman"/>
          <w:sz w:val="20"/>
          <w:szCs w:val="20"/>
          <w:lang w:val="en-US"/>
        </w:rPr>
        <w:t>, boson and ﬂoppy modes, and compositional</w:t>
      </w:r>
      <w:r w:rsidRPr="007318CB"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trends in glass transition temperatures of binary As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x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BC055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1-x</w:t>
      </w:r>
      <w:r w:rsidR="00BC05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>system. Phys Rev B 78:224208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Burmeister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CF,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Kwade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 (2013) Process engineering with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planetary ball mills.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Chem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Soc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Rev 42:7660–7667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4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Boldyrev</w:t>
      </w:r>
      <w:proofErr w:type="spellEnd"/>
      <w:proofErr w:type="gram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VV (1987)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Mechanochemistry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of inorganic solids.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Thermochim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Acta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110:303–317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Amidon GL,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Lennernas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H, Shah VP,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Crison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JR (1995)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Atheoretical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basis for a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biopharmaceutic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drug classiﬁcation—the correlation of in vitro drug product dissolution and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in vivo bioavailability. Pharm Res 12:413–420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Peltonen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L,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Hirvonen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J (2010) Pharmaceutical nanocrystals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by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nanomilling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: critical proce</w:t>
      </w:r>
      <w:r>
        <w:rPr>
          <w:rFonts w:ascii="Times New Roman" w:hAnsi="Times New Roman" w:cs="Times New Roman"/>
          <w:sz w:val="20"/>
          <w:szCs w:val="20"/>
          <w:lang w:val="en-US"/>
        </w:rPr>
        <w:t>ss parameters, particle fractur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ing and stabilization methods. J Pharm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Pharmacol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62:1569–1579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Merisko-Liversidge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Liversidge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GG (2011)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Nanosizing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for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oral and parenteral drug d</w:t>
      </w:r>
      <w:r>
        <w:rPr>
          <w:rFonts w:ascii="Times New Roman" w:hAnsi="Times New Roman" w:cs="Times New Roman"/>
          <w:sz w:val="20"/>
          <w:szCs w:val="20"/>
          <w:lang w:val="en-US"/>
        </w:rPr>
        <w:t>elivery: a perspective on formu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lating poorly-water soluble compounds using wet media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milling technology.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Adv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Drug Del Rev 63:427–440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Parrot EL (1990) Comminution. In: Swarbrick J, Boylan JC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eds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) Encyclopedia of Pharmaceutical Technology,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vol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3.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Marcel Dekker, New York, pp 101–121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[4</w:t>
      </w:r>
      <w:r>
        <w:rPr>
          <w:rFonts w:ascii="Times New Roman" w:hAnsi="Times New Roman" w:cs="Times New Roman"/>
          <w:sz w:val="20"/>
          <w:szCs w:val="20"/>
          <w:lang w:val="en-US"/>
        </w:rPr>
        <w:t>9</w:t>
      </w:r>
      <w:proofErr w:type="gramStart"/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Descamps</w:t>
      </w:r>
      <w:proofErr w:type="gram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Willart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JF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(2016) Perspectives on the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amor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phisation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/milling relationship in pharmaceutical materials.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Adv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Drug Del Rev 100:51–66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50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Kesisoglou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Panmai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S, Wu YH (2007)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Nanosizing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—oral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formulation development and biopharmaceutical evaluation.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Adv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Drug Del Rev 59:631–644</w:t>
      </w:r>
    </w:p>
    <w:p w:rsidR="007318CB" w:rsidRPr="007318CB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51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Sedlak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J (2010) Arsenic in cancer treatment: challenges for application of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realgar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nanoparticles (A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minire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view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). Toxins 2:1568–1581</w:t>
      </w:r>
    </w:p>
    <w:p w:rsidR="00720BD0" w:rsidRPr="0083647F" w:rsidRDefault="00BC0556" w:rsidP="007318C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318CB">
        <w:rPr>
          <w:rFonts w:ascii="Times New Roman" w:hAnsi="Times New Roman" w:cs="Times New Roman"/>
          <w:sz w:val="20"/>
          <w:szCs w:val="20"/>
          <w:lang w:val="en-US"/>
        </w:rPr>
        <w:t>[</w:t>
      </w:r>
      <w:r>
        <w:rPr>
          <w:rFonts w:ascii="Times New Roman" w:hAnsi="Times New Roman" w:cs="Times New Roman"/>
          <w:sz w:val="20"/>
          <w:szCs w:val="20"/>
          <w:lang w:val="en-US"/>
        </w:rPr>
        <w:t>50</w:t>
      </w:r>
      <w:r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]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Bujna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kova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Z,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Balaz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Makreski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Jovanovski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G,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Caplovicova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Caplovic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L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Shpotyuk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O, Ingram A, Lee TC, Cheng</w:t>
      </w:r>
      <w:r w:rsidR="00C50FB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JJ,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Sedlak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Turianicova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Zorkovska</w:t>
      </w:r>
      <w:proofErr w:type="spellEnd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 A (2015) Arsenic</w:t>
      </w:r>
      <w:r w:rsidR="00C50FB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 xml:space="preserve">sulﬁde nanoparticles prepared by milling: properties, free-volume characterization, and anti-cancer effects. J Mater </w:t>
      </w:r>
      <w:proofErr w:type="spellStart"/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Sci</w:t>
      </w:r>
      <w:proofErr w:type="spellEnd"/>
      <w:r w:rsidR="00C50FB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318CB" w:rsidRPr="007318CB">
        <w:rPr>
          <w:rFonts w:ascii="Times New Roman" w:hAnsi="Times New Roman" w:cs="Times New Roman"/>
          <w:sz w:val="20"/>
          <w:szCs w:val="20"/>
          <w:lang w:val="en-US"/>
        </w:rPr>
        <w:t>50:1973–1985</w:t>
      </w:r>
    </w:p>
    <w:p w:rsidR="0083647F" w:rsidRPr="00E037BF" w:rsidRDefault="0083647F" w:rsidP="008364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83647F" w:rsidRPr="00E03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39"/>
    <w:rsid w:val="000622E8"/>
    <w:rsid w:val="000C06B3"/>
    <w:rsid w:val="000E5232"/>
    <w:rsid w:val="000F46BD"/>
    <w:rsid w:val="00115DC5"/>
    <w:rsid w:val="001278F3"/>
    <w:rsid w:val="0016757F"/>
    <w:rsid w:val="0019783F"/>
    <w:rsid w:val="001A0492"/>
    <w:rsid w:val="001B4174"/>
    <w:rsid w:val="001C41EC"/>
    <w:rsid w:val="001D2483"/>
    <w:rsid w:val="00230115"/>
    <w:rsid w:val="002402EA"/>
    <w:rsid w:val="0027089D"/>
    <w:rsid w:val="002736FA"/>
    <w:rsid w:val="002A2D25"/>
    <w:rsid w:val="002D4A92"/>
    <w:rsid w:val="0037490E"/>
    <w:rsid w:val="00376760"/>
    <w:rsid w:val="00396E01"/>
    <w:rsid w:val="003F6724"/>
    <w:rsid w:val="00403ABC"/>
    <w:rsid w:val="00424138"/>
    <w:rsid w:val="004365D1"/>
    <w:rsid w:val="00467A0C"/>
    <w:rsid w:val="00473617"/>
    <w:rsid w:val="004A3625"/>
    <w:rsid w:val="0054305A"/>
    <w:rsid w:val="005C33DA"/>
    <w:rsid w:val="005C6E2A"/>
    <w:rsid w:val="005C707D"/>
    <w:rsid w:val="005F1A09"/>
    <w:rsid w:val="005F7920"/>
    <w:rsid w:val="00603D8C"/>
    <w:rsid w:val="00604A88"/>
    <w:rsid w:val="006218A2"/>
    <w:rsid w:val="00625FE2"/>
    <w:rsid w:val="006401DF"/>
    <w:rsid w:val="0065237E"/>
    <w:rsid w:val="006B067E"/>
    <w:rsid w:val="006B4ED9"/>
    <w:rsid w:val="006F3F5C"/>
    <w:rsid w:val="00720BD0"/>
    <w:rsid w:val="007318CB"/>
    <w:rsid w:val="007338A3"/>
    <w:rsid w:val="00746A27"/>
    <w:rsid w:val="00813CC4"/>
    <w:rsid w:val="0083647F"/>
    <w:rsid w:val="00937F0A"/>
    <w:rsid w:val="00997F5E"/>
    <w:rsid w:val="00A905FA"/>
    <w:rsid w:val="00AB0CA8"/>
    <w:rsid w:val="00AB446A"/>
    <w:rsid w:val="00BB42D4"/>
    <w:rsid w:val="00BC0556"/>
    <w:rsid w:val="00BC6439"/>
    <w:rsid w:val="00C50FB0"/>
    <w:rsid w:val="00CA4735"/>
    <w:rsid w:val="00CB3ED4"/>
    <w:rsid w:val="00D25C58"/>
    <w:rsid w:val="00D327DD"/>
    <w:rsid w:val="00D42997"/>
    <w:rsid w:val="00DB3F16"/>
    <w:rsid w:val="00DB73C9"/>
    <w:rsid w:val="00DD5CC4"/>
    <w:rsid w:val="00E037BF"/>
    <w:rsid w:val="00E33A81"/>
    <w:rsid w:val="00E61132"/>
    <w:rsid w:val="00E95FDF"/>
    <w:rsid w:val="00EB0562"/>
    <w:rsid w:val="00F43354"/>
    <w:rsid w:val="00F44322"/>
    <w:rsid w:val="00F52CFB"/>
    <w:rsid w:val="00F56A6C"/>
    <w:rsid w:val="00F77832"/>
    <w:rsid w:val="00F8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439"/>
    <w:rPr>
      <w:rFonts w:eastAsiaTheme="minorEastAsia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A92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439"/>
    <w:rPr>
      <w:rFonts w:eastAsiaTheme="minorEastAsia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A92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30422-822B-40F3-91FC-946B156F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5147</Words>
  <Characters>30373</Characters>
  <Application>Microsoft Office Word</Application>
  <DocSecurity>4</DocSecurity>
  <Lines>253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35450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2016-12-14T06:44:00Z</dcterms:created>
  <dcterms:modified xsi:type="dcterms:W3CDTF">2016-12-14T06:44:00Z</dcterms:modified>
</cp:coreProperties>
</file>