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AB290" w14:textId="77777777" w:rsidR="00301E37" w:rsidRDefault="00301E37" w:rsidP="00301E3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7220ED4A" w14:textId="77777777" w:rsidR="00301E37" w:rsidRDefault="00301E37" w:rsidP="00301E3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743C2BD0" w14:textId="77777777" w:rsidR="00301E37" w:rsidRDefault="00301E37" w:rsidP="00301E37">
      <w:pPr>
        <w:jc w:val="center"/>
        <w:rPr>
          <w:b/>
        </w:rPr>
      </w:pPr>
      <w:r>
        <w:rPr>
          <w:b/>
        </w:rPr>
        <w:t>Katedra anglistiky a amerikanistiky</w:t>
      </w:r>
    </w:p>
    <w:p w14:paraId="4369B530" w14:textId="77777777" w:rsidR="00301E37" w:rsidRDefault="00301E37" w:rsidP="00301E37">
      <w:pPr>
        <w:spacing w:before="60"/>
        <w:jc w:val="center"/>
        <w:rPr>
          <w:b/>
          <w:sz w:val="32"/>
          <w:szCs w:val="32"/>
        </w:rPr>
      </w:pPr>
    </w:p>
    <w:p w14:paraId="4958B832" w14:textId="77777777" w:rsidR="00301E37" w:rsidRDefault="00301E37" w:rsidP="00301E3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14:paraId="6B9F341F" w14:textId="77777777" w:rsidR="00301E37" w:rsidRDefault="00301E37" w:rsidP="00301E37">
      <w:pPr>
        <w:spacing w:before="60"/>
        <w:jc w:val="both"/>
        <w:rPr>
          <w:b/>
        </w:rPr>
      </w:pPr>
    </w:p>
    <w:p w14:paraId="559F80EC" w14:textId="77777777" w:rsidR="00301E37" w:rsidRDefault="00301E37" w:rsidP="00301E37">
      <w:pPr>
        <w:spacing w:before="60"/>
        <w:jc w:val="both"/>
        <w:rPr>
          <w:b/>
        </w:rPr>
      </w:pPr>
    </w:p>
    <w:p w14:paraId="6321BAB8" w14:textId="59565A3B" w:rsidR="00301E37" w:rsidRDefault="00301E37" w:rsidP="00301E37">
      <w:pPr>
        <w:spacing w:before="60"/>
        <w:jc w:val="both"/>
      </w:pPr>
      <w:r>
        <w:rPr>
          <w:b/>
        </w:rPr>
        <w:t>Autor práce: Aneta Svobodová</w:t>
      </w:r>
    </w:p>
    <w:p w14:paraId="20050EA5" w14:textId="029142E7" w:rsidR="00301E37" w:rsidRDefault="00301E37" w:rsidP="00301E37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7D0F95B2" w14:textId="558E7A3D" w:rsidR="00301E37" w:rsidRDefault="00301E37" w:rsidP="00301E37">
      <w:pPr>
        <w:spacing w:before="60"/>
        <w:jc w:val="both"/>
      </w:pPr>
      <w:r>
        <w:rPr>
          <w:b/>
        </w:rPr>
        <w:t>Název práce: Otázka lidskosti v próze Ruty Sepetys</w:t>
      </w:r>
    </w:p>
    <w:p w14:paraId="59EED1FC" w14:textId="49F98378" w:rsidR="00301E37" w:rsidRDefault="00301E37" w:rsidP="00301E37">
      <w:pPr>
        <w:spacing w:before="60"/>
      </w:pPr>
      <w:r>
        <w:rPr>
          <w:b/>
        </w:rPr>
        <w:t>Akademický rok: 2023/2024</w:t>
      </w:r>
    </w:p>
    <w:p w14:paraId="39FAA85C" w14:textId="31E9AA3C" w:rsidR="00301E37" w:rsidRDefault="00301E37" w:rsidP="00301E37">
      <w:pPr>
        <w:jc w:val="both"/>
        <w:rPr>
          <w:b/>
        </w:rPr>
      </w:pPr>
      <w:r>
        <w:rPr>
          <w:b/>
        </w:rPr>
        <w:t>Vedoucí práce: PhDr. Ladislav Vít, Ph.D.</w:t>
      </w:r>
    </w:p>
    <w:p w14:paraId="601995E8" w14:textId="77777777" w:rsidR="00301E37" w:rsidRDefault="00301E37" w:rsidP="00301E37">
      <w:pPr>
        <w:jc w:val="both"/>
        <w:rPr>
          <w:b/>
        </w:rPr>
      </w:pPr>
      <w:r>
        <w:rPr>
          <w:b/>
        </w:rPr>
        <w:t>Oponent práce: Mgr. Michal Kleprlík, Ph.D.</w:t>
      </w:r>
    </w:p>
    <w:p w14:paraId="5098BFDE" w14:textId="77777777" w:rsidR="00301E37" w:rsidRDefault="00301E37" w:rsidP="00301E37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301E37" w14:paraId="5A01513B" w14:textId="77777777" w:rsidTr="00301E37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0F0598A5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4BDA21E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301E37" w14:paraId="25C5190D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F9639B1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413045C5" w14:textId="77777777" w:rsidR="00301E37" w:rsidRDefault="00301E37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3F163D1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E8F2D2F" w14:textId="376FE57A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01E37" w14:paraId="37671731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ECB50" w14:textId="77777777" w:rsidR="00301E37" w:rsidRDefault="00301E3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0AA6964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49A1D69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2524800F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188AC" w14:textId="77777777" w:rsidR="00301E37" w:rsidRDefault="00301E3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514E81B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E19216E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2F34D623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451861C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6929EA9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1DDA5F8" w14:textId="100FB7F4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301E37" w14:paraId="10B3A699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907DBA7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D826577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E7B713A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65234772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70AFE0B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BC0CA41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E1C0CCA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705A8341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578C4BF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5208F2E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D21AF9A" w14:textId="19A118B5" w:rsidR="00301E37" w:rsidRDefault="003422A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01E37" w14:paraId="62AA7EDC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B6A4C6C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802B629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B12FE17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2F8EBA52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1D1BB34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6078858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A065244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3A6D4E08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18E976F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6544748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A3F535A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01E37" w14:paraId="44848A9A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E575470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74F03C2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D5016B9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746233C2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BC61628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94CB8B2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F567F66" w14:textId="0AF0FA0A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01E37" w14:paraId="11C5CA3B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6689328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4E26523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C4EB015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5303F946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BEC008A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7DD966F" w14:textId="77777777" w:rsidR="00301E37" w:rsidRDefault="00301E37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AE0F42B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208A1DC8" w14:textId="77777777" w:rsidTr="00301E37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A7EE2BF" w14:textId="77777777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0CD9DF1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B30F73F" w14:textId="12A2BD0D" w:rsidR="00301E37" w:rsidRDefault="00301E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01E37" w14:paraId="0D449ED1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DA538BA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67E24D0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0573978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0140D0B1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C8D72D2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97AB349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33CDEEB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01E37" w14:paraId="144431A2" w14:textId="77777777" w:rsidTr="00301E37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E92B865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DB8C6F8" w14:textId="77777777" w:rsidR="00301E37" w:rsidRDefault="00301E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4B5F9FD" w14:textId="77777777" w:rsidR="00301E37" w:rsidRDefault="00301E37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48699003" w14:textId="00200901" w:rsidR="00301E37" w:rsidRPr="000F7C51" w:rsidRDefault="00301E37" w:rsidP="000F7C51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0059B65" w14:textId="3011871A" w:rsidR="00B5209F" w:rsidRDefault="00301E37" w:rsidP="00301E37">
      <w:pPr>
        <w:spacing w:line="360" w:lineRule="auto"/>
        <w:jc w:val="both"/>
      </w:pPr>
      <w:r>
        <w:t>Bakalářská práce</w:t>
      </w:r>
      <w:r w:rsidR="001C0FA1">
        <w:t xml:space="preserve"> Anety Svobodové se věnuje otázce lidskosti, respektive udržitelnosti lidskosti tváří v tvář autokratickým či totalitním režimům. Pojetí lidskosti, kterým se autorka zabývá v úvodní kapitole, je jistě možné, nemyslím si však, že by se jednalo o filosofickou rovinu konceptu lidskosti, jak autorka naznačuje, ale ponejvíce o etickou a mravní rovinu zaměřenou na aspekty </w:t>
      </w:r>
      <w:r w:rsidR="00B5209F">
        <w:t>potlačování vlastní lidskosti</w:t>
      </w:r>
      <w:r w:rsidR="000F7C51">
        <w:t>, chcete-li na aspekty nelidskosti.</w:t>
      </w:r>
      <w:r w:rsidR="003422AC">
        <w:t xml:space="preserve"> </w:t>
      </w:r>
      <w:r w:rsidR="00B5209F">
        <w:t>Teoretická část je dle mého soudu velmi zdařilá, autorka sleduje vývoj vymezeného pojetí lidskosti počínaje antickým Řeckem přes Tomáše Akvinského, I. Kanta až po E. Fromma a H. Arendtovou. Rozsah zpracované sekundární literatury je úctyhodný a sympatický a mírou propracovanosti odpovídá úrovni bakalářského studia. Vytknout lze snad až příliš ambiciózní záběr, což je někde znát na hloubce zpracování aspektů lidskosti (např. jeden odstavec o T. Akvinském).</w:t>
      </w:r>
      <w:r w:rsidR="003422AC">
        <w:t xml:space="preserve"> Navíc vý</w:t>
      </w:r>
      <w:r w:rsidR="000F7C51">
        <w:t>b</w:t>
      </w:r>
      <w:r w:rsidR="003422AC">
        <w:t xml:space="preserve">ěr představených konceptů působí trochu nahodile: </w:t>
      </w:r>
      <w:r w:rsidR="000F7C51">
        <w:t xml:space="preserve">pro systematičtější zpracování zkoumaného konceptu jsem </w:t>
      </w:r>
      <w:r w:rsidR="003422AC">
        <w:t>postrádal například klasické aristotelovské vymezí lidskosti, humanistické hledisko (</w:t>
      </w:r>
      <w:r w:rsidR="007561CD">
        <w:t xml:space="preserve">M. </w:t>
      </w:r>
      <w:r w:rsidR="003422AC">
        <w:t>Ficino</w:t>
      </w:r>
      <w:r w:rsidR="007561CD">
        <w:t>, Erasmus Rotterdamský</w:t>
      </w:r>
      <w:r w:rsidR="003422AC">
        <w:t>)</w:t>
      </w:r>
      <w:r w:rsidR="000F7C51">
        <w:t xml:space="preserve"> nebo </w:t>
      </w:r>
      <w:r w:rsidR="003422AC">
        <w:t xml:space="preserve">novověký pohled francouzského teologa Blaise Pascala. </w:t>
      </w:r>
      <w:r w:rsidR="00B5209F">
        <w:t>Rovněž je škoda, že</w:t>
      </w:r>
      <w:r w:rsidR="000F7C51">
        <w:t xml:space="preserve"> autorka</w:t>
      </w:r>
      <w:r w:rsidR="00B5209F">
        <w:t xml:space="preserve"> v této části nepracuje s primárními texty, ale pouze s komentáři. Přesto si ale myslím, že autorka v této části odvedla výbornou práci a že kapitola slouží jako </w:t>
      </w:r>
      <w:r w:rsidR="003422AC">
        <w:t xml:space="preserve">plnohodnotný </w:t>
      </w:r>
      <w:r w:rsidR="00B5209F">
        <w:t>úvod k samotnému rozboru.</w:t>
      </w:r>
    </w:p>
    <w:p w14:paraId="63A54452" w14:textId="77EA64FB" w:rsidR="00301E37" w:rsidRPr="000F7C51" w:rsidRDefault="00B5209F" w:rsidP="00301E37">
      <w:pPr>
        <w:spacing w:line="360" w:lineRule="auto"/>
        <w:jc w:val="both"/>
        <w:rPr>
          <w:iCs/>
        </w:rPr>
      </w:pPr>
      <w:r>
        <w:tab/>
        <w:t xml:space="preserve">Praktická část sestává z rozboru tří románů. V této souvislosti by mě zajímalo, </w:t>
      </w:r>
      <w:r w:rsidR="00911F23">
        <w:t xml:space="preserve">dle </w:t>
      </w:r>
      <w:r>
        <w:t xml:space="preserve">jakých kritérií byly romány k analýze vybrány (a proč </w:t>
      </w:r>
      <w:r w:rsidR="00911F23">
        <w:t xml:space="preserve">třeba ne román </w:t>
      </w:r>
      <w:r w:rsidR="00911F23">
        <w:rPr>
          <w:i/>
        </w:rPr>
        <w:t>Out of the Easy</w:t>
      </w:r>
      <w:r w:rsidR="00911F23">
        <w:rPr>
          <w:iCs/>
        </w:rPr>
        <w:t>?). Rozbor je dle mého soudu neméně zdařilý než teoretická část, argumentace je jasná a srozumitelná, ocenit lze především propracované zapojení myšlenek H. Arendtové do vlastní interpretační hry</w:t>
      </w:r>
      <w:r w:rsidR="007561CD">
        <w:rPr>
          <w:iCs/>
        </w:rPr>
        <w:t>, které je působivé a přesvědčivé.</w:t>
      </w:r>
      <w:r w:rsidR="00911F23">
        <w:rPr>
          <w:iCs/>
        </w:rPr>
        <w:t xml:space="preserve"> </w:t>
      </w:r>
      <w:r w:rsidR="000F7C51">
        <w:rPr>
          <w:iCs/>
        </w:rPr>
        <w:t>Na první pohled je zřejmé, že autorka nepracuje s kritickou recepcí zkoumaných románů, což jí ovšem nelze vytýkat, neboť tato recepce chybí. (Zajímalo by mě, čím si to autorka vysvětluje?)</w:t>
      </w:r>
      <w:r w:rsidR="00467671">
        <w:rPr>
          <w:iCs/>
        </w:rPr>
        <w:t xml:space="preserve"> </w:t>
      </w:r>
      <w:r w:rsidR="00467671">
        <w:t xml:space="preserve">Po stránce bibliografické, formální i jazykové je práce na vysoké úrovni; práci k obhajobě jednoznačně doporučuji, a i přes některé výše zmíněné komentáře hodnotím ryze kladně. </w:t>
      </w:r>
    </w:p>
    <w:p w14:paraId="563AE976" w14:textId="77777777" w:rsidR="00301E37" w:rsidRDefault="00301E37" w:rsidP="00301E37">
      <w:pPr>
        <w:spacing w:line="360" w:lineRule="auto"/>
        <w:jc w:val="both"/>
      </w:pPr>
      <w:r>
        <w:t>Otázky a podněty k diskusi:</w:t>
      </w:r>
    </w:p>
    <w:p w14:paraId="2D1B2E62" w14:textId="54B722D8" w:rsidR="00301E37" w:rsidRDefault="00911F23" w:rsidP="00911F23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 xml:space="preserve">V etické a mravní rovině lidskosti hrála či stále hraje v západní kultuře významnou roli křesťanské pojetí </w:t>
      </w:r>
      <w:r>
        <w:rPr>
          <w:i/>
          <w:iCs/>
        </w:rPr>
        <w:t>charitas</w:t>
      </w:r>
      <w:r>
        <w:t>. Objevuje se někde ve zkoumaných románech?</w:t>
      </w:r>
    </w:p>
    <w:p w14:paraId="4AE70243" w14:textId="2B78C1F8" w:rsidR="00911F23" w:rsidRDefault="000F7C51" w:rsidP="00911F23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 xml:space="preserve">Porovnáte-li antický koncept </w:t>
      </w:r>
      <w:r>
        <w:rPr>
          <w:i/>
          <w:iCs/>
        </w:rPr>
        <w:t>dignitas</w:t>
      </w:r>
      <w:r>
        <w:t xml:space="preserve"> s moderním chápáním lidské důstojnosti (jak např. vyobrazuje Sepety</w:t>
      </w:r>
      <w:r w:rsidR="007561CD">
        <w:t>s</w:t>
      </w:r>
      <w:r>
        <w:t xml:space="preserve">ová), liší se v něčem? </w:t>
      </w:r>
    </w:p>
    <w:p w14:paraId="394859F6" w14:textId="77777777" w:rsidR="00301E37" w:rsidRDefault="00301E37" w:rsidP="00301E37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301E37" w14:paraId="6B52DC8F" w14:textId="77777777" w:rsidTr="00301E37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27B004CA" w14:textId="77777777" w:rsidR="00301E37" w:rsidRDefault="00301E37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26B48BBB" w14:textId="77777777" w:rsidR="00301E37" w:rsidRDefault="00301E37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7761504F" w14:textId="77C5A6EF" w:rsidR="00301E37" w:rsidRDefault="007561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</w:tbl>
    <w:p w14:paraId="114ABB76" w14:textId="77777777" w:rsidR="000F7C51" w:rsidRDefault="000F7C51" w:rsidP="00301E37">
      <w:pPr>
        <w:jc w:val="both"/>
      </w:pPr>
    </w:p>
    <w:p w14:paraId="25CB2E48" w14:textId="0267472F" w:rsidR="00301E37" w:rsidRDefault="00301E37" w:rsidP="007561CD">
      <w:pPr>
        <w:jc w:val="both"/>
      </w:pPr>
      <w:r>
        <w:t>V Pardubicích 20. května 2024</w:t>
      </w:r>
      <w:r>
        <w:tab/>
      </w:r>
      <w:r>
        <w:tab/>
      </w:r>
      <w:r>
        <w:tab/>
        <w:t xml:space="preserve">      ..........................................................</w:t>
      </w:r>
    </w:p>
    <w:sectPr w:rsidR="00301E37" w:rsidSect="000F7C51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9396A"/>
    <w:multiLevelType w:val="hybridMultilevel"/>
    <w:tmpl w:val="8B4A0FA2"/>
    <w:lvl w:ilvl="0" w:tplc="01846372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90" w:hanging="360"/>
      </w:pPr>
    </w:lvl>
    <w:lvl w:ilvl="2" w:tplc="0405001B" w:tentative="1">
      <w:start w:val="1"/>
      <w:numFmt w:val="lowerRoman"/>
      <w:lvlText w:val="%3."/>
      <w:lvlJc w:val="right"/>
      <w:pPr>
        <w:ind w:left="2510" w:hanging="180"/>
      </w:pPr>
    </w:lvl>
    <w:lvl w:ilvl="3" w:tplc="0405000F" w:tentative="1">
      <w:start w:val="1"/>
      <w:numFmt w:val="decimal"/>
      <w:lvlText w:val="%4."/>
      <w:lvlJc w:val="left"/>
      <w:pPr>
        <w:ind w:left="3230" w:hanging="360"/>
      </w:pPr>
    </w:lvl>
    <w:lvl w:ilvl="4" w:tplc="04050019" w:tentative="1">
      <w:start w:val="1"/>
      <w:numFmt w:val="lowerLetter"/>
      <w:lvlText w:val="%5."/>
      <w:lvlJc w:val="left"/>
      <w:pPr>
        <w:ind w:left="3950" w:hanging="360"/>
      </w:pPr>
    </w:lvl>
    <w:lvl w:ilvl="5" w:tplc="0405001B" w:tentative="1">
      <w:start w:val="1"/>
      <w:numFmt w:val="lowerRoman"/>
      <w:lvlText w:val="%6."/>
      <w:lvlJc w:val="right"/>
      <w:pPr>
        <w:ind w:left="4670" w:hanging="180"/>
      </w:pPr>
    </w:lvl>
    <w:lvl w:ilvl="6" w:tplc="0405000F" w:tentative="1">
      <w:start w:val="1"/>
      <w:numFmt w:val="decimal"/>
      <w:lvlText w:val="%7."/>
      <w:lvlJc w:val="left"/>
      <w:pPr>
        <w:ind w:left="5390" w:hanging="360"/>
      </w:pPr>
    </w:lvl>
    <w:lvl w:ilvl="7" w:tplc="04050019" w:tentative="1">
      <w:start w:val="1"/>
      <w:numFmt w:val="lowerLetter"/>
      <w:lvlText w:val="%8."/>
      <w:lvlJc w:val="left"/>
      <w:pPr>
        <w:ind w:left="6110" w:hanging="360"/>
      </w:pPr>
    </w:lvl>
    <w:lvl w:ilvl="8" w:tplc="040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38C947F1"/>
    <w:multiLevelType w:val="hybridMultilevel"/>
    <w:tmpl w:val="389C22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904176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4768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E37"/>
    <w:rsid w:val="00095D82"/>
    <w:rsid w:val="000F7C51"/>
    <w:rsid w:val="001C0FA1"/>
    <w:rsid w:val="001D59DE"/>
    <w:rsid w:val="00301E37"/>
    <w:rsid w:val="003422AC"/>
    <w:rsid w:val="003B7752"/>
    <w:rsid w:val="00467671"/>
    <w:rsid w:val="00542736"/>
    <w:rsid w:val="007561CD"/>
    <w:rsid w:val="007E28B2"/>
    <w:rsid w:val="007F2F0A"/>
    <w:rsid w:val="0088606C"/>
    <w:rsid w:val="008921FD"/>
    <w:rsid w:val="00911F23"/>
    <w:rsid w:val="009D52AB"/>
    <w:rsid w:val="00B5209F"/>
    <w:rsid w:val="00DA50CD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3D247"/>
  <w15:chartTrackingRefBased/>
  <w15:docId w15:val="{903B62AA-8711-4C1C-8A90-FDD6E700B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01E3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301E3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301E37"/>
    <w:rPr>
      <w:rFonts w:ascii="Times New Roman" w:eastAsia="Times New Roman" w:hAnsi="Times New Roman" w:cs="Times New Roman"/>
      <w:kern w:val="0"/>
      <w:sz w:val="24"/>
      <w:szCs w:val="24"/>
      <w:u w:val="single"/>
      <w:lang w:eastAsia="cs-CZ"/>
      <w14:ligatures w14:val="none"/>
    </w:rPr>
  </w:style>
  <w:style w:type="paragraph" w:styleId="Odstavecseseznamem">
    <w:name w:val="List Paragraph"/>
    <w:basedOn w:val="Normln"/>
    <w:uiPriority w:val="34"/>
    <w:qFormat/>
    <w:rsid w:val="00301E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88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595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2024-05-17T05:56:00Z</dcterms:created>
  <dcterms:modified xsi:type="dcterms:W3CDTF">2024-05-20T05:24:00Z</dcterms:modified>
</cp:coreProperties>
</file>