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1927" w:rsidRPr="000C1E13" w:rsidRDefault="00991927" w:rsidP="00991927">
      <w:r>
        <w:t>SCHMIDTOVÁ Dominika</w:t>
      </w:r>
      <w:r w:rsidRPr="000C1E13">
        <w:t xml:space="preserve">: </w:t>
      </w:r>
      <w:r>
        <w:t>Doprovodné programy pro děti v archeologické expozici.</w:t>
      </w:r>
    </w:p>
    <w:p w:rsidR="00991927" w:rsidRPr="000C1E13" w:rsidRDefault="00991927" w:rsidP="00991927">
      <w:r>
        <w:t>78</w:t>
      </w:r>
      <w:r w:rsidRPr="000C1E13">
        <w:t xml:space="preserve"> stran rukopisu.</w:t>
      </w:r>
    </w:p>
    <w:p w:rsidR="00991927" w:rsidRPr="000C1E13" w:rsidRDefault="00991927" w:rsidP="00991927">
      <w:r>
        <w:t>bakalářská</w:t>
      </w:r>
      <w:r w:rsidRPr="000C1E13">
        <w:t xml:space="preserve"> práce, Pardubice 201</w:t>
      </w:r>
      <w:r>
        <w:t>6</w:t>
      </w:r>
    </w:p>
    <w:p w:rsidR="00991927" w:rsidRPr="000C1E13" w:rsidRDefault="00991927" w:rsidP="00991927">
      <w:pPr>
        <w:jc w:val="both"/>
      </w:pPr>
      <w:r w:rsidRPr="000C1E13">
        <w:t>Univerzita Pardubice, Fakulta filozofická, Ústav historických věd</w:t>
      </w:r>
    </w:p>
    <w:p w:rsidR="00991927" w:rsidRDefault="00991927" w:rsidP="00991927">
      <w:pPr>
        <w:pBdr>
          <w:bottom w:val="single" w:sz="12" w:space="1" w:color="auto"/>
        </w:pBdr>
        <w:jc w:val="both"/>
      </w:pPr>
      <w:r w:rsidRPr="000C1E13">
        <w:t xml:space="preserve">studijní program: </w:t>
      </w:r>
      <w:r>
        <w:t>B7</w:t>
      </w:r>
      <w:r w:rsidRPr="000C1E13">
        <w:t>105 Historické vědy</w:t>
      </w:r>
    </w:p>
    <w:p w:rsidR="00991927" w:rsidRPr="000C1E13" w:rsidRDefault="00991927" w:rsidP="00991927">
      <w:pPr>
        <w:pBdr>
          <w:bottom w:val="single" w:sz="12" w:space="1" w:color="auto"/>
        </w:pBdr>
        <w:jc w:val="both"/>
      </w:pPr>
      <w:r>
        <w:t>studijní obor: Historie (</w:t>
      </w:r>
      <w:proofErr w:type="spellStart"/>
      <w:r>
        <w:t>dvouoborové</w:t>
      </w:r>
      <w:proofErr w:type="spellEnd"/>
      <w:r>
        <w:t>) a Ochrana hmotných památek (</w:t>
      </w:r>
      <w:proofErr w:type="spellStart"/>
      <w:r>
        <w:t>dvouoborové</w:t>
      </w:r>
      <w:proofErr w:type="spellEnd"/>
      <w:r>
        <w:t xml:space="preserve">) </w:t>
      </w:r>
    </w:p>
    <w:p w:rsidR="00991927" w:rsidRDefault="00991927" w:rsidP="00991927"/>
    <w:p w:rsidR="008640DA" w:rsidRDefault="00CE3BD3" w:rsidP="00991927">
      <w:r>
        <w:t xml:space="preserve">Dominika Schmidtová </w:t>
      </w:r>
      <w:r w:rsidR="00B20C97">
        <w:t xml:space="preserve">se </w:t>
      </w:r>
      <w:r>
        <w:t>ve své práci věnované</w:t>
      </w:r>
      <w:r w:rsidR="00B20C97">
        <w:t xml:space="preserve"> doprovodným programům pro děti v muzejních archeologických </w:t>
      </w:r>
      <w:proofErr w:type="gramStart"/>
      <w:r w:rsidR="00B20C97">
        <w:t>expozicích v pokusila</w:t>
      </w:r>
      <w:proofErr w:type="gramEnd"/>
      <w:r w:rsidR="00B20C97">
        <w:t xml:space="preserve"> zmapovat současný </w:t>
      </w:r>
      <w:r w:rsidR="00DC72CA">
        <w:t xml:space="preserve">této problematiky </w:t>
      </w:r>
      <w:r w:rsidR="00B20C97">
        <w:t xml:space="preserve">v ČR. </w:t>
      </w:r>
      <w:r w:rsidR="00DC72CA">
        <w:t>N</w:t>
      </w:r>
      <w:r w:rsidR="00B20C97">
        <w:t>ejprve předeslal</w:t>
      </w:r>
      <w:r w:rsidR="00DC72CA">
        <w:t>a</w:t>
      </w:r>
      <w:r w:rsidR="00B20C97">
        <w:t xml:space="preserve"> obecný úvodu o problematice muzejní pedagogiky, resp. </w:t>
      </w:r>
      <w:proofErr w:type="spellStart"/>
      <w:r w:rsidR="00B20C97">
        <w:t>edukativních</w:t>
      </w:r>
      <w:proofErr w:type="spellEnd"/>
      <w:r w:rsidR="00B20C97">
        <w:t xml:space="preserve"> programů navazujících na muzejní expozice, zvláště zaměřených na archeologii (s. 4 – 16). Vlastního cíle se zhostila tím, že provedla </w:t>
      </w:r>
      <w:r w:rsidR="007D42A5">
        <w:t>dotazníkové šetření u</w:t>
      </w:r>
      <w:r w:rsidR="00B20C97">
        <w:t xml:space="preserve"> </w:t>
      </w:r>
      <w:proofErr w:type="gramStart"/>
      <w:r w:rsidR="00B20C97">
        <w:t>muzeích</w:t>
      </w:r>
      <w:proofErr w:type="gramEnd"/>
      <w:r w:rsidR="00B20C97">
        <w:t>, o kterých se dalo předpokládat, že provozuj</w:t>
      </w:r>
      <w:r w:rsidR="007D42A5">
        <w:t>í</w:t>
      </w:r>
      <w:r w:rsidR="00B20C97">
        <w:t xml:space="preserve"> expozici s archeologickou tematikou (</w:t>
      </w:r>
      <w:r w:rsidR="007D42A5">
        <w:t xml:space="preserve">ze 109 oslovených muzeí odpovědělo 38). V další fázi </w:t>
      </w:r>
      <w:r w:rsidR="00DC72CA">
        <w:t xml:space="preserve">výzkumu na základě výsledků ankety </w:t>
      </w:r>
      <w:r w:rsidR="007D42A5">
        <w:t xml:space="preserve">doplňovala údaje o archeologických expozicích a </w:t>
      </w:r>
      <w:r w:rsidR="00DC72CA">
        <w:t xml:space="preserve">o </w:t>
      </w:r>
      <w:r w:rsidR="007D42A5">
        <w:t>charakteru eventuelních doprovodných program</w:t>
      </w:r>
      <w:r w:rsidR="00DC72CA">
        <w:t>ů</w:t>
      </w:r>
      <w:r w:rsidR="007D42A5">
        <w:t xml:space="preserve"> na základě webových prezentací dotčených muzeí</w:t>
      </w:r>
      <w:r w:rsidR="00DC72CA">
        <w:t>. K</w:t>
      </w:r>
      <w:r w:rsidR="007D42A5">
        <w:t xml:space="preserve">onečně za třetí u vybraných </w:t>
      </w:r>
      <w:r w:rsidR="00DC72CA">
        <w:t>8</w:t>
      </w:r>
      <w:r w:rsidR="007D42A5">
        <w:t xml:space="preserve"> muzeí provedla šetření na místě, na základě něhož zpracovala podrobnější posudky o každé z archeologických expozic a eventuelních </w:t>
      </w:r>
      <w:proofErr w:type="spellStart"/>
      <w:r w:rsidR="007D42A5">
        <w:t>edukativních</w:t>
      </w:r>
      <w:proofErr w:type="spellEnd"/>
      <w:r w:rsidR="007D42A5">
        <w:t xml:space="preserve"> programech. Na základě toho potom </w:t>
      </w:r>
      <w:r w:rsidR="008640DA">
        <w:t xml:space="preserve">na s. 54 – 57 </w:t>
      </w:r>
      <w:r w:rsidR="007D42A5">
        <w:t>formulovala celkové závěry o charakteru a četnosti doprovodných programů k archeologickým expozicím v muzeích ČR.</w:t>
      </w:r>
    </w:p>
    <w:p w:rsidR="008640DA" w:rsidRDefault="008640DA" w:rsidP="00991927"/>
    <w:p w:rsidR="00E50281" w:rsidRDefault="008640DA" w:rsidP="00991927">
      <w:r>
        <w:t xml:space="preserve">Výzkum prováděný </w:t>
      </w:r>
      <w:proofErr w:type="spellStart"/>
      <w:r>
        <w:t>Dominikou</w:t>
      </w:r>
      <w:proofErr w:type="spellEnd"/>
      <w:r>
        <w:t xml:space="preserve"> Schmidtovou byl jistě časově i organizačně značně náročný. K</w:t>
      </w:r>
      <w:r w:rsidR="00E50281">
        <w:t xml:space="preserve"> vlastnímu</w:t>
      </w:r>
      <w:r>
        <w:t xml:space="preserve"> výzkumu a </w:t>
      </w:r>
      <w:r w:rsidR="00E50281">
        <w:t xml:space="preserve">některým </w:t>
      </w:r>
      <w:r>
        <w:t xml:space="preserve">formulacím autorky mám několik připomínek. Je to především otázka reprezentativnosti zkoumaného vzorku muzeí. Autorka uvádí, že ze 109 institucí </w:t>
      </w:r>
      <w:r w:rsidR="00E50281">
        <w:t xml:space="preserve">oslovených anketou </w:t>
      </w:r>
      <w:r>
        <w:t xml:space="preserve">reagovalo 35% respondentů a </w:t>
      </w:r>
      <w:r w:rsidR="00E50281">
        <w:t xml:space="preserve">při úvaze </w:t>
      </w:r>
      <w:r w:rsidR="00DC72CA">
        <w:t xml:space="preserve">o </w:t>
      </w:r>
      <w:r w:rsidR="00E50281">
        <w:t xml:space="preserve">reprezentativnosti toho se </w:t>
      </w:r>
      <w:r>
        <w:t xml:space="preserve">odvolává na mou stať, kde se hovoří u </w:t>
      </w:r>
      <w:r w:rsidR="00E50281">
        <w:t>použitelnosti</w:t>
      </w:r>
      <w:r>
        <w:t xml:space="preserve"> výsledků dotazníkového šetření návštěvníků </w:t>
      </w:r>
      <w:r w:rsidR="00E50281">
        <w:t>muzeí za předpokladu</w:t>
      </w:r>
      <w:r>
        <w:t xml:space="preserve"> návratnosti aspoň 20 – 40 %</w:t>
      </w:r>
      <w:r w:rsidR="00E50281">
        <w:t xml:space="preserve"> dotazníků</w:t>
      </w:r>
      <w:r>
        <w:t xml:space="preserve"> (</w:t>
      </w:r>
      <w:r w:rsidR="002947AC">
        <w:t xml:space="preserve">viz posuzovaný text na </w:t>
      </w:r>
      <w:r>
        <w:t>s.</w:t>
      </w:r>
      <w:r w:rsidR="00102B04">
        <w:t xml:space="preserve"> 19</w:t>
      </w:r>
      <w:r w:rsidR="002947AC">
        <w:t>).</w:t>
      </w:r>
      <w:r w:rsidR="00DC72CA">
        <w:t xml:space="preserve"> </w:t>
      </w:r>
      <w:r w:rsidR="002947AC">
        <w:t xml:space="preserve">Upozorňuji však, že </w:t>
      </w:r>
      <w:r w:rsidR="00DC72CA">
        <w:t>Schmidtovou</w:t>
      </w:r>
      <w:r w:rsidR="002947AC">
        <w:t xml:space="preserve"> </w:t>
      </w:r>
      <w:r w:rsidR="00E50281">
        <w:t>realizovaná</w:t>
      </w:r>
      <w:r w:rsidR="002947AC">
        <w:t xml:space="preserve"> </w:t>
      </w:r>
      <w:proofErr w:type="spellStart"/>
      <w:r w:rsidR="002947AC">
        <w:t>ankteta</w:t>
      </w:r>
      <w:proofErr w:type="spellEnd"/>
      <w:r w:rsidR="002947AC">
        <w:t xml:space="preserve"> je jiného druhu a platí tu jiná pravidla, totiž především </w:t>
      </w:r>
      <w:r w:rsidR="00680303">
        <w:t xml:space="preserve">tzv. </w:t>
      </w:r>
      <w:r w:rsidR="002947AC">
        <w:t xml:space="preserve">reprezentativnost vzorku. V tom případě by musela Schmidtová provést typologii souboru </w:t>
      </w:r>
      <w:r w:rsidR="00680303">
        <w:t xml:space="preserve">oněch </w:t>
      </w:r>
      <w:r w:rsidR="002947AC">
        <w:t>109 muzeí podle nějakých zvolených kritérií a potom porovnat se strukturou skupiny respondentů.</w:t>
      </w:r>
      <w:r w:rsidR="00102B04">
        <w:t xml:space="preserve"> </w:t>
      </w:r>
      <w:r w:rsidR="00680303">
        <w:t>V další části práce a</w:t>
      </w:r>
      <w:r w:rsidR="00102B04">
        <w:t xml:space="preserve">utorka potom podává </w:t>
      </w:r>
      <w:r w:rsidR="00511629">
        <w:t xml:space="preserve">obsáhlý </w:t>
      </w:r>
      <w:r w:rsidR="00102B04">
        <w:t>komentář k výsledkům ankety – komentuje jednotlivé odpovědi, ale nevíme</w:t>
      </w:r>
      <w:r w:rsidR="00680303">
        <w:t xml:space="preserve"> už</w:t>
      </w:r>
      <w:r w:rsidR="00102B04">
        <w:t xml:space="preserve">, až na tu tam </w:t>
      </w:r>
      <w:r w:rsidR="00511629">
        <w:t xml:space="preserve">uvedený </w:t>
      </w:r>
      <w:r w:rsidR="00102B04">
        <w:t>údaj o počtu zaměstnanců, o jaká muzea se jedná</w:t>
      </w:r>
      <w:r w:rsidR="00511629">
        <w:t>, jak</w:t>
      </w:r>
      <w:r w:rsidR="00680303">
        <w:t>á</w:t>
      </w:r>
      <w:r w:rsidR="00511629">
        <w:t xml:space="preserve"> muzea </w:t>
      </w:r>
      <w:r w:rsidR="00680303">
        <w:t xml:space="preserve">vlastně </w:t>
      </w:r>
      <w:r w:rsidR="00511629">
        <w:t>srovnáváme</w:t>
      </w:r>
      <w:r w:rsidR="00102B04">
        <w:t xml:space="preserve"> (např. typ muzea a zřizovatelé, </w:t>
      </w:r>
      <w:r w:rsidR="00511629">
        <w:t>velikost sbírek</w:t>
      </w:r>
      <w:r w:rsidR="00102B04">
        <w:t xml:space="preserve"> atd.).</w:t>
      </w:r>
      <w:r w:rsidR="00680303">
        <w:t xml:space="preserve"> Možná občas sčítáme nesrovnatelné (?).</w:t>
      </w:r>
      <w:r w:rsidR="00102B04">
        <w:t xml:space="preserve"> </w:t>
      </w:r>
      <w:r w:rsidR="00511629">
        <w:t>U</w:t>
      </w:r>
      <w:r w:rsidR="00E50281">
        <w:t> závěrečné fáz</w:t>
      </w:r>
      <w:r w:rsidR="00680303">
        <w:t>e</w:t>
      </w:r>
      <w:r w:rsidR="00E50281">
        <w:t xml:space="preserve"> výzkumu</w:t>
      </w:r>
      <w:r w:rsidR="00511629">
        <w:t xml:space="preserve"> se </w:t>
      </w:r>
      <w:r w:rsidR="00680303">
        <w:t xml:space="preserve">také </w:t>
      </w:r>
      <w:r w:rsidR="00511629">
        <w:t>autorka zmiňuje, že</w:t>
      </w:r>
      <w:r w:rsidR="002947AC">
        <w:t xml:space="preserve"> vybrala náhodný vzorek muzeí, který </w:t>
      </w:r>
      <w:r w:rsidR="00511629">
        <w:t xml:space="preserve">potom </w:t>
      </w:r>
      <w:r w:rsidR="002947AC">
        <w:t>podrobila podrobn</w:t>
      </w:r>
      <w:r w:rsidR="00E50281">
        <w:t>ému</w:t>
      </w:r>
      <w:r w:rsidR="002947AC">
        <w:t xml:space="preserve"> šetření (viz s. 17 a 38), ale nikde nepopisuje, jak ten náhodný vzorek konstruovala – např. losováním, či použitím</w:t>
      </w:r>
      <w:r w:rsidR="00E50281">
        <w:t xml:space="preserve"> nějakého</w:t>
      </w:r>
      <w:r w:rsidR="002947AC">
        <w:t xml:space="preserve"> jiného kritéria?</w:t>
      </w:r>
    </w:p>
    <w:p w:rsidR="00E50281" w:rsidRDefault="00E50281" w:rsidP="00991927"/>
    <w:p w:rsidR="00DC72CA" w:rsidRDefault="00680303" w:rsidP="00991927">
      <w:r>
        <w:t>Dovolím si připojit ještě pár</w:t>
      </w:r>
      <w:r w:rsidR="00E50281">
        <w:t xml:space="preserve"> drobnějších připomínek</w:t>
      </w:r>
      <w:r>
        <w:t xml:space="preserve"> na okraj</w:t>
      </w:r>
      <w:r w:rsidR="00E50281">
        <w:t xml:space="preserve">. Nelíbí se mi autorčino stanovisko </w:t>
      </w:r>
      <w:r w:rsidR="00511629">
        <w:t xml:space="preserve">„etických“ překážkách, bránících autorce bakalářské práce podrobit případné kritice práci starších pracovníků a podobně </w:t>
      </w:r>
      <w:r>
        <w:t xml:space="preserve">raději </w:t>
      </w:r>
      <w:r w:rsidR="00511629">
        <w:t xml:space="preserve">nezveřejňovat autorství </w:t>
      </w:r>
      <w:proofErr w:type="spellStart"/>
      <w:r w:rsidR="00511629">
        <w:t>edukativních</w:t>
      </w:r>
      <w:proofErr w:type="spellEnd"/>
      <w:r w:rsidR="00511629">
        <w:t xml:space="preserve"> programů (s. 18)</w:t>
      </w:r>
      <w:r w:rsidR="00DC273C">
        <w:t>. Při sestavování něk</w:t>
      </w:r>
      <w:r>
        <w:t>olika</w:t>
      </w:r>
      <w:r w:rsidR="00DC273C">
        <w:t xml:space="preserve"> tabulek a grafů se statistickými daty jsou uvedeny špatně limit</w:t>
      </w:r>
      <w:r>
        <w:t xml:space="preserve"> (</w:t>
      </w:r>
      <w:r w:rsidR="00DC273C">
        <w:t xml:space="preserve">na s. 22 obr. </w:t>
      </w:r>
      <w:r>
        <w:t>4</w:t>
      </w:r>
      <w:r w:rsidR="00DC273C">
        <w:t xml:space="preserve"> a 5)</w:t>
      </w:r>
      <w:r>
        <w:t>. Počet návštěvníků tam</w:t>
      </w:r>
      <w:r w:rsidR="00DC273C">
        <w:t xml:space="preserve"> nemůže být stanoven 1000 – 5000 a 5000 – 10000, ale 1001 – 5000, 5001 – 10000 atd. U názvu 4. a 5. kapitoly a podobně v textu (s. 23-24) by bylo vhodnější použít místo termínu „počet pracovníků na plný úvazek“ (může to být zavádějící) raději „počet zaměstnanců v přepočtu na plně zaměstnané osoby“</w:t>
      </w:r>
      <w:r w:rsidR="00F725CE">
        <w:t xml:space="preserve"> nebo obdobně. Nerozumím, co znamená na s. 32 poznámka na konci 1. odstavce. V textu recenzí jednotlivých expozic mi chybí u zhruba třetiny </w:t>
      </w:r>
      <w:r>
        <w:t xml:space="preserve">z nich </w:t>
      </w:r>
      <w:r w:rsidR="00F725CE">
        <w:t>údaj o datu vzniku expozice</w:t>
      </w:r>
      <w:r>
        <w:t>. B</w:t>
      </w:r>
      <w:r w:rsidR="00F725CE">
        <w:t>yť by byl u starších realizací přibližný</w:t>
      </w:r>
      <w:r>
        <w:t xml:space="preserve"> údaj</w:t>
      </w:r>
      <w:r w:rsidR="00F725CE">
        <w:t xml:space="preserve">, ale má svou vypovídací hodnotu. Pokud jde o </w:t>
      </w:r>
      <w:r w:rsidR="00F725CE">
        <w:lastRenderedPageBreak/>
        <w:t>v závěrečném shrnutí zmiňovan</w:t>
      </w:r>
      <w:r>
        <w:t>ý</w:t>
      </w:r>
      <w:r w:rsidR="00F725CE">
        <w:t xml:space="preserve"> nízk</w:t>
      </w:r>
      <w:r>
        <w:t>ý</w:t>
      </w:r>
      <w:r w:rsidR="00F725CE">
        <w:t xml:space="preserve"> poč</w:t>
      </w:r>
      <w:r>
        <w:t>e</w:t>
      </w:r>
      <w:r w:rsidR="00F725CE">
        <w:t>t návštěvnosti rodičů a dětí z celkové návštěvnosti muzeí (s. 54)</w:t>
      </w:r>
      <w:r>
        <w:t>,</w:t>
      </w:r>
      <w:r w:rsidR="00F725CE">
        <w:t xml:space="preserve"> je to podle mého názoru především proto, že mnoho muzeí tuto skupinu návštěvníků </w:t>
      </w:r>
      <w:r>
        <w:t xml:space="preserve">statisticky </w:t>
      </w:r>
      <w:r w:rsidR="00F725CE">
        <w:t xml:space="preserve">zvlášť ani neregistruje. Souvisí s tím také to, že muzea v ČR běžně nevytvářejí ani specifické doprovodné programy pro tyto skupiny </w:t>
      </w:r>
      <w:r>
        <w:t xml:space="preserve">lidí </w:t>
      </w:r>
      <w:r w:rsidR="00F725CE">
        <w:t>(a mnohé další</w:t>
      </w:r>
      <w:r>
        <w:t xml:space="preserve"> specifické skupiny návštěvníků, snad vyjma handicapovaných</w:t>
      </w:r>
      <w:r w:rsidR="00F725CE">
        <w:t xml:space="preserve">). Česká muzejní pedagogika je </w:t>
      </w:r>
      <w:r>
        <w:t xml:space="preserve">totiž </w:t>
      </w:r>
      <w:r w:rsidR="00BB31B6">
        <w:t xml:space="preserve">v praxi </w:t>
      </w:r>
      <w:r w:rsidR="00F725CE">
        <w:t>silně orientována jenom na programy pro školní exkurze a organizované skupiny m</w:t>
      </w:r>
      <w:r w:rsidR="00DC72CA">
        <w:t>ládeže</w:t>
      </w:r>
      <w:r w:rsidR="00BB31B6">
        <w:t xml:space="preserve"> (je to totiž jednodušší a personálně méně náročné)</w:t>
      </w:r>
      <w:r w:rsidR="00DC72CA">
        <w:t>.</w:t>
      </w:r>
    </w:p>
    <w:p w:rsidR="00DC72CA" w:rsidRDefault="00DC72CA" w:rsidP="00991927"/>
    <w:p w:rsidR="005F23B9" w:rsidRDefault="00DC72CA" w:rsidP="00991927">
      <w:r>
        <w:t>Po formální stránce jsou v</w:t>
      </w:r>
      <w:r w:rsidR="00BB31B6">
        <w:t xml:space="preserve"> posuzované </w:t>
      </w:r>
      <w:r>
        <w:t>práci formou tabulek a grafů názorně prezentovány výsledky autorčina výzkumu</w:t>
      </w:r>
      <w:r w:rsidR="00BB31B6">
        <w:t>, což nutno kladně hodnotit</w:t>
      </w:r>
      <w:r>
        <w:t xml:space="preserve">. Práce se </w:t>
      </w:r>
      <w:r w:rsidR="00BB31B6">
        <w:t xml:space="preserve">nicméně </w:t>
      </w:r>
      <w:r>
        <w:t>nedokázala oprostit občasných překlepů a pravopisných poklesků. V Úvodu na s. 2 je nelogicky vynechána v poznámkovém aparátu citace literatury, na níž se autorka v textu odvolává</w:t>
      </w:r>
      <w:r w:rsidR="00BB31B6">
        <w:t>.</w:t>
      </w:r>
      <w:r>
        <w:t xml:space="preserve"> </w:t>
      </w:r>
      <w:r w:rsidR="00F725CE">
        <w:t xml:space="preserve">  </w:t>
      </w:r>
      <w:r w:rsidR="00DC273C">
        <w:t xml:space="preserve"> </w:t>
      </w:r>
    </w:p>
    <w:p w:rsidR="005F23B9" w:rsidRDefault="005F23B9" w:rsidP="00991927"/>
    <w:p w:rsidR="005F23B9" w:rsidRDefault="005F23B9" w:rsidP="00991927">
      <w:r>
        <w:t>Přes uvedené připomínky konstatuji, že bakalářská práce Dominiky Schmidtové přinesla dílčí nové poznatky z</w:t>
      </w:r>
      <w:r w:rsidR="00BB31B6">
        <w:t>e zvolené</w:t>
      </w:r>
      <w:r>
        <w:t xml:space="preserve"> tematiky, splnila zadání a požadavky kladené na bakalářskou práci. Doporučuji ji přijmout k obhajobě u státní závěrečné zkoušky a navrhuji klasifikovat známkou snad ještě velmi dobře.</w:t>
      </w:r>
    </w:p>
    <w:p w:rsidR="00991927" w:rsidRDefault="00991927" w:rsidP="00991927"/>
    <w:p w:rsidR="00991927" w:rsidRDefault="00991927" w:rsidP="00991927">
      <w:r>
        <w:t>V Pardubicích 1</w:t>
      </w:r>
      <w:r w:rsidR="005F23B9">
        <w:t>6</w:t>
      </w:r>
      <w:r>
        <w:t>. 5. 2016</w:t>
      </w:r>
    </w:p>
    <w:p w:rsidR="00991927" w:rsidRDefault="00991927" w:rsidP="00991927"/>
    <w:p w:rsidR="00991927" w:rsidRDefault="00991927" w:rsidP="00991927">
      <w:r>
        <w:t xml:space="preserve">                                                                                                                  PhDr. František Šebek</w:t>
      </w:r>
    </w:p>
    <w:p w:rsidR="00991927" w:rsidRDefault="00991927" w:rsidP="00991927"/>
    <w:p w:rsidR="00991927" w:rsidRDefault="00991927" w:rsidP="00991927"/>
    <w:p w:rsidR="003E3C58" w:rsidRDefault="003E3C58"/>
    <w:sectPr w:rsidR="003E3C58" w:rsidSect="004B44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91927"/>
    <w:rsid w:val="00102B04"/>
    <w:rsid w:val="002947AC"/>
    <w:rsid w:val="003370A1"/>
    <w:rsid w:val="003E3C58"/>
    <w:rsid w:val="00511629"/>
    <w:rsid w:val="005F23B9"/>
    <w:rsid w:val="00680303"/>
    <w:rsid w:val="007D42A5"/>
    <w:rsid w:val="008640DA"/>
    <w:rsid w:val="00991927"/>
    <w:rsid w:val="00B20C97"/>
    <w:rsid w:val="00BB31B6"/>
    <w:rsid w:val="00C01371"/>
    <w:rsid w:val="00CE3BD3"/>
    <w:rsid w:val="00DC273C"/>
    <w:rsid w:val="00DC72CA"/>
    <w:rsid w:val="00E50281"/>
    <w:rsid w:val="00F725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36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927"/>
    <w:rPr>
      <w:rFonts w:eastAsia="Calibri"/>
      <w:szCs w:val="24"/>
      <w:lang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</Pages>
  <Words>751</Words>
  <Characters>4434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Sebek</dc:creator>
  <cp:lastModifiedBy>Sebek</cp:lastModifiedBy>
  <cp:revision>4</cp:revision>
  <dcterms:created xsi:type="dcterms:W3CDTF">2016-05-15T06:26:00Z</dcterms:created>
  <dcterms:modified xsi:type="dcterms:W3CDTF">2016-05-17T21:40:00Z</dcterms:modified>
</cp:coreProperties>
</file>