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4A9919" w14:textId="77777777" w:rsidR="006F51CE" w:rsidRDefault="000E2208" w:rsidP="00210F7A">
      <w:pPr>
        <w:spacing w:before="0" w:after="240"/>
        <w:jc w:val="center"/>
        <w:rPr>
          <w:rFonts w:asciiTheme="minorHAnsi" w:hAnsiTheme="minorHAnsi"/>
          <w:b/>
          <w:sz w:val="28"/>
          <w:szCs w:val="28"/>
        </w:rPr>
      </w:pPr>
      <w:r w:rsidRPr="000E2208">
        <w:rPr>
          <w:rFonts w:asciiTheme="minorHAnsi" w:hAnsiTheme="minorHAnsi"/>
          <w:b/>
          <w:sz w:val="28"/>
          <w:szCs w:val="28"/>
        </w:rPr>
        <w:t>POSUDEK OPONENTA DIPLOMOVÉ PRÁCE</w:t>
      </w:r>
    </w:p>
    <w:p w14:paraId="71E03A35" w14:textId="5136FA01" w:rsidR="000E2208" w:rsidRPr="009E49AD" w:rsidRDefault="000E2208" w:rsidP="000E2208">
      <w:pPr>
        <w:spacing w:before="0"/>
        <w:jc w:val="both"/>
        <w:rPr>
          <w:rFonts w:asciiTheme="minorHAnsi" w:hAnsiTheme="minorHAnsi"/>
          <w:bCs/>
          <w:szCs w:val="24"/>
        </w:rPr>
      </w:pPr>
      <w:r w:rsidRPr="0052722D">
        <w:rPr>
          <w:rFonts w:asciiTheme="minorHAnsi" w:hAnsiTheme="minorHAnsi"/>
          <w:b/>
          <w:szCs w:val="24"/>
        </w:rPr>
        <w:t>Jméno a příjmení studenta/</w:t>
      </w:r>
      <w:proofErr w:type="spellStart"/>
      <w:r w:rsidRPr="0052722D">
        <w:rPr>
          <w:rFonts w:asciiTheme="minorHAnsi" w:hAnsiTheme="minorHAnsi"/>
          <w:b/>
          <w:szCs w:val="24"/>
        </w:rPr>
        <w:t>ky</w:t>
      </w:r>
      <w:proofErr w:type="spellEnd"/>
      <w:r w:rsidRPr="0052722D">
        <w:rPr>
          <w:rFonts w:asciiTheme="minorHAnsi" w:hAnsiTheme="minorHAnsi"/>
          <w:b/>
          <w:szCs w:val="24"/>
        </w:rPr>
        <w:t>:</w:t>
      </w:r>
      <w:r w:rsidR="009E49AD">
        <w:rPr>
          <w:rFonts w:asciiTheme="minorHAnsi" w:hAnsiTheme="minorHAnsi"/>
          <w:b/>
          <w:szCs w:val="24"/>
        </w:rPr>
        <w:t xml:space="preserve"> </w:t>
      </w:r>
      <w:r w:rsidR="009E49AD">
        <w:rPr>
          <w:rFonts w:asciiTheme="minorHAnsi" w:hAnsiTheme="minorHAnsi"/>
          <w:bCs/>
          <w:szCs w:val="24"/>
        </w:rPr>
        <w:t>Bc. Verena Vodehnalová</w:t>
      </w:r>
    </w:p>
    <w:p w14:paraId="4225F332" w14:textId="1DAAD87F" w:rsidR="0052722D" w:rsidRPr="009E49AD" w:rsidRDefault="0052722D" w:rsidP="009E49AD">
      <w:pPr>
        <w:spacing w:before="0"/>
        <w:ind w:left="708" w:hanging="708"/>
        <w:jc w:val="both"/>
        <w:rPr>
          <w:rFonts w:asciiTheme="minorHAnsi" w:hAnsiTheme="minorHAnsi"/>
          <w:bCs/>
          <w:szCs w:val="24"/>
        </w:rPr>
      </w:pPr>
      <w:r w:rsidRPr="0052722D">
        <w:rPr>
          <w:rFonts w:asciiTheme="minorHAnsi" w:hAnsiTheme="minorHAnsi"/>
          <w:b/>
          <w:szCs w:val="24"/>
        </w:rPr>
        <w:t>Název diplomové práce:</w:t>
      </w:r>
      <w:r w:rsidR="009E49AD">
        <w:rPr>
          <w:rFonts w:asciiTheme="minorHAnsi" w:hAnsiTheme="minorHAnsi"/>
          <w:b/>
          <w:szCs w:val="24"/>
        </w:rPr>
        <w:t xml:space="preserve"> </w:t>
      </w:r>
      <w:r w:rsidR="009E49AD" w:rsidRPr="009E49AD">
        <w:rPr>
          <w:rFonts w:asciiTheme="minorHAnsi" w:hAnsiTheme="minorHAnsi"/>
          <w:bCs/>
          <w:i/>
          <w:iCs/>
          <w:szCs w:val="24"/>
        </w:rPr>
        <w:t>Transfer nástěnných maleb z kostela sv. Alžběty v </w:t>
      </w:r>
      <w:proofErr w:type="spellStart"/>
      <w:r w:rsidR="009E49AD" w:rsidRPr="009E49AD">
        <w:rPr>
          <w:rFonts w:asciiTheme="minorHAnsi" w:hAnsiTheme="minorHAnsi"/>
          <w:bCs/>
          <w:i/>
          <w:iCs/>
          <w:szCs w:val="24"/>
        </w:rPr>
        <w:t>Doupově</w:t>
      </w:r>
      <w:proofErr w:type="spellEnd"/>
      <w:r w:rsidR="009E49AD" w:rsidRPr="009E49AD">
        <w:rPr>
          <w:rFonts w:asciiTheme="minorHAnsi" w:hAnsiTheme="minorHAnsi"/>
          <w:bCs/>
          <w:i/>
          <w:iCs/>
          <w:szCs w:val="24"/>
        </w:rPr>
        <w:t xml:space="preserve"> – historie a modelové restaurování</w:t>
      </w:r>
    </w:p>
    <w:p w14:paraId="44EFAD64" w14:textId="4D4CDB53" w:rsidR="0052722D" w:rsidRPr="009E49AD" w:rsidRDefault="0052722D" w:rsidP="0052722D">
      <w:pPr>
        <w:spacing w:before="0"/>
        <w:jc w:val="both"/>
        <w:rPr>
          <w:rFonts w:asciiTheme="minorHAnsi" w:hAnsiTheme="minorHAnsi"/>
          <w:bCs/>
          <w:szCs w:val="24"/>
        </w:rPr>
      </w:pPr>
      <w:r w:rsidRPr="0052722D">
        <w:rPr>
          <w:rFonts w:asciiTheme="minorHAnsi" w:hAnsiTheme="minorHAnsi"/>
          <w:b/>
          <w:szCs w:val="24"/>
        </w:rPr>
        <w:t>Studijní obor:</w:t>
      </w:r>
      <w:r w:rsidR="009E49AD">
        <w:rPr>
          <w:rFonts w:asciiTheme="minorHAnsi" w:hAnsiTheme="minorHAnsi"/>
          <w:b/>
          <w:szCs w:val="24"/>
        </w:rPr>
        <w:t xml:space="preserve"> </w:t>
      </w:r>
      <w:r w:rsidR="009E49AD">
        <w:rPr>
          <w:rFonts w:asciiTheme="minorHAnsi" w:hAnsiTheme="minorHAnsi"/>
          <w:bCs/>
          <w:szCs w:val="24"/>
        </w:rPr>
        <w:t>Restaurování a konzervace nástěnné malby, sochařských děl a povrchů architektury: Malba</w:t>
      </w:r>
    </w:p>
    <w:p w14:paraId="39DBA235" w14:textId="4DE2A414" w:rsidR="0052722D" w:rsidRPr="009E49AD" w:rsidRDefault="0052722D" w:rsidP="0052722D">
      <w:pPr>
        <w:spacing w:before="0"/>
        <w:jc w:val="both"/>
        <w:rPr>
          <w:rFonts w:asciiTheme="minorHAnsi" w:hAnsiTheme="minorHAnsi"/>
          <w:bCs/>
          <w:szCs w:val="24"/>
        </w:rPr>
      </w:pPr>
      <w:r w:rsidRPr="0052722D">
        <w:rPr>
          <w:rFonts w:asciiTheme="minorHAnsi" w:hAnsiTheme="minorHAnsi"/>
          <w:b/>
          <w:szCs w:val="24"/>
        </w:rPr>
        <w:t xml:space="preserve">Vedoucí práce: </w:t>
      </w:r>
      <w:r w:rsidR="009E49AD">
        <w:rPr>
          <w:rFonts w:asciiTheme="minorHAnsi" w:hAnsiTheme="minorHAnsi"/>
          <w:bCs/>
          <w:szCs w:val="24"/>
        </w:rPr>
        <w:t>Mgr. Vladislava Říhová, Ph.D.</w:t>
      </w:r>
    </w:p>
    <w:p w14:paraId="39EA8CAB" w14:textId="04B405B0" w:rsidR="0052722D" w:rsidRPr="009E49AD" w:rsidRDefault="0052722D" w:rsidP="0052722D">
      <w:pPr>
        <w:spacing w:before="0"/>
        <w:jc w:val="both"/>
        <w:rPr>
          <w:rFonts w:asciiTheme="minorHAnsi" w:hAnsiTheme="minorHAnsi"/>
          <w:bCs/>
          <w:szCs w:val="24"/>
        </w:rPr>
      </w:pPr>
      <w:r w:rsidRPr="0052722D">
        <w:rPr>
          <w:rFonts w:asciiTheme="minorHAnsi" w:hAnsiTheme="minorHAnsi"/>
          <w:b/>
          <w:szCs w:val="24"/>
        </w:rPr>
        <w:t>Jméno a příjmení oponenta/email:</w:t>
      </w:r>
      <w:r w:rsidR="009E49AD">
        <w:rPr>
          <w:rFonts w:asciiTheme="minorHAnsi" w:hAnsiTheme="minorHAnsi"/>
          <w:b/>
          <w:szCs w:val="24"/>
        </w:rPr>
        <w:t xml:space="preserve"> </w:t>
      </w:r>
      <w:r w:rsidR="009E49AD">
        <w:rPr>
          <w:rFonts w:asciiTheme="minorHAnsi" w:hAnsiTheme="minorHAnsi"/>
          <w:bCs/>
          <w:szCs w:val="24"/>
        </w:rPr>
        <w:t xml:space="preserve">Mgr. Tadeáš Kadlec, </w:t>
      </w:r>
      <w:hyperlink r:id="rId7" w:history="1">
        <w:r w:rsidR="009E49AD" w:rsidRPr="00522F4F">
          <w:rPr>
            <w:rStyle w:val="Hypertextovodkaz"/>
            <w:rFonts w:asciiTheme="minorHAnsi" w:hAnsiTheme="minorHAnsi"/>
            <w:bCs/>
            <w:szCs w:val="24"/>
          </w:rPr>
          <w:t>kadlec.tadeas@npu.cz</w:t>
        </w:r>
      </w:hyperlink>
      <w:r w:rsidR="009E49AD">
        <w:rPr>
          <w:rFonts w:asciiTheme="minorHAnsi" w:hAnsiTheme="minorHAnsi"/>
          <w:bCs/>
          <w:szCs w:val="24"/>
        </w:rPr>
        <w:t xml:space="preserve"> </w:t>
      </w:r>
    </w:p>
    <w:tbl>
      <w:tblPr>
        <w:tblStyle w:val="Mkatabulky"/>
        <w:tblW w:w="0" w:type="auto"/>
        <w:tblLook w:val="04A0" w:firstRow="1" w:lastRow="0" w:firstColumn="1" w:lastColumn="0" w:noHBand="0" w:noVBand="1"/>
      </w:tblPr>
      <w:tblGrid>
        <w:gridCol w:w="9062"/>
      </w:tblGrid>
      <w:tr w:rsidR="00A90FEC" w14:paraId="4F825CDE" w14:textId="77777777" w:rsidTr="0036262E">
        <w:tc>
          <w:tcPr>
            <w:tcW w:w="9212" w:type="dxa"/>
          </w:tcPr>
          <w:p w14:paraId="7623458C" w14:textId="77777777" w:rsidR="00A90FEC" w:rsidRDefault="00A90FEC" w:rsidP="0036262E">
            <w:pPr>
              <w:spacing w:before="0" w:line="240" w:lineRule="auto"/>
              <w:jc w:val="both"/>
              <w:rPr>
                <w:rFonts w:asciiTheme="minorHAnsi" w:hAnsiTheme="minorHAnsi"/>
                <w:szCs w:val="24"/>
              </w:rPr>
            </w:pPr>
          </w:p>
          <w:p w14:paraId="42300C5D" w14:textId="77777777" w:rsidR="00A90FEC" w:rsidRPr="0052722D" w:rsidRDefault="00A90FEC" w:rsidP="0036262E">
            <w:pPr>
              <w:spacing w:before="0" w:line="240" w:lineRule="auto"/>
              <w:jc w:val="both"/>
              <w:rPr>
                <w:rFonts w:asciiTheme="minorHAnsi" w:hAnsiTheme="minorHAnsi"/>
                <w:b/>
                <w:szCs w:val="24"/>
              </w:rPr>
            </w:pPr>
            <w:r>
              <w:rPr>
                <w:rFonts w:asciiTheme="minorHAnsi" w:hAnsiTheme="minorHAnsi"/>
                <w:b/>
                <w:szCs w:val="24"/>
              </w:rPr>
              <w:t xml:space="preserve">Naplnění zadání </w:t>
            </w:r>
            <w:r w:rsidRPr="006928A5">
              <w:rPr>
                <w:rFonts w:asciiTheme="minorHAnsi" w:hAnsiTheme="minorHAnsi"/>
                <w:b/>
                <w:szCs w:val="24"/>
              </w:rPr>
              <w:t>teoretické části práce</w:t>
            </w:r>
          </w:p>
          <w:p w14:paraId="4857130B" w14:textId="77777777" w:rsidR="00A90FEC" w:rsidRDefault="00A90FEC" w:rsidP="0036262E">
            <w:pPr>
              <w:spacing w:before="0" w:line="240" w:lineRule="auto"/>
              <w:jc w:val="both"/>
              <w:rPr>
                <w:rFonts w:asciiTheme="minorHAnsi" w:hAnsiTheme="minorHAnsi"/>
                <w:szCs w:val="24"/>
              </w:rPr>
            </w:pPr>
          </w:p>
        </w:tc>
      </w:tr>
      <w:tr w:rsidR="00A90FEC" w14:paraId="57CCC2D0" w14:textId="77777777" w:rsidTr="0036262E">
        <w:tc>
          <w:tcPr>
            <w:tcW w:w="9212" w:type="dxa"/>
          </w:tcPr>
          <w:p w14:paraId="5731A29D" w14:textId="77777777" w:rsidR="00A90FEC" w:rsidRDefault="001C3F32" w:rsidP="0036262E">
            <w:pPr>
              <w:spacing w:before="0"/>
              <w:jc w:val="both"/>
              <w:rPr>
                <w:rFonts w:asciiTheme="minorHAnsi" w:hAnsiTheme="minorHAnsi"/>
                <w:szCs w:val="24"/>
              </w:rPr>
            </w:pPr>
            <w:r>
              <w:rPr>
                <w:rFonts w:asciiTheme="minorHAnsi" w:hAnsiTheme="minorHAnsi"/>
                <w:szCs w:val="24"/>
              </w:rPr>
              <w:t>Zdůvodnění</w:t>
            </w:r>
            <w:r w:rsidR="00A90FEC">
              <w:rPr>
                <w:rFonts w:asciiTheme="minorHAnsi" w:hAnsiTheme="minorHAnsi"/>
                <w:szCs w:val="24"/>
              </w:rPr>
              <w:t xml:space="preserve">: </w:t>
            </w:r>
          </w:p>
          <w:p w14:paraId="26384571" w14:textId="35C5BB14" w:rsidR="009E49AD" w:rsidRDefault="00C5571B" w:rsidP="00C5571B">
            <w:pPr>
              <w:spacing w:before="0"/>
              <w:jc w:val="both"/>
              <w:rPr>
                <w:rFonts w:asciiTheme="minorHAnsi" w:hAnsiTheme="minorHAnsi"/>
                <w:szCs w:val="24"/>
              </w:rPr>
            </w:pPr>
            <w:r>
              <w:rPr>
                <w:rFonts w:asciiTheme="minorHAnsi" w:hAnsiTheme="minorHAnsi"/>
                <w:szCs w:val="24"/>
              </w:rPr>
              <w:t>Práce ve své teoretické části naplňuje uložené zadání.</w:t>
            </w:r>
          </w:p>
        </w:tc>
      </w:tr>
      <w:tr w:rsidR="00A90FEC" w14:paraId="5AED8E90" w14:textId="77777777" w:rsidTr="0036262E">
        <w:tc>
          <w:tcPr>
            <w:tcW w:w="9212" w:type="dxa"/>
          </w:tcPr>
          <w:p w14:paraId="655A7955" w14:textId="440E6ADF" w:rsidR="00A90FEC" w:rsidRPr="00B63975" w:rsidRDefault="00EF3445" w:rsidP="0036262E">
            <w:pPr>
              <w:spacing w:before="0" w:line="240" w:lineRule="auto"/>
              <w:jc w:val="both"/>
              <w:rPr>
                <w:rFonts w:asciiTheme="minorHAnsi" w:hAnsiTheme="minorHAnsi"/>
                <w:szCs w:val="24"/>
              </w:rPr>
            </w:pPr>
            <w:r>
              <w:rPr>
                <w:rFonts w:asciiTheme="minorHAnsi" w:hAnsiTheme="minorHAnsi"/>
                <w:sz w:val="28"/>
                <w:szCs w:val="28"/>
              </w:rPr>
              <w:sym w:font="Wingdings" w:char="F078"/>
            </w:r>
            <w:r w:rsidR="00A90FEC">
              <w:rPr>
                <w:rFonts w:asciiTheme="minorHAnsi" w:hAnsiTheme="minorHAnsi"/>
                <w:szCs w:val="24"/>
              </w:rPr>
              <w:t xml:space="preserve">A    </w:t>
            </w:r>
            <w:r w:rsidR="00A90FEC" w:rsidRPr="00B63975">
              <w:rPr>
                <w:rFonts w:asciiTheme="minorHAnsi" w:hAnsiTheme="minorHAnsi"/>
                <w:sz w:val="40"/>
                <w:szCs w:val="40"/>
              </w:rPr>
              <w:t>□</w:t>
            </w:r>
            <w:r w:rsidR="00A90FEC">
              <w:rPr>
                <w:rFonts w:asciiTheme="minorHAnsi" w:hAnsiTheme="minorHAnsi"/>
                <w:szCs w:val="24"/>
              </w:rPr>
              <w:t xml:space="preserve">B    </w:t>
            </w:r>
            <w:r w:rsidR="00A90FEC" w:rsidRPr="00B63975">
              <w:rPr>
                <w:rFonts w:asciiTheme="minorHAnsi" w:hAnsiTheme="minorHAnsi"/>
                <w:sz w:val="40"/>
                <w:szCs w:val="40"/>
              </w:rPr>
              <w:t>□</w:t>
            </w:r>
            <w:r w:rsidR="00A90FEC" w:rsidRPr="00B63975">
              <w:rPr>
                <w:rFonts w:asciiTheme="minorHAnsi" w:hAnsiTheme="minorHAnsi"/>
                <w:szCs w:val="24"/>
              </w:rPr>
              <w:t>C</w:t>
            </w:r>
            <w:r w:rsidR="00A90FEC">
              <w:rPr>
                <w:rFonts w:asciiTheme="minorHAnsi" w:hAnsiTheme="minorHAnsi"/>
                <w:szCs w:val="24"/>
              </w:rPr>
              <w:t xml:space="preserve">    </w:t>
            </w:r>
            <w:r w:rsidR="00A90FEC" w:rsidRPr="00B63975">
              <w:rPr>
                <w:rFonts w:asciiTheme="minorHAnsi" w:hAnsiTheme="minorHAnsi"/>
                <w:sz w:val="40"/>
                <w:szCs w:val="40"/>
              </w:rPr>
              <w:t>□</w:t>
            </w:r>
            <w:r w:rsidR="00A90FEC">
              <w:rPr>
                <w:rFonts w:asciiTheme="minorHAnsi" w:hAnsiTheme="minorHAnsi"/>
                <w:szCs w:val="24"/>
              </w:rPr>
              <w:t xml:space="preserve">D     </w:t>
            </w:r>
            <w:r w:rsidR="00A90FEC" w:rsidRPr="00B63975">
              <w:rPr>
                <w:rFonts w:asciiTheme="minorHAnsi" w:hAnsiTheme="minorHAnsi"/>
                <w:sz w:val="40"/>
                <w:szCs w:val="40"/>
              </w:rPr>
              <w:t>□</w:t>
            </w:r>
            <w:r w:rsidR="00A90FEC" w:rsidRPr="00B63975">
              <w:rPr>
                <w:rFonts w:asciiTheme="minorHAnsi" w:hAnsiTheme="minorHAnsi"/>
                <w:szCs w:val="24"/>
              </w:rPr>
              <w:t>E</w:t>
            </w:r>
            <w:r w:rsidR="00A90FEC">
              <w:rPr>
                <w:rFonts w:asciiTheme="minorHAnsi" w:hAnsiTheme="minorHAnsi"/>
                <w:szCs w:val="24"/>
              </w:rPr>
              <w:t xml:space="preserve">     </w:t>
            </w:r>
            <w:r w:rsidR="00A90FEC" w:rsidRPr="00B63975">
              <w:rPr>
                <w:rFonts w:asciiTheme="minorHAnsi" w:hAnsiTheme="minorHAnsi"/>
                <w:sz w:val="40"/>
                <w:szCs w:val="40"/>
              </w:rPr>
              <w:t>□</w:t>
            </w:r>
            <w:r w:rsidR="00A90FEC">
              <w:rPr>
                <w:rFonts w:asciiTheme="minorHAnsi" w:hAnsiTheme="minorHAnsi"/>
                <w:szCs w:val="24"/>
              </w:rPr>
              <w:t>F</w:t>
            </w:r>
          </w:p>
        </w:tc>
      </w:tr>
    </w:tbl>
    <w:p w14:paraId="66831E99" w14:textId="77777777" w:rsidR="00A90FEC" w:rsidRDefault="00A90FEC" w:rsidP="00A90FEC">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A90FEC" w14:paraId="6C1F5CDE" w14:textId="77777777" w:rsidTr="0036262E">
        <w:tc>
          <w:tcPr>
            <w:tcW w:w="9212" w:type="dxa"/>
          </w:tcPr>
          <w:p w14:paraId="4F39D030" w14:textId="77777777" w:rsidR="00A90FEC" w:rsidRDefault="00A90FEC" w:rsidP="0036262E">
            <w:pPr>
              <w:spacing w:before="0" w:line="240" w:lineRule="auto"/>
              <w:jc w:val="both"/>
              <w:rPr>
                <w:rFonts w:asciiTheme="minorHAnsi" w:hAnsiTheme="minorHAnsi"/>
                <w:szCs w:val="24"/>
              </w:rPr>
            </w:pPr>
          </w:p>
          <w:p w14:paraId="77F49DE5" w14:textId="77777777" w:rsidR="00A90FEC" w:rsidRPr="0052722D" w:rsidRDefault="00A90FEC" w:rsidP="0036262E">
            <w:pPr>
              <w:spacing w:before="0" w:line="240" w:lineRule="auto"/>
              <w:jc w:val="both"/>
              <w:rPr>
                <w:rFonts w:asciiTheme="minorHAnsi" w:hAnsiTheme="minorHAnsi"/>
                <w:b/>
                <w:szCs w:val="24"/>
              </w:rPr>
            </w:pPr>
            <w:r>
              <w:rPr>
                <w:rFonts w:asciiTheme="minorHAnsi" w:hAnsiTheme="minorHAnsi"/>
                <w:b/>
                <w:szCs w:val="24"/>
              </w:rPr>
              <w:t>Naplnění zadání praktické</w:t>
            </w:r>
            <w:r w:rsidRPr="006928A5">
              <w:rPr>
                <w:rFonts w:asciiTheme="minorHAnsi" w:hAnsiTheme="minorHAnsi"/>
                <w:b/>
                <w:szCs w:val="24"/>
              </w:rPr>
              <w:t xml:space="preserve"> části práce</w:t>
            </w:r>
          </w:p>
          <w:p w14:paraId="7E5A5FEF" w14:textId="77777777" w:rsidR="00A90FEC" w:rsidRDefault="00A90FEC" w:rsidP="0036262E">
            <w:pPr>
              <w:spacing w:before="0" w:line="240" w:lineRule="auto"/>
              <w:jc w:val="both"/>
              <w:rPr>
                <w:rFonts w:asciiTheme="minorHAnsi" w:hAnsiTheme="minorHAnsi"/>
                <w:szCs w:val="24"/>
              </w:rPr>
            </w:pPr>
          </w:p>
        </w:tc>
      </w:tr>
      <w:tr w:rsidR="00A90FEC" w14:paraId="75AA996C" w14:textId="77777777" w:rsidTr="0036262E">
        <w:tc>
          <w:tcPr>
            <w:tcW w:w="9212" w:type="dxa"/>
          </w:tcPr>
          <w:p w14:paraId="0A3A9308" w14:textId="77777777" w:rsidR="00A90FEC" w:rsidRDefault="001C3F32" w:rsidP="0036262E">
            <w:pPr>
              <w:spacing w:before="0"/>
              <w:jc w:val="both"/>
              <w:rPr>
                <w:rFonts w:asciiTheme="minorHAnsi" w:hAnsiTheme="minorHAnsi"/>
                <w:szCs w:val="24"/>
              </w:rPr>
            </w:pPr>
            <w:r>
              <w:rPr>
                <w:rFonts w:asciiTheme="minorHAnsi" w:hAnsiTheme="minorHAnsi"/>
                <w:szCs w:val="24"/>
              </w:rPr>
              <w:t>Zdůvodnění</w:t>
            </w:r>
            <w:r w:rsidR="00A90FEC">
              <w:rPr>
                <w:rFonts w:asciiTheme="minorHAnsi" w:hAnsiTheme="minorHAnsi"/>
                <w:szCs w:val="24"/>
              </w:rPr>
              <w:t xml:space="preserve">: </w:t>
            </w:r>
          </w:p>
          <w:p w14:paraId="0427606B" w14:textId="02FB72BA" w:rsidR="00A90FEC" w:rsidRDefault="00C5571B" w:rsidP="0036262E">
            <w:pPr>
              <w:spacing w:before="0"/>
              <w:jc w:val="both"/>
              <w:rPr>
                <w:rFonts w:asciiTheme="minorHAnsi" w:hAnsiTheme="minorHAnsi"/>
                <w:szCs w:val="24"/>
              </w:rPr>
            </w:pPr>
            <w:r>
              <w:rPr>
                <w:rFonts w:asciiTheme="minorHAnsi" w:hAnsiTheme="minorHAnsi"/>
                <w:szCs w:val="24"/>
              </w:rPr>
              <w:t>Práce ve své praktické části naplňuje uložené zadání.</w:t>
            </w:r>
          </w:p>
        </w:tc>
      </w:tr>
      <w:tr w:rsidR="00A90FEC" w:rsidRPr="00B63975" w14:paraId="44E3E218" w14:textId="77777777" w:rsidTr="0036262E">
        <w:tc>
          <w:tcPr>
            <w:tcW w:w="9212" w:type="dxa"/>
          </w:tcPr>
          <w:p w14:paraId="2CCCB90D" w14:textId="1B955CCB" w:rsidR="00A90FEC" w:rsidRPr="00B63975" w:rsidRDefault="00EF3445" w:rsidP="0036262E">
            <w:pPr>
              <w:spacing w:before="0" w:line="240" w:lineRule="auto"/>
              <w:jc w:val="both"/>
              <w:rPr>
                <w:rFonts w:asciiTheme="minorHAnsi" w:hAnsiTheme="minorHAnsi"/>
                <w:szCs w:val="24"/>
              </w:rPr>
            </w:pPr>
            <w:r>
              <w:rPr>
                <w:rFonts w:asciiTheme="minorHAnsi" w:hAnsiTheme="minorHAnsi"/>
                <w:sz w:val="28"/>
                <w:szCs w:val="28"/>
              </w:rPr>
              <w:sym w:font="Wingdings" w:char="F078"/>
            </w:r>
            <w:r w:rsidR="00A90FEC">
              <w:rPr>
                <w:rFonts w:asciiTheme="minorHAnsi" w:hAnsiTheme="minorHAnsi"/>
                <w:szCs w:val="24"/>
              </w:rPr>
              <w:t xml:space="preserve">A    </w:t>
            </w:r>
            <w:r w:rsidR="00A90FEC" w:rsidRPr="00B63975">
              <w:rPr>
                <w:rFonts w:asciiTheme="minorHAnsi" w:hAnsiTheme="minorHAnsi"/>
                <w:sz w:val="40"/>
                <w:szCs w:val="40"/>
              </w:rPr>
              <w:t>□</w:t>
            </w:r>
            <w:r w:rsidR="00A90FEC">
              <w:rPr>
                <w:rFonts w:asciiTheme="minorHAnsi" w:hAnsiTheme="minorHAnsi"/>
                <w:szCs w:val="24"/>
              </w:rPr>
              <w:t xml:space="preserve">B    </w:t>
            </w:r>
            <w:r w:rsidR="00A90FEC" w:rsidRPr="00B63975">
              <w:rPr>
                <w:rFonts w:asciiTheme="minorHAnsi" w:hAnsiTheme="minorHAnsi"/>
                <w:sz w:val="40"/>
                <w:szCs w:val="40"/>
              </w:rPr>
              <w:t>□</w:t>
            </w:r>
            <w:r w:rsidR="00A90FEC" w:rsidRPr="00B63975">
              <w:rPr>
                <w:rFonts w:asciiTheme="minorHAnsi" w:hAnsiTheme="minorHAnsi"/>
                <w:szCs w:val="24"/>
              </w:rPr>
              <w:t>C</w:t>
            </w:r>
            <w:r w:rsidR="00A90FEC">
              <w:rPr>
                <w:rFonts w:asciiTheme="minorHAnsi" w:hAnsiTheme="minorHAnsi"/>
                <w:szCs w:val="24"/>
              </w:rPr>
              <w:t xml:space="preserve">    </w:t>
            </w:r>
            <w:r w:rsidR="00A90FEC" w:rsidRPr="00B63975">
              <w:rPr>
                <w:rFonts w:asciiTheme="minorHAnsi" w:hAnsiTheme="minorHAnsi"/>
                <w:sz w:val="40"/>
                <w:szCs w:val="40"/>
              </w:rPr>
              <w:t>□</w:t>
            </w:r>
            <w:r w:rsidR="00A90FEC">
              <w:rPr>
                <w:rFonts w:asciiTheme="minorHAnsi" w:hAnsiTheme="minorHAnsi"/>
                <w:szCs w:val="24"/>
              </w:rPr>
              <w:t xml:space="preserve">D     </w:t>
            </w:r>
            <w:r w:rsidR="00A90FEC" w:rsidRPr="00B63975">
              <w:rPr>
                <w:rFonts w:asciiTheme="minorHAnsi" w:hAnsiTheme="minorHAnsi"/>
                <w:sz w:val="40"/>
                <w:szCs w:val="40"/>
              </w:rPr>
              <w:t>□</w:t>
            </w:r>
            <w:r w:rsidR="00A90FEC" w:rsidRPr="00B63975">
              <w:rPr>
                <w:rFonts w:asciiTheme="minorHAnsi" w:hAnsiTheme="minorHAnsi"/>
                <w:szCs w:val="24"/>
              </w:rPr>
              <w:t>E</w:t>
            </w:r>
            <w:r w:rsidR="00A90FEC">
              <w:rPr>
                <w:rFonts w:asciiTheme="minorHAnsi" w:hAnsiTheme="minorHAnsi"/>
                <w:szCs w:val="24"/>
              </w:rPr>
              <w:t xml:space="preserve">     </w:t>
            </w:r>
            <w:r w:rsidR="00A90FEC" w:rsidRPr="00B63975">
              <w:rPr>
                <w:rFonts w:asciiTheme="minorHAnsi" w:hAnsiTheme="minorHAnsi"/>
                <w:sz w:val="40"/>
                <w:szCs w:val="40"/>
              </w:rPr>
              <w:t>□</w:t>
            </w:r>
            <w:r w:rsidR="00A90FEC">
              <w:rPr>
                <w:rFonts w:asciiTheme="minorHAnsi" w:hAnsiTheme="minorHAnsi"/>
                <w:szCs w:val="24"/>
              </w:rPr>
              <w:t>F</w:t>
            </w:r>
          </w:p>
        </w:tc>
      </w:tr>
    </w:tbl>
    <w:p w14:paraId="7565794C" w14:textId="77777777" w:rsidR="006928A5" w:rsidRDefault="006928A5" w:rsidP="0052722D">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5BF7CC80" w14:textId="77777777" w:rsidTr="005D3260">
        <w:tc>
          <w:tcPr>
            <w:tcW w:w="9212" w:type="dxa"/>
          </w:tcPr>
          <w:p w14:paraId="50EB5CDB" w14:textId="77777777" w:rsidR="00B63975" w:rsidRDefault="00B63975" w:rsidP="005D3260">
            <w:pPr>
              <w:spacing w:before="0" w:line="240" w:lineRule="auto"/>
              <w:jc w:val="both"/>
              <w:rPr>
                <w:rFonts w:asciiTheme="minorHAnsi" w:hAnsiTheme="minorHAnsi"/>
                <w:szCs w:val="24"/>
              </w:rPr>
            </w:pPr>
          </w:p>
          <w:p w14:paraId="70562E53" w14:textId="77777777" w:rsidR="00B63975" w:rsidRPr="0052722D" w:rsidRDefault="001C3F32" w:rsidP="005D3260">
            <w:pPr>
              <w:spacing w:before="0" w:line="240" w:lineRule="auto"/>
              <w:jc w:val="both"/>
              <w:rPr>
                <w:rFonts w:asciiTheme="minorHAnsi" w:hAnsiTheme="minorHAnsi"/>
                <w:b/>
                <w:szCs w:val="24"/>
              </w:rPr>
            </w:pPr>
            <w:r>
              <w:rPr>
                <w:rFonts w:asciiTheme="minorHAnsi" w:hAnsiTheme="minorHAnsi"/>
                <w:b/>
                <w:szCs w:val="24"/>
              </w:rPr>
              <w:t>Odborná</w:t>
            </w:r>
            <w:r w:rsidR="00A90FEC">
              <w:rPr>
                <w:rFonts w:asciiTheme="minorHAnsi" w:hAnsiTheme="minorHAnsi"/>
                <w:b/>
                <w:szCs w:val="24"/>
              </w:rPr>
              <w:t xml:space="preserve"> úroveň teoretické části práce </w:t>
            </w:r>
          </w:p>
          <w:p w14:paraId="353C0E27" w14:textId="77777777" w:rsidR="00B63975" w:rsidRDefault="00B63975" w:rsidP="005D3260">
            <w:pPr>
              <w:spacing w:before="0" w:line="240" w:lineRule="auto"/>
              <w:jc w:val="both"/>
              <w:rPr>
                <w:rFonts w:asciiTheme="minorHAnsi" w:hAnsiTheme="minorHAnsi"/>
                <w:szCs w:val="24"/>
              </w:rPr>
            </w:pPr>
          </w:p>
        </w:tc>
      </w:tr>
      <w:tr w:rsidR="00B63975" w14:paraId="6DCE7FCD" w14:textId="77777777" w:rsidTr="005D3260">
        <w:tc>
          <w:tcPr>
            <w:tcW w:w="9212" w:type="dxa"/>
          </w:tcPr>
          <w:p w14:paraId="4C6D3EA3"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1608E1E3" w14:textId="67D561D8" w:rsidR="00B63975" w:rsidRDefault="00447E14" w:rsidP="00447E14">
            <w:pPr>
              <w:spacing w:before="0"/>
              <w:jc w:val="both"/>
              <w:rPr>
                <w:rFonts w:asciiTheme="minorHAnsi" w:hAnsiTheme="minorHAnsi"/>
                <w:szCs w:val="24"/>
              </w:rPr>
            </w:pPr>
            <w:r>
              <w:rPr>
                <w:rFonts w:asciiTheme="minorHAnsi" w:hAnsiTheme="minorHAnsi"/>
                <w:szCs w:val="24"/>
              </w:rPr>
              <w:t>V</w:t>
            </w:r>
            <w:r w:rsidR="00784E1C">
              <w:rPr>
                <w:rFonts w:asciiTheme="minorHAnsi" w:hAnsiTheme="minorHAnsi"/>
                <w:szCs w:val="24"/>
              </w:rPr>
              <w:t xml:space="preserve"> teoretické části </w:t>
            </w:r>
            <w:r>
              <w:rPr>
                <w:rFonts w:asciiTheme="minorHAnsi" w:hAnsiTheme="minorHAnsi"/>
                <w:szCs w:val="24"/>
              </w:rPr>
              <w:t xml:space="preserve">své </w:t>
            </w:r>
            <w:r w:rsidR="00784E1C">
              <w:rPr>
                <w:rFonts w:asciiTheme="minorHAnsi" w:hAnsiTheme="minorHAnsi"/>
                <w:szCs w:val="24"/>
              </w:rPr>
              <w:t xml:space="preserve">diplomové práce </w:t>
            </w:r>
            <w:r>
              <w:rPr>
                <w:rFonts w:asciiTheme="minorHAnsi" w:hAnsiTheme="minorHAnsi"/>
                <w:szCs w:val="24"/>
              </w:rPr>
              <w:t xml:space="preserve">autorka </w:t>
            </w:r>
            <w:r w:rsidR="00784E1C">
              <w:rPr>
                <w:rFonts w:asciiTheme="minorHAnsi" w:hAnsiTheme="minorHAnsi"/>
                <w:szCs w:val="24"/>
              </w:rPr>
              <w:t>zásah, provedený na malbách bývalého kostela sv. Alžběty</w:t>
            </w:r>
            <w:r w:rsidR="00634790">
              <w:rPr>
                <w:rFonts w:asciiTheme="minorHAnsi" w:hAnsiTheme="minorHAnsi"/>
                <w:szCs w:val="24"/>
              </w:rPr>
              <w:t xml:space="preserve"> </w:t>
            </w:r>
            <w:r w:rsidR="00784E1C">
              <w:rPr>
                <w:rFonts w:asciiTheme="minorHAnsi" w:hAnsiTheme="minorHAnsi"/>
                <w:szCs w:val="24"/>
              </w:rPr>
              <w:t>v </w:t>
            </w:r>
            <w:proofErr w:type="spellStart"/>
            <w:r w:rsidR="00784E1C">
              <w:rPr>
                <w:rFonts w:asciiTheme="minorHAnsi" w:hAnsiTheme="minorHAnsi"/>
                <w:szCs w:val="24"/>
              </w:rPr>
              <w:t>Doupově</w:t>
            </w:r>
            <w:proofErr w:type="spellEnd"/>
            <w:r w:rsidR="00784E1C">
              <w:rPr>
                <w:rFonts w:asciiTheme="minorHAnsi" w:hAnsiTheme="minorHAnsi"/>
                <w:szCs w:val="24"/>
              </w:rPr>
              <w:t xml:space="preserve">, </w:t>
            </w:r>
            <w:r w:rsidR="006B2052">
              <w:rPr>
                <w:rFonts w:asciiTheme="minorHAnsi" w:hAnsiTheme="minorHAnsi"/>
                <w:szCs w:val="24"/>
              </w:rPr>
              <w:t xml:space="preserve">úspěšně </w:t>
            </w:r>
            <w:r>
              <w:rPr>
                <w:rFonts w:asciiTheme="minorHAnsi" w:hAnsiTheme="minorHAnsi"/>
                <w:szCs w:val="24"/>
              </w:rPr>
              <w:t xml:space="preserve">zařazuje </w:t>
            </w:r>
            <w:r w:rsidR="00784E1C">
              <w:rPr>
                <w:rFonts w:asciiTheme="minorHAnsi" w:hAnsiTheme="minorHAnsi"/>
                <w:szCs w:val="24"/>
              </w:rPr>
              <w:t xml:space="preserve">do kontextu soudobé památkové péče a restaurátorské praxe. </w:t>
            </w:r>
            <w:r w:rsidR="00634790">
              <w:rPr>
                <w:rFonts w:asciiTheme="minorHAnsi" w:hAnsiTheme="minorHAnsi"/>
                <w:szCs w:val="24"/>
              </w:rPr>
              <w:t>V obecnější rovině přibližuje</w:t>
            </w:r>
            <w:r>
              <w:rPr>
                <w:rFonts w:asciiTheme="minorHAnsi" w:hAnsiTheme="minorHAnsi"/>
                <w:szCs w:val="24"/>
              </w:rPr>
              <w:t xml:space="preserve"> možné způsoby provádění transferů nástěnných maleb</w:t>
            </w:r>
            <w:r w:rsidR="00634790">
              <w:rPr>
                <w:rFonts w:asciiTheme="minorHAnsi" w:hAnsiTheme="minorHAnsi"/>
                <w:szCs w:val="24"/>
              </w:rPr>
              <w:t>. N</w:t>
            </w:r>
            <w:r>
              <w:rPr>
                <w:rFonts w:asciiTheme="minorHAnsi" w:hAnsiTheme="minorHAnsi"/>
                <w:szCs w:val="24"/>
              </w:rPr>
              <w:t xml:space="preserve">a základě vyhledaných pramenů </w:t>
            </w:r>
            <w:r w:rsidR="00634790">
              <w:rPr>
                <w:rFonts w:asciiTheme="minorHAnsi" w:hAnsiTheme="minorHAnsi"/>
                <w:szCs w:val="24"/>
              </w:rPr>
              <w:t>pak přesvědčivě rekonstruuje</w:t>
            </w:r>
            <w:r>
              <w:rPr>
                <w:rFonts w:asciiTheme="minorHAnsi" w:hAnsiTheme="minorHAnsi"/>
                <w:szCs w:val="24"/>
              </w:rPr>
              <w:t xml:space="preserve"> konkrétní postupy, užité restaurátory při snímání maleb doupovských. K</w:t>
            </w:r>
            <w:r w:rsidR="00EF3445">
              <w:rPr>
                <w:rFonts w:asciiTheme="minorHAnsi" w:hAnsiTheme="minorHAnsi"/>
                <w:szCs w:val="24"/>
              </w:rPr>
              <w:t xml:space="preserve">romě toho </w:t>
            </w:r>
            <w:r w:rsidR="00634790">
              <w:rPr>
                <w:rFonts w:asciiTheme="minorHAnsi" w:hAnsiTheme="minorHAnsi"/>
                <w:szCs w:val="24"/>
              </w:rPr>
              <w:t>objasňuje</w:t>
            </w:r>
            <w:r>
              <w:rPr>
                <w:rFonts w:asciiTheme="minorHAnsi" w:hAnsiTheme="minorHAnsi"/>
                <w:szCs w:val="24"/>
              </w:rPr>
              <w:t xml:space="preserve"> </w:t>
            </w:r>
            <w:r w:rsidR="00EF3445">
              <w:rPr>
                <w:rFonts w:asciiTheme="minorHAnsi" w:hAnsiTheme="minorHAnsi"/>
                <w:szCs w:val="24"/>
              </w:rPr>
              <w:t xml:space="preserve">dějiny místa původu maleb a okolnosti jejich vzniku. </w:t>
            </w:r>
            <w:r>
              <w:rPr>
                <w:rFonts w:asciiTheme="minorHAnsi" w:hAnsiTheme="minorHAnsi"/>
                <w:szCs w:val="24"/>
              </w:rPr>
              <w:t xml:space="preserve">Co se uměleckohistorické problematiky týče, postrádám pokus o upřesnění ikonografie jednotlivých výjevů, které byly </w:t>
            </w:r>
            <w:r>
              <w:rPr>
                <w:rFonts w:asciiTheme="minorHAnsi" w:hAnsiTheme="minorHAnsi"/>
                <w:szCs w:val="24"/>
              </w:rPr>
              <w:lastRenderedPageBreak/>
              <w:t>součástí malířské výzdoby interiéru kostela sv. Alžběty. Nutno ovšem zdůraznit, že tím se podrobněji nezabývala ani dosavadní literatura. Vyzdvihnout je naproti tomu třeba obsáhlost obrazové přílohy, která zahrnuje velké množství dosud nepublikovaných fotografií</w:t>
            </w:r>
            <w:r w:rsidR="006B2052">
              <w:rPr>
                <w:rFonts w:asciiTheme="minorHAnsi" w:hAnsiTheme="minorHAnsi"/>
                <w:szCs w:val="24"/>
              </w:rPr>
              <w:t xml:space="preserve"> a zákresů</w:t>
            </w:r>
            <w:r>
              <w:rPr>
                <w:rFonts w:asciiTheme="minorHAnsi" w:hAnsiTheme="minorHAnsi"/>
                <w:szCs w:val="24"/>
              </w:rPr>
              <w:t xml:space="preserve">, dokumentujících postup snímaní doupovských maleb. </w:t>
            </w:r>
            <w:r w:rsidR="00634790">
              <w:rPr>
                <w:rFonts w:asciiTheme="minorHAnsi" w:hAnsiTheme="minorHAnsi"/>
                <w:szCs w:val="24"/>
              </w:rPr>
              <w:t>Přes uvedenou výtku hodnotím odbornou úroveň teoretické části práce stupněm výborně.</w:t>
            </w:r>
          </w:p>
        </w:tc>
      </w:tr>
      <w:tr w:rsidR="00B63975" w:rsidRPr="00B63975" w14:paraId="63F54551" w14:textId="77777777" w:rsidTr="005D3260">
        <w:tc>
          <w:tcPr>
            <w:tcW w:w="9212" w:type="dxa"/>
          </w:tcPr>
          <w:p w14:paraId="2609E079" w14:textId="294D5CAC" w:rsidR="00B63975" w:rsidRPr="00B63975" w:rsidRDefault="00447E14" w:rsidP="005D3260">
            <w:pPr>
              <w:spacing w:before="0" w:line="240" w:lineRule="auto"/>
              <w:jc w:val="both"/>
              <w:rPr>
                <w:rFonts w:asciiTheme="minorHAnsi" w:hAnsiTheme="minorHAnsi"/>
                <w:szCs w:val="24"/>
              </w:rPr>
            </w:pPr>
            <w:r>
              <w:rPr>
                <w:rFonts w:asciiTheme="minorHAnsi" w:hAnsiTheme="minorHAnsi"/>
                <w:sz w:val="28"/>
                <w:szCs w:val="28"/>
              </w:rPr>
              <w:lastRenderedPageBreak/>
              <w:sym w:font="Wingdings" w:char="F078"/>
            </w:r>
            <w:r w:rsidR="00B63975">
              <w:rPr>
                <w:rFonts w:asciiTheme="minorHAnsi" w:hAnsiTheme="minorHAnsi"/>
                <w:szCs w:val="24"/>
              </w:rPr>
              <w:t xml:space="preserve">A    </w:t>
            </w:r>
            <w:r w:rsidR="00B63975" w:rsidRPr="00B63975">
              <w:rPr>
                <w:rFonts w:asciiTheme="minorHAnsi" w:hAnsiTheme="minorHAnsi"/>
                <w:sz w:val="40"/>
                <w:szCs w:val="40"/>
              </w:rPr>
              <w:t>□</w:t>
            </w:r>
            <w:r w:rsidR="00B63975">
              <w:rPr>
                <w:rFonts w:asciiTheme="minorHAnsi" w:hAnsiTheme="minorHAnsi"/>
                <w:szCs w:val="24"/>
              </w:rPr>
              <w:t xml:space="preserve">B    </w:t>
            </w:r>
            <w:r w:rsidR="00B63975" w:rsidRPr="00B63975">
              <w:rPr>
                <w:rFonts w:asciiTheme="minorHAnsi" w:hAnsiTheme="minorHAnsi"/>
                <w:sz w:val="40"/>
                <w:szCs w:val="40"/>
              </w:rPr>
              <w:t>□</w:t>
            </w:r>
            <w:r w:rsidR="00B63975" w:rsidRPr="00B63975">
              <w:rPr>
                <w:rFonts w:asciiTheme="minorHAnsi" w:hAnsiTheme="minorHAnsi"/>
                <w:szCs w:val="24"/>
              </w:rPr>
              <w:t>C</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 xml:space="preserve">D     </w:t>
            </w:r>
            <w:r w:rsidR="00B63975" w:rsidRPr="00B63975">
              <w:rPr>
                <w:rFonts w:asciiTheme="minorHAnsi" w:hAnsiTheme="minorHAnsi"/>
                <w:sz w:val="40"/>
                <w:szCs w:val="40"/>
              </w:rPr>
              <w:t>□</w:t>
            </w:r>
            <w:r w:rsidR="00B63975" w:rsidRPr="00B63975">
              <w:rPr>
                <w:rFonts w:asciiTheme="minorHAnsi" w:hAnsiTheme="minorHAnsi"/>
                <w:szCs w:val="24"/>
              </w:rPr>
              <w:t>E</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F</w:t>
            </w:r>
          </w:p>
        </w:tc>
      </w:tr>
    </w:tbl>
    <w:p w14:paraId="53711994" w14:textId="77777777" w:rsidR="0052722D" w:rsidRDefault="0052722D" w:rsidP="000E2208">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6FBD58EE" w14:textId="77777777" w:rsidTr="005D3260">
        <w:tc>
          <w:tcPr>
            <w:tcW w:w="9212" w:type="dxa"/>
          </w:tcPr>
          <w:p w14:paraId="34EF24D9" w14:textId="77777777" w:rsidR="00B63975" w:rsidRDefault="00B63975" w:rsidP="005D3260">
            <w:pPr>
              <w:spacing w:before="0" w:line="240" w:lineRule="auto"/>
              <w:jc w:val="both"/>
              <w:rPr>
                <w:rFonts w:asciiTheme="minorHAnsi" w:hAnsiTheme="minorHAnsi"/>
                <w:szCs w:val="24"/>
              </w:rPr>
            </w:pPr>
          </w:p>
          <w:p w14:paraId="556569C1" w14:textId="77777777" w:rsidR="00B63975" w:rsidRPr="0052722D" w:rsidRDefault="001C3F32" w:rsidP="005D3260">
            <w:pPr>
              <w:spacing w:before="0" w:line="240" w:lineRule="auto"/>
              <w:jc w:val="both"/>
              <w:rPr>
                <w:rFonts w:asciiTheme="minorHAnsi" w:hAnsiTheme="minorHAnsi"/>
                <w:b/>
                <w:szCs w:val="24"/>
              </w:rPr>
            </w:pPr>
            <w:r>
              <w:rPr>
                <w:rFonts w:asciiTheme="minorHAnsi" w:hAnsiTheme="minorHAnsi"/>
                <w:b/>
                <w:szCs w:val="24"/>
              </w:rPr>
              <w:t>Odborná</w:t>
            </w:r>
            <w:r w:rsidR="00A90FEC">
              <w:rPr>
                <w:rFonts w:asciiTheme="minorHAnsi" w:hAnsiTheme="minorHAnsi"/>
                <w:b/>
                <w:szCs w:val="24"/>
              </w:rPr>
              <w:t xml:space="preserve"> úroveň </w:t>
            </w:r>
            <w:r w:rsidR="00B63975">
              <w:rPr>
                <w:rFonts w:asciiTheme="minorHAnsi" w:hAnsiTheme="minorHAnsi"/>
                <w:b/>
                <w:szCs w:val="24"/>
              </w:rPr>
              <w:t>praktické části práce</w:t>
            </w:r>
          </w:p>
          <w:p w14:paraId="2E96F18C" w14:textId="77777777" w:rsidR="00B63975" w:rsidRDefault="00B63975" w:rsidP="005D3260">
            <w:pPr>
              <w:spacing w:before="0" w:line="240" w:lineRule="auto"/>
              <w:jc w:val="both"/>
              <w:rPr>
                <w:rFonts w:asciiTheme="minorHAnsi" w:hAnsiTheme="minorHAnsi"/>
                <w:szCs w:val="24"/>
              </w:rPr>
            </w:pPr>
          </w:p>
        </w:tc>
      </w:tr>
      <w:tr w:rsidR="00B63975" w14:paraId="61DF343E" w14:textId="77777777" w:rsidTr="005D3260">
        <w:tc>
          <w:tcPr>
            <w:tcW w:w="9212" w:type="dxa"/>
          </w:tcPr>
          <w:p w14:paraId="4E0990D4"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60060448" w14:textId="001784D2" w:rsidR="00EF3445" w:rsidRDefault="006B2052" w:rsidP="00634790">
            <w:pPr>
              <w:spacing w:before="0"/>
              <w:jc w:val="both"/>
              <w:rPr>
                <w:rFonts w:asciiTheme="minorHAnsi" w:hAnsiTheme="minorHAnsi"/>
                <w:szCs w:val="24"/>
              </w:rPr>
            </w:pPr>
            <w:r>
              <w:rPr>
                <w:rFonts w:asciiTheme="minorHAnsi" w:hAnsiTheme="minorHAnsi"/>
                <w:szCs w:val="24"/>
              </w:rPr>
              <w:t>Text</w:t>
            </w:r>
            <w:r w:rsidR="009E49AD">
              <w:rPr>
                <w:rFonts w:asciiTheme="minorHAnsi" w:hAnsiTheme="minorHAnsi"/>
                <w:szCs w:val="24"/>
              </w:rPr>
              <w:t xml:space="preserve"> praktické části práce </w:t>
            </w:r>
            <w:r w:rsidR="00280B79">
              <w:rPr>
                <w:rFonts w:asciiTheme="minorHAnsi" w:hAnsiTheme="minorHAnsi"/>
                <w:szCs w:val="24"/>
              </w:rPr>
              <w:t>je</w:t>
            </w:r>
            <w:r w:rsidR="00EE498E">
              <w:rPr>
                <w:rFonts w:asciiTheme="minorHAnsi" w:hAnsiTheme="minorHAnsi"/>
                <w:szCs w:val="24"/>
              </w:rPr>
              <w:t xml:space="preserve"> strukturován přehledně</w:t>
            </w:r>
            <w:r w:rsidR="00280B79">
              <w:rPr>
                <w:rFonts w:asciiTheme="minorHAnsi" w:hAnsiTheme="minorHAnsi"/>
                <w:szCs w:val="24"/>
              </w:rPr>
              <w:t xml:space="preserve"> a vypracován s náležitou podrobností. Postup restaurátorského zásahu byl stanoven s využitím zjištění teoretické části práce</w:t>
            </w:r>
            <w:r w:rsidR="00C3494C">
              <w:rPr>
                <w:rFonts w:asciiTheme="minorHAnsi" w:hAnsiTheme="minorHAnsi"/>
                <w:szCs w:val="24"/>
              </w:rPr>
              <w:t>, které byly ověřovány</w:t>
            </w:r>
            <w:r w:rsidR="00280B79">
              <w:rPr>
                <w:rFonts w:asciiTheme="minorHAnsi" w:hAnsiTheme="minorHAnsi"/>
                <w:szCs w:val="24"/>
              </w:rPr>
              <w:t xml:space="preserve"> podrobn</w:t>
            </w:r>
            <w:r w:rsidR="00C3494C">
              <w:rPr>
                <w:rFonts w:asciiTheme="minorHAnsi" w:hAnsiTheme="minorHAnsi"/>
                <w:szCs w:val="24"/>
              </w:rPr>
              <w:t>ým</w:t>
            </w:r>
            <w:r w:rsidR="00280B79">
              <w:rPr>
                <w:rFonts w:asciiTheme="minorHAnsi" w:hAnsiTheme="minorHAnsi"/>
                <w:szCs w:val="24"/>
              </w:rPr>
              <w:t xml:space="preserve"> průzkum</w:t>
            </w:r>
            <w:r w:rsidR="00C3494C">
              <w:rPr>
                <w:rFonts w:asciiTheme="minorHAnsi" w:hAnsiTheme="minorHAnsi"/>
                <w:szCs w:val="24"/>
              </w:rPr>
              <w:t>em</w:t>
            </w:r>
            <w:r w:rsidR="00280B79">
              <w:rPr>
                <w:rFonts w:asciiTheme="minorHAnsi" w:hAnsiTheme="minorHAnsi"/>
                <w:szCs w:val="24"/>
              </w:rPr>
              <w:t xml:space="preserve"> </w:t>
            </w:r>
            <w:r w:rsidR="00C3494C">
              <w:rPr>
                <w:rFonts w:asciiTheme="minorHAnsi" w:hAnsiTheme="minorHAnsi"/>
                <w:szCs w:val="24"/>
              </w:rPr>
              <w:t>vlastního díla</w:t>
            </w:r>
            <w:r>
              <w:rPr>
                <w:rFonts w:asciiTheme="minorHAnsi" w:hAnsiTheme="minorHAnsi"/>
                <w:szCs w:val="24"/>
              </w:rPr>
              <w:t>, zaměřeným též na poznání techniky malby Josefa Kramolína</w:t>
            </w:r>
            <w:r w:rsidR="00280B79">
              <w:rPr>
                <w:rFonts w:asciiTheme="minorHAnsi" w:hAnsiTheme="minorHAnsi"/>
                <w:szCs w:val="24"/>
              </w:rPr>
              <w:t>. Samotný zásah byl proveden citlivě</w:t>
            </w:r>
            <w:r w:rsidR="00C3494C">
              <w:rPr>
                <w:rFonts w:asciiTheme="minorHAnsi" w:hAnsiTheme="minorHAnsi"/>
                <w:szCs w:val="24"/>
              </w:rPr>
              <w:t xml:space="preserve"> a s výborným výsledkem. Výsledky průzkumu, zkoušky možných způsobů provedení zásahu i jeho jednotlivé provedené kroky jsou dostatečným způsobem dokumentovány</w:t>
            </w:r>
            <w:r w:rsidR="00EF3445">
              <w:rPr>
                <w:rFonts w:asciiTheme="minorHAnsi" w:hAnsiTheme="minorHAnsi"/>
                <w:szCs w:val="24"/>
              </w:rPr>
              <w:t xml:space="preserve"> obrazovou přílohou. </w:t>
            </w:r>
            <w:r w:rsidR="00634790">
              <w:rPr>
                <w:rFonts w:asciiTheme="minorHAnsi" w:hAnsiTheme="minorHAnsi"/>
                <w:szCs w:val="24"/>
              </w:rPr>
              <w:t xml:space="preserve">Pochvalu zasluhuje </w:t>
            </w:r>
            <w:r w:rsidR="006B380B">
              <w:rPr>
                <w:rFonts w:asciiTheme="minorHAnsi" w:hAnsiTheme="minorHAnsi"/>
                <w:szCs w:val="24"/>
              </w:rPr>
              <w:t xml:space="preserve">výtvarná úroveň zásahu a </w:t>
            </w:r>
            <w:r w:rsidR="00634790">
              <w:rPr>
                <w:rFonts w:asciiTheme="minorHAnsi" w:hAnsiTheme="minorHAnsi"/>
                <w:szCs w:val="24"/>
              </w:rPr>
              <w:t>zdrženlivost při provádění barevné retuše.</w:t>
            </w:r>
          </w:p>
        </w:tc>
      </w:tr>
      <w:tr w:rsidR="00B63975" w:rsidRPr="00B63975" w14:paraId="2AA897DF" w14:textId="77777777" w:rsidTr="005D3260">
        <w:tc>
          <w:tcPr>
            <w:tcW w:w="9212" w:type="dxa"/>
          </w:tcPr>
          <w:p w14:paraId="4AE4128D" w14:textId="60ECB072" w:rsidR="00B63975" w:rsidRPr="00B63975" w:rsidRDefault="00447E14" w:rsidP="005D3260">
            <w:pPr>
              <w:spacing w:before="0" w:line="240" w:lineRule="auto"/>
              <w:jc w:val="both"/>
              <w:rPr>
                <w:rFonts w:asciiTheme="minorHAnsi" w:hAnsiTheme="minorHAnsi"/>
                <w:szCs w:val="24"/>
              </w:rPr>
            </w:pPr>
            <w:r>
              <w:rPr>
                <w:rFonts w:asciiTheme="minorHAnsi" w:hAnsiTheme="minorHAnsi"/>
                <w:sz w:val="28"/>
                <w:szCs w:val="28"/>
              </w:rPr>
              <w:sym w:font="Wingdings" w:char="F078"/>
            </w:r>
            <w:r w:rsidR="00B63975">
              <w:rPr>
                <w:rFonts w:asciiTheme="minorHAnsi" w:hAnsiTheme="minorHAnsi"/>
                <w:szCs w:val="24"/>
              </w:rPr>
              <w:t xml:space="preserve">A    </w:t>
            </w:r>
            <w:r w:rsidR="00B63975" w:rsidRPr="00B63975">
              <w:rPr>
                <w:rFonts w:asciiTheme="minorHAnsi" w:hAnsiTheme="minorHAnsi"/>
                <w:sz w:val="40"/>
                <w:szCs w:val="40"/>
              </w:rPr>
              <w:t>□</w:t>
            </w:r>
            <w:r w:rsidR="00B63975">
              <w:rPr>
                <w:rFonts w:asciiTheme="minorHAnsi" w:hAnsiTheme="minorHAnsi"/>
                <w:szCs w:val="24"/>
              </w:rPr>
              <w:t xml:space="preserve">B    </w:t>
            </w:r>
            <w:r w:rsidR="00B63975" w:rsidRPr="00B63975">
              <w:rPr>
                <w:rFonts w:asciiTheme="minorHAnsi" w:hAnsiTheme="minorHAnsi"/>
                <w:sz w:val="40"/>
                <w:szCs w:val="40"/>
              </w:rPr>
              <w:t>□</w:t>
            </w:r>
            <w:r w:rsidR="00B63975" w:rsidRPr="00B63975">
              <w:rPr>
                <w:rFonts w:asciiTheme="minorHAnsi" w:hAnsiTheme="minorHAnsi"/>
                <w:szCs w:val="24"/>
              </w:rPr>
              <w:t>C</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 xml:space="preserve">D     </w:t>
            </w:r>
            <w:r w:rsidR="00B63975" w:rsidRPr="00B63975">
              <w:rPr>
                <w:rFonts w:asciiTheme="minorHAnsi" w:hAnsiTheme="minorHAnsi"/>
                <w:sz w:val="40"/>
                <w:szCs w:val="40"/>
              </w:rPr>
              <w:t>□</w:t>
            </w:r>
            <w:r w:rsidR="00B63975" w:rsidRPr="00B63975">
              <w:rPr>
                <w:rFonts w:asciiTheme="minorHAnsi" w:hAnsiTheme="minorHAnsi"/>
                <w:szCs w:val="24"/>
              </w:rPr>
              <w:t>E</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F</w:t>
            </w:r>
          </w:p>
        </w:tc>
      </w:tr>
    </w:tbl>
    <w:p w14:paraId="20D70807" w14:textId="77777777" w:rsidR="0052722D" w:rsidRDefault="0052722D" w:rsidP="000E2208">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1A3D5E48" w14:textId="77777777" w:rsidTr="005D3260">
        <w:tc>
          <w:tcPr>
            <w:tcW w:w="9212" w:type="dxa"/>
          </w:tcPr>
          <w:p w14:paraId="745BA8FD" w14:textId="77777777" w:rsidR="00B63975" w:rsidRDefault="00B63975" w:rsidP="005D3260">
            <w:pPr>
              <w:spacing w:before="0" w:line="240" w:lineRule="auto"/>
              <w:jc w:val="both"/>
              <w:rPr>
                <w:rFonts w:asciiTheme="minorHAnsi" w:hAnsiTheme="minorHAnsi"/>
                <w:szCs w:val="24"/>
              </w:rPr>
            </w:pPr>
          </w:p>
          <w:p w14:paraId="7B6EF7CE" w14:textId="77777777" w:rsidR="00B63975" w:rsidRPr="0052722D" w:rsidRDefault="00B10726" w:rsidP="005D3260">
            <w:pPr>
              <w:spacing w:before="0" w:line="240" w:lineRule="auto"/>
              <w:jc w:val="both"/>
              <w:rPr>
                <w:rFonts w:asciiTheme="minorHAnsi" w:hAnsiTheme="minorHAnsi"/>
                <w:b/>
                <w:szCs w:val="24"/>
              </w:rPr>
            </w:pPr>
            <w:r>
              <w:rPr>
                <w:rFonts w:asciiTheme="minorHAnsi" w:hAnsiTheme="minorHAnsi"/>
                <w:b/>
                <w:szCs w:val="24"/>
              </w:rPr>
              <w:t>M</w:t>
            </w:r>
            <w:r w:rsidR="006928A5">
              <w:rPr>
                <w:rFonts w:asciiTheme="minorHAnsi" w:hAnsiTheme="minorHAnsi"/>
                <w:b/>
                <w:szCs w:val="24"/>
              </w:rPr>
              <w:t>etodická úroveň</w:t>
            </w:r>
            <w:r>
              <w:rPr>
                <w:rFonts w:asciiTheme="minorHAnsi" w:hAnsiTheme="minorHAnsi"/>
                <w:b/>
                <w:szCs w:val="24"/>
              </w:rPr>
              <w:t xml:space="preserve"> </w:t>
            </w:r>
            <w:r w:rsidR="00A90FEC">
              <w:rPr>
                <w:rFonts w:asciiTheme="minorHAnsi" w:hAnsiTheme="minorHAnsi"/>
                <w:b/>
                <w:szCs w:val="24"/>
              </w:rPr>
              <w:t>teoretické a praktické části práce</w:t>
            </w:r>
            <w:r>
              <w:rPr>
                <w:rFonts w:asciiTheme="minorHAnsi" w:hAnsiTheme="minorHAnsi"/>
                <w:b/>
                <w:szCs w:val="24"/>
              </w:rPr>
              <w:t xml:space="preserve">, </w:t>
            </w:r>
            <w:r w:rsidR="00B63975">
              <w:rPr>
                <w:rFonts w:asciiTheme="minorHAnsi" w:hAnsiTheme="minorHAnsi"/>
                <w:b/>
                <w:szCs w:val="24"/>
              </w:rPr>
              <w:t>kvalita práce s literaturou a prameny</w:t>
            </w:r>
          </w:p>
          <w:p w14:paraId="6B258A73" w14:textId="77777777" w:rsidR="00B63975" w:rsidRDefault="00B63975" w:rsidP="005D3260">
            <w:pPr>
              <w:spacing w:before="0" w:line="240" w:lineRule="auto"/>
              <w:jc w:val="both"/>
              <w:rPr>
                <w:rFonts w:asciiTheme="minorHAnsi" w:hAnsiTheme="minorHAnsi"/>
                <w:szCs w:val="24"/>
              </w:rPr>
            </w:pPr>
          </w:p>
        </w:tc>
      </w:tr>
      <w:tr w:rsidR="00B63975" w14:paraId="0024D435" w14:textId="77777777" w:rsidTr="005D3260">
        <w:tc>
          <w:tcPr>
            <w:tcW w:w="9212" w:type="dxa"/>
          </w:tcPr>
          <w:p w14:paraId="3F56B76A"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70BF09B6" w14:textId="5CAD05BA" w:rsidR="004C6A00" w:rsidRDefault="00C3494C" w:rsidP="004443C5">
            <w:pPr>
              <w:spacing w:before="0"/>
              <w:jc w:val="both"/>
              <w:rPr>
                <w:rFonts w:asciiTheme="minorHAnsi" w:hAnsiTheme="minorHAnsi"/>
                <w:szCs w:val="24"/>
              </w:rPr>
            </w:pPr>
            <w:r>
              <w:rPr>
                <w:rFonts w:asciiTheme="minorHAnsi" w:hAnsiTheme="minorHAnsi"/>
                <w:szCs w:val="24"/>
              </w:rPr>
              <w:t xml:space="preserve">Jednoznačným přínosem </w:t>
            </w:r>
            <w:r w:rsidR="00EF3445">
              <w:rPr>
                <w:rFonts w:asciiTheme="minorHAnsi" w:hAnsiTheme="minorHAnsi"/>
                <w:szCs w:val="24"/>
              </w:rPr>
              <w:t xml:space="preserve">výzkumu, provedeného v rámci </w:t>
            </w:r>
            <w:r>
              <w:rPr>
                <w:rFonts w:asciiTheme="minorHAnsi" w:hAnsiTheme="minorHAnsi"/>
                <w:szCs w:val="24"/>
              </w:rPr>
              <w:t>teoretické části práce je podrobné přiblížení okolností provádění snímání doupovských maleb</w:t>
            </w:r>
            <w:r w:rsidR="00EF3445">
              <w:rPr>
                <w:rFonts w:asciiTheme="minorHAnsi" w:hAnsiTheme="minorHAnsi"/>
                <w:szCs w:val="24"/>
              </w:rPr>
              <w:t xml:space="preserve"> i jejich následných osudů</w:t>
            </w:r>
            <w:r>
              <w:rPr>
                <w:rFonts w:asciiTheme="minorHAnsi" w:hAnsiTheme="minorHAnsi"/>
                <w:szCs w:val="24"/>
              </w:rPr>
              <w:t xml:space="preserve">. </w:t>
            </w:r>
            <w:r w:rsidR="00784E1C">
              <w:rPr>
                <w:rFonts w:asciiTheme="minorHAnsi" w:hAnsiTheme="minorHAnsi"/>
                <w:szCs w:val="24"/>
              </w:rPr>
              <w:t>Výzkum</w:t>
            </w:r>
            <w:r w:rsidR="004C6A00">
              <w:rPr>
                <w:rFonts w:asciiTheme="minorHAnsi" w:hAnsiTheme="minorHAnsi"/>
                <w:szCs w:val="24"/>
              </w:rPr>
              <w:t>, provedený v rámci praktické č</w:t>
            </w:r>
            <w:r w:rsidR="00784E1C">
              <w:rPr>
                <w:rFonts w:asciiTheme="minorHAnsi" w:hAnsiTheme="minorHAnsi"/>
                <w:szCs w:val="24"/>
              </w:rPr>
              <w:t>ást</w:t>
            </w:r>
            <w:r w:rsidR="004C6A00">
              <w:rPr>
                <w:rFonts w:asciiTheme="minorHAnsi" w:hAnsiTheme="minorHAnsi"/>
                <w:szCs w:val="24"/>
              </w:rPr>
              <w:t>i</w:t>
            </w:r>
            <w:r w:rsidR="00784E1C">
              <w:rPr>
                <w:rFonts w:asciiTheme="minorHAnsi" w:hAnsiTheme="minorHAnsi"/>
                <w:szCs w:val="24"/>
              </w:rPr>
              <w:t xml:space="preserve"> práce</w:t>
            </w:r>
            <w:r w:rsidR="004C6A00">
              <w:rPr>
                <w:rFonts w:asciiTheme="minorHAnsi" w:hAnsiTheme="minorHAnsi"/>
                <w:szCs w:val="24"/>
              </w:rPr>
              <w:t>,</w:t>
            </w:r>
            <w:r w:rsidR="00784E1C">
              <w:rPr>
                <w:rFonts w:asciiTheme="minorHAnsi" w:hAnsiTheme="minorHAnsi"/>
                <w:szCs w:val="24"/>
              </w:rPr>
              <w:t xml:space="preserve"> </w:t>
            </w:r>
            <w:r w:rsidR="004C6A00">
              <w:rPr>
                <w:rFonts w:asciiTheme="minorHAnsi" w:hAnsiTheme="minorHAnsi"/>
                <w:szCs w:val="24"/>
              </w:rPr>
              <w:t>se</w:t>
            </w:r>
            <w:r w:rsidR="00784E1C">
              <w:rPr>
                <w:rFonts w:asciiTheme="minorHAnsi" w:hAnsiTheme="minorHAnsi"/>
                <w:szCs w:val="24"/>
              </w:rPr>
              <w:t xml:space="preserve"> soustřed</w:t>
            </w:r>
            <w:r w:rsidR="004C6A00">
              <w:rPr>
                <w:rFonts w:asciiTheme="minorHAnsi" w:hAnsiTheme="minorHAnsi"/>
                <w:szCs w:val="24"/>
              </w:rPr>
              <w:t>il</w:t>
            </w:r>
            <w:r w:rsidR="00784E1C">
              <w:rPr>
                <w:rFonts w:asciiTheme="minorHAnsi" w:hAnsiTheme="minorHAnsi"/>
                <w:szCs w:val="24"/>
              </w:rPr>
              <w:t xml:space="preserve"> na </w:t>
            </w:r>
            <w:r w:rsidR="00C3182F">
              <w:rPr>
                <w:rFonts w:asciiTheme="minorHAnsi" w:hAnsiTheme="minorHAnsi"/>
                <w:szCs w:val="24"/>
              </w:rPr>
              <w:t xml:space="preserve">ověření </w:t>
            </w:r>
            <w:r w:rsidR="004C6A00">
              <w:rPr>
                <w:rFonts w:asciiTheme="minorHAnsi" w:hAnsiTheme="minorHAnsi"/>
                <w:szCs w:val="24"/>
              </w:rPr>
              <w:t xml:space="preserve">v pramenech zjištěného </w:t>
            </w:r>
            <w:r w:rsidR="00784E1C">
              <w:rPr>
                <w:rFonts w:asciiTheme="minorHAnsi" w:hAnsiTheme="minorHAnsi"/>
                <w:szCs w:val="24"/>
              </w:rPr>
              <w:t xml:space="preserve">složení </w:t>
            </w:r>
            <w:r w:rsidR="004C6A00">
              <w:rPr>
                <w:rFonts w:asciiTheme="minorHAnsi" w:hAnsiTheme="minorHAnsi"/>
                <w:szCs w:val="24"/>
              </w:rPr>
              <w:t>pojiva</w:t>
            </w:r>
            <w:r w:rsidR="00784E1C">
              <w:rPr>
                <w:rFonts w:asciiTheme="minorHAnsi" w:hAnsiTheme="minorHAnsi"/>
                <w:szCs w:val="24"/>
              </w:rPr>
              <w:t xml:space="preserve"> gázového přelepu,</w:t>
            </w:r>
            <w:r w:rsidR="00C3182F">
              <w:rPr>
                <w:rFonts w:asciiTheme="minorHAnsi" w:hAnsiTheme="minorHAnsi"/>
                <w:szCs w:val="24"/>
              </w:rPr>
              <w:t xml:space="preserve"> a to</w:t>
            </w:r>
            <w:r w:rsidR="00784E1C">
              <w:rPr>
                <w:rFonts w:asciiTheme="minorHAnsi" w:hAnsiTheme="minorHAnsi"/>
                <w:szCs w:val="24"/>
              </w:rPr>
              <w:t xml:space="preserve"> za účelem určení vhodného postupu jeho citlivého odstranění</w:t>
            </w:r>
            <w:r w:rsidR="004C6A00">
              <w:rPr>
                <w:rFonts w:asciiTheme="minorHAnsi" w:hAnsiTheme="minorHAnsi"/>
                <w:szCs w:val="24"/>
              </w:rPr>
              <w:t xml:space="preserve">. </w:t>
            </w:r>
            <w:r w:rsidR="006B380B">
              <w:rPr>
                <w:rFonts w:asciiTheme="minorHAnsi" w:hAnsiTheme="minorHAnsi"/>
                <w:szCs w:val="24"/>
              </w:rPr>
              <w:t>Dosažená zjištění jsou jednoznačným přínosem přinejmenším pro možné budoucí práce na restaurování zbylých transferů z kostela sv. Alžběty v </w:t>
            </w:r>
            <w:proofErr w:type="spellStart"/>
            <w:r w:rsidR="006B380B">
              <w:rPr>
                <w:rFonts w:asciiTheme="minorHAnsi" w:hAnsiTheme="minorHAnsi"/>
                <w:szCs w:val="24"/>
              </w:rPr>
              <w:t>Doupově</w:t>
            </w:r>
            <w:proofErr w:type="spellEnd"/>
            <w:r w:rsidR="006B380B">
              <w:rPr>
                <w:rFonts w:asciiTheme="minorHAnsi" w:hAnsiTheme="minorHAnsi"/>
                <w:szCs w:val="24"/>
              </w:rPr>
              <w:t>.</w:t>
            </w:r>
          </w:p>
          <w:p w14:paraId="7CC72D61" w14:textId="0D02F623" w:rsidR="006B2052" w:rsidRDefault="004443C5" w:rsidP="004443C5">
            <w:pPr>
              <w:spacing w:before="0"/>
              <w:jc w:val="both"/>
              <w:rPr>
                <w:rFonts w:asciiTheme="minorHAnsi" w:hAnsiTheme="minorHAnsi"/>
                <w:szCs w:val="24"/>
              </w:rPr>
            </w:pPr>
            <w:r>
              <w:rPr>
                <w:rFonts w:asciiTheme="minorHAnsi" w:hAnsiTheme="minorHAnsi"/>
                <w:szCs w:val="24"/>
              </w:rPr>
              <w:t xml:space="preserve">Autorka vhodným způsobem </w:t>
            </w:r>
            <w:r w:rsidR="006B380B">
              <w:rPr>
                <w:rFonts w:asciiTheme="minorHAnsi" w:hAnsiTheme="minorHAnsi"/>
                <w:szCs w:val="24"/>
              </w:rPr>
              <w:t xml:space="preserve">a v dostatečné míře </w:t>
            </w:r>
            <w:r>
              <w:rPr>
                <w:rFonts w:asciiTheme="minorHAnsi" w:hAnsiTheme="minorHAnsi"/>
                <w:szCs w:val="24"/>
              </w:rPr>
              <w:t>pracuje s předepsanou literaturou, na kterou v textu řádně odkazuje, a kterou uvádí v seznamu použité literatury.</w:t>
            </w:r>
            <w:r w:rsidR="00B42BBD">
              <w:rPr>
                <w:rFonts w:asciiTheme="minorHAnsi" w:hAnsiTheme="minorHAnsi"/>
                <w:szCs w:val="24"/>
              </w:rPr>
              <w:t xml:space="preserve"> </w:t>
            </w:r>
            <w:r w:rsidR="006B380B">
              <w:rPr>
                <w:rFonts w:asciiTheme="minorHAnsi" w:hAnsiTheme="minorHAnsi"/>
                <w:szCs w:val="24"/>
              </w:rPr>
              <w:t>V poznámkovém aparátu a seznamu použité bibliografie</w:t>
            </w:r>
            <w:r w:rsidR="00B42BBD">
              <w:rPr>
                <w:rFonts w:asciiTheme="minorHAnsi" w:hAnsiTheme="minorHAnsi"/>
                <w:szCs w:val="24"/>
              </w:rPr>
              <w:t xml:space="preserve"> nicméně</w:t>
            </w:r>
            <w:r w:rsidR="006B380B">
              <w:rPr>
                <w:rFonts w:asciiTheme="minorHAnsi" w:hAnsiTheme="minorHAnsi"/>
                <w:szCs w:val="24"/>
              </w:rPr>
              <w:t xml:space="preserve"> postrádám odkaz na </w:t>
            </w:r>
            <w:r w:rsidR="006B380B">
              <w:rPr>
                <w:rFonts w:asciiTheme="minorHAnsi" w:hAnsiTheme="minorHAnsi"/>
                <w:szCs w:val="24"/>
              </w:rPr>
              <w:lastRenderedPageBreak/>
              <w:t xml:space="preserve">článek Jiřího Josefíka a Františka Sysla o transferu nástěnné malby z kostela v Hustopečích v časopise Umění (1964), který autorka v textu opakovaně zmiňuje. Místy autorka do těla textu své práce zařazuje obšírné citace, jejichž obsah je ale spíše obecný a dle mého názoru nevyžaduje přímé citování takového rozsah. </w:t>
            </w:r>
            <w:r w:rsidR="006B2052">
              <w:rPr>
                <w:rFonts w:asciiTheme="minorHAnsi" w:hAnsiTheme="minorHAnsi"/>
                <w:szCs w:val="24"/>
              </w:rPr>
              <w:t xml:space="preserve">V textu navíc – vzhledem ke zvolené struktuře – místy dochází ke spíše nevhodnému opakování informací. </w:t>
            </w:r>
            <w:r w:rsidR="00B42BBD">
              <w:rPr>
                <w:rFonts w:asciiTheme="minorHAnsi" w:hAnsiTheme="minorHAnsi"/>
                <w:szCs w:val="24"/>
              </w:rPr>
              <w:t xml:space="preserve">Vzhledem k těmto dílčím nedostatkům navrhuji hodnocení výborně minus. </w:t>
            </w:r>
          </w:p>
        </w:tc>
      </w:tr>
      <w:tr w:rsidR="00B63975" w:rsidRPr="00B63975" w14:paraId="7D070D3D" w14:textId="77777777" w:rsidTr="005D3260">
        <w:tc>
          <w:tcPr>
            <w:tcW w:w="9212" w:type="dxa"/>
          </w:tcPr>
          <w:p w14:paraId="1FEDB35F" w14:textId="10D73407"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lastRenderedPageBreak/>
              <w:t>□</w:t>
            </w:r>
            <w:r>
              <w:rPr>
                <w:rFonts w:asciiTheme="minorHAnsi" w:hAnsiTheme="minorHAnsi"/>
                <w:szCs w:val="24"/>
              </w:rPr>
              <w:t xml:space="preserve">A    </w:t>
            </w:r>
            <w:r w:rsidR="00447E14">
              <w:rPr>
                <w:rFonts w:asciiTheme="minorHAnsi" w:hAnsiTheme="minorHAnsi"/>
                <w:sz w:val="28"/>
                <w:szCs w:val="28"/>
              </w:rPr>
              <w:sym w:font="Wingdings" w:char="F078"/>
            </w:r>
            <w:r>
              <w:rPr>
                <w:rFonts w:asciiTheme="minorHAnsi" w:hAnsiTheme="minorHAnsi"/>
                <w:szCs w:val="24"/>
              </w:rPr>
              <w:t xml:space="preserve">B    </w:t>
            </w:r>
            <w:r w:rsidRPr="00B63975">
              <w:rPr>
                <w:rFonts w:asciiTheme="minorHAnsi" w:hAnsiTheme="minorHAnsi"/>
                <w:sz w:val="40"/>
                <w:szCs w:val="40"/>
              </w:rPr>
              <w:t>□</w:t>
            </w:r>
            <w:r w:rsidRPr="00B63975">
              <w:rPr>
                <w:rFonts w:asciiTheme="minorHAnsi" w:hAnsiTheme="minorHAnsi"/>
                <w:szCs w:val="24"/>
              </w:rPr>
              <w:t>C</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1293E190" w14:textId="77777777" w:rsidR="000E2208" w:rsidRDefault="000E2208"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51B7DF7D" w14:textId="77777777" w:rsidTr="005D3260">
        <w:tc>
          <w:tcPr>
            <w:tcW w:w="9212" w:type="dxa"/>
          </w:tcPr>
          <w:p w14:paraId="4E41034A" w14:textId="77777777" w:rsidR="00B63975" w:rsidRDefault="00B63975" w:rsidP="005D3260">
            <w:pPr>
              <w:spacing w:before="0" w:line="240" w:lineRule="auto"/>
              <w:jc w:val="both"/>
              <w:rPr>
                <w:rFonts w:asciiTheme="minorHAnsi" w:hAnsiTheme="minorHAnsi"/>
                <w:szCs w:val="24"/>
              </w:rPr>
            </w:pPr>
          </w:p>
          <w:p w14:paraId="2F280DA4" w14:textId="77777777" w:rsidR="00B63975" w:rsidRPr="0052722D" w:rsidRDefault="00B63975" w:rsidP="005D3260">
            <w:pPr>
              <w:spacing w:before="0" w:line="240" w:lineRule="auto"/>
              <w:jc w:val="both"/>
              <w:rPr>
                <w:rFonts w:asciiTheme="minorHAnsi" w:hAnsiTheme="minorHAnsi"/>
                <w:b/>
                <w:szCs w:val="24"/>
              </w:rPr>
            </w:pPr>
            <w:r>
              <w:rPr>
                <w:rFonts w:asciiTheme="minorHAnsi" w:hAnsiTheme="minorHAnsi"/>
                <w:b/>
                <w:szCs w:val="24"/>
              </w:rPr>
              <w:t>Formální úprava diplomové práce a její jazyková úroveň</w:t>
            </w:r>
          </w:p>
          <w:p w14:paraId="2EA02BAA" w14:textId="77777777" w:rsidR="00B63975" w:rsidRDefault="00B63975" w:rsidP="005D3260">
            <w:pPr>
              <w:spacing w:before="0" w:line="240" w:lineRule="auto"/>
              <w:jc w:val="both"/>
              <w:rPr>
                <w:rFonts w:asciiTheme="minorHAnsi" w:hAnsiTheme="minorHAnsi"/>
                <w:szCs w:val="24"/>
              </w:rPr>
            </w:pPr>
          </w:p>
        </w:tc>
      </w:tr>
      <w:tr w:rsidR="00B63975" w14:paraId="7B639CE1" w14:textId="77777777" w:rsidTr="005D3260">
        <w:tc>
          <w:tcPr>
            <w:tcW w:w="9212" w:type="dxa"/>
          </w:tcPr>
          <w:p w14:paraId="1605AA3C"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726081E2" w14:textId="1F5DDEB0" w:rsidR="00B63975" w:rsidRDefault="00EE498E" w:rsidP="005D3260">
            <w:pPr>
              <w:spacing w:before="0"/>
              <w:jc w:val="both"/>
              <w:rPr>
                <w:rFonts w:asciiTheme="minorHAnsi" w:hAnsiTheme="minorHAnsi"/>
                <w:szCs w:val="24"/>
              </w:rPr>
            </w:pPr>
            <w:r>
              <w:rPr>
                <w:rFonts w:asciiTheme="minorHAnsi" w:hAnsiTheme="minorHAnsi"/>
                <w:szCs w:val="24"/>
              </w:rPr>
              <w:t>V textu se nezřídka objevují pravopisné a gramatické chyby</w:t>
            </w:r>
            <w:r w:rsidR="00C3182F">
              <w:rPr>
                <w:rFonts w:asciiTheme="minorHAnsi" w:hAnsiTheme="minorHAnsi"/>
                <w:szCs w:val="24"/>
              </w:rPr>
              <w:t xml:space="preserve"> a n</w:t>
            </w:r>
            <w:r>
              <w:rPr>
                <w:rFonts w:asciiTheme="minorHAnsi" w:hAnsiTheme="minorHAnsi"/>
                <w:szCs w:val="24"/>
              </w:rPr>
              <w:t>eobratná konstrukce některých vět místy snižuje srozumitelnost textu.</w:t>
            </w:r>
            <w:r w:rsidR="00C3182F">
              <w:rPr>
                <w:rFonts w:asciiTheme="minorHAnsi" w:hAnsiTheme="minorHAnsi"/>
                <w:szCs w:val="24"/>
              </w:rPr>
              <w:t xml:space="preserve"> Nedostatky tohoto druhu ovšem do značné míry omlouvá skutečnost, že čeština není autorčiným rodným jazykem.</w:t>
            </w:r>
            <w:r>
              <w:rPr>
                <w:rFonts w:asciiTheme="minorHAnsi" w:hAnsiTheme="minorHAnsi"/>
                <w:szCs w:val="24"/>
              </w:rPr>
              <w:t xml:space="preserve"> </w:t>
            </w:r>
            <w:r w:rsidR="00C3182F">
              <w:rPr>
                <w:rFonts w:asciiTheme="minorHAnsi" w:hAnsiTheme="minorHAnsi"/>
                <w:szCs w:val="24"/>
              </w:rPr>
              <w:t>Za závažnější nedostatek považuji absenci</w:t>
            </w:r>
            <w:r w:rsidR="006A2445">
              <w:rPr>
                <w:rFonts w:asciiTheme="minorHAnsi" w:hAnsiTheme="minorHAnsi"/>
                <w:szCs w:val="24"/>
              </w:rPr>
              <w:t xml:space="preserve"> </w:t>
            </w:r>
            <w:r w:rsidR="00C3182F">
              <w:rPr>
                <w:rFonts w:asciiTheme="minorHAnsi" w:hAnsiTheme="minorHAnsi"/>
                <w:szCs w:val="24"/>
              </w:rPr>
              <w:t>číselných</w:t>
            </w:r>
            <w:r w:rsidR="006A2445">
              <w:rPr>
                <w:rFonts w:asciiTheme="minorHAnsi" w:hAnsiTheme="minorHAnsi"/>
                <w:szCs w:val="24"/>
              </w:rPr>
              <w:t xml:space="preserve"> odkaz</w:t>
            </w:r>
            <w:r w:rsidR="00C3182F">
              <w:rPr>
                <w:rFonts w:asciiTheme="minorHAnsi" w:hAnsiTheme="minorHAnsi"/>
                <w:szCs w:val="24"/>
              </w:rPr>
              <w:t>ů</w:t>
            </w:r>
            <w:r w:rsidR="006A2445">
              <w:rPr>
                <w:rFonts w:asciiTheme="minorHAnsi" w:hAnsiTheme="minorHAnsi"/>
                <w:szCs w:val="24"/>
              </w:rPr>
              <w:t xml:space="preserve"> na jednotlivé položky obrazové přílohy.</w:t>
            </w:r>
            <w:r w:rsidR="004443C5">
              <w:rPr>
                <w:rFonts w:asciiTheme="minorHAnsi" w:hAnsiTheme="minorHAnsi"/>
                <w:szCs w:val="24"/>
              </w:rPr>
              <w:t xml:space="preserve"> </w:t>
            </w:r>
            <w:r w:rsidR="00C3182F">
              <w:rPr>
                <w:rFonts w:asciiTheme="minorHAnsi" w:hAnsiTheme="minorHAnsi"/>
                <w:szCs w:val="24"/>
              </w:rPr>
              <w:t>Z uvedených důvodů hodnotím jazykovou úroveň práce a její formální úpravu stupněm C.</w:t>
            </w:r>
          </w:p>
        </w:tc>
      </w:tr>
      <w:tr w:rsidR="00B63975" w:rsidRPr="00B63975" w14:paraId="39F42374" w14:textId="77777777" w:rsidTr="005D3260">
        <w:tc>
          <w:tcPr>
            <w:tcW w:w="9212" w:type="dxa"/>
          </w:tcPr>
          <w:p w14:paraId="37866597" w14:textId="32059E26"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r w:rsidR="00C3182F" w:rsidRPr="00B63975">
              <w:rPr>
                <w:rFonts w:asciiTheme="minorHAnsi" w:hAnsiTheme="minorHAnsi"/>
                <w:sz w:val="40"/>
                <w:szCs w:val="40"/>
              </w:rPr>
              <w:t>□</w:t>
            </w:r>
            <w:r>
              <w:rPr>
                <w:rFonts w:asciiTheme="minorHAnsi" w:hAnsiTheme="minorHAnsi"/>
                <w:szCs w:val="24"/>
              </w:rPr>
              <w:t xml:space="preserve">B    </w:t>
            </w:r>
            <w:r w:rsidR="00C3182F">
              <w:rPr>
                <w:rFonts w:asciiTheme="minorHAnsi" w:hAnsiTheme="minorHAnsi"/>
                <w:sz w:val="28"/>
                <w:szCs w:val="28"/>
              </w:rPr>
              <w:sym w:font="Wingdings" w:char="F078"/>
            </w:r>
            <w:r w:rsidRPr="00B63975">
              <w:rPr>
                <w:rFonts w:asciiTheme="minorHAnsi" w:hAnsiTheme="minorHAnsi"/>
                <w:szCs w:val="24"/>
              </w:rPr>
              <w:t>C</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6600EB8F" w14:textId="77777777" w:rsidR="006928A5" w:rsidRDefault="006928A5"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1D8A6116" w14:textId="77777777" w:rsidTr="005D3260">
        <w:tc>
          <w:tcPr>
            <w:tcW w:w="9212" w:type="dxa"/>
          </w:tcPr>
          <w:p w14:paraId="4C59C5A9" w14:textId="77777777" w:rsidR="00B63975" w:rsidRDefault="00B63975" w:rsidP="005D3260">
            <w:pPr>
              <w:spacing w:before="0" w:line="240" w:lineRule="auto"/>
              <w:jc w:val="both"/>
              <w:rPr>
                <w:rFonts w:asciiTheme="minorHAnsi" w:hAnsiTheme="minorHAnsi"/>
                <w:szCs w:val="24"/>
              </w:rPr>
            </w:pPr>
          </w:p>
          <w:p w14:paraId="2B00AFC6" w14:textId="77777777" w:rsidR="00B63975" w:rsidRPr="0052722D" w:rsidRDefault="00CF3379" w:rsidP="005D3260">
            <w:pPr>
              <w:spacing w:before="0" w:line="240" w:lineRule="auto"/>
              <w:jc w:val="both"/>
              <w:rPr>
                <w:rFonts w:asciiTheme="minorHAnsi" w:hAnsiTheme="minorHAnsi"/>
                <w:b/>
                <w:szCs w:val="24"/>
              </w:rPr>
            </w:pPr>
            <w:r>
              <w:rPr>
                <w:rFonts w:asciiTheme="minorHAnsi" w:hAnsiTheme="minorHAnsi"/>
                <w:b/>
                <w:szCs w:val="24"/>
              </w:rPr>
              <w:t>Další p</w:t>
            </w:r>
            <w:r w:rsidR="00B63975">
              <w:rPr>
                <w:rFonts w:asciiTheme="minorHAnsi" w:hAnsiTheme="minorHAnsi"/>
                <w:b/>
                <w:szCs w:val="24"/>
              </w:rPr>
              <w:t>řipomínky/</w:t>
            </w:r>
            <w:r>
              <w:rPr>
                <w:rFonts w:asciiTheme="minorHAnsi" w:hAnsiTheme="minorHAnsi"/>
                <w:b/>
                <w:szCs w:val="24"/>
              </w:rPr>
              <w:t>dotazy</w:t>
            </w:r>
            <w:r w:rsidR="00B63975">
              <w:rPr>
                <w:rFonts w:asciiTheme="minorHAnsi" w:hAnsiTheme="minorHAnsi"/>
                <w:b/>
                <w:szCs w:val="24"/>
              </w:rPr>
              <w:t xml:space="preserve"> </w:t>
            </w:r>
          </w:p>
          <w:p w14:paraId="54640E6D" w14:textId="77777777" w:rsidR="00B63975" w:rsidRDefault="00B63975" w:rsidP="005D3260">
            <w:pPr>
              <w:spacing w:before="0" w:line="240" w:lineRule="auto"/>
              <w:jc w:val="both"/>
              <w:rPr>
                <w:rFonts w:asciiTheme="minorHAnsi" w:hAnsiTheme="minorHAnsi"/>
                <w:szCs w:val="24"/>
              </w:rPr>
            </w:pPr>
          </w:p>
        </w:tc>
      </w:tr>
      <w:tr w:rsidR="00B63975" w14:paraId="0EB76378" w14:textId="77777777" w:rsidTr="005D3260">
        <w:tc>
          <w:tcPr>
            <w:tcW w:w="9212" w:type="dxa"/>
          </w:tcPr>
          <w:p w14:paraId="60BB5BA3" w14:textId="6B4F9BFD" w:rsidR="00CF3379" w:rsidRDefault="009E3821" w:rsidP="005D3260">
            <w:pPr>
              <w:spacing w:before="0"/>
              <w:jc w:val="both"/>
              <w:rPr>
                <w:rFonts w:asciiTheme="minorHAnsi" w:hAnsiTheme="minorHAnsi"/>
                <w:szCs w:val="24"/>
              </w:rPr>
            </w:pPr>
            <w:r>
              <w:rPr>
                <w:rFonts w:asciiTheme="minorHAnsi" w:hAnsiTheme="minorHAnsi"/>
                <w:szCs w:val="24"/>
              </w:rPr>
              <w:t>Navzdory počátečním obavám míra dochování barevné vrstvy</w:t>
            </w:r>
            <w:r w:rsidR="0070544B">
              <w:rPr>
                <w:rFonts w:asciiTheme="minorHAnsi" w:hAnsiTheme="minorHAnsi"/>
                <w:szCs w:val="24"/>
              </w:rPr>
              <w:t xml:space="preserve"> po sejmutí přelepu </w:t>
            </w:r>
            <w:r>
              <w:rPr>
                <w:rFonts w:asciiTheme="minorHAnsi" w:hAnsiTheme="minorHAnsi"/>
                <w:szCs w:val="24"/>
              </w:rPr>
              <w:t xml:space="preserve">umožňuje </w:t>
            </w:r>
            <w:r w:rsidR="0070544B">
              <w:rPr>
                <w:rFonts w:asciiTheme="minorHAnsi" w:hAnsiTheme="minorHAnsi"/>
                <w:szCs w:val="24"/>
              </w:rPr>
              <w:t xml:space="preserve">srozumitelnou prezentaci transferovaného fragmentu </w:t>
            </w:r>
            <w:proofErr w:type="spellStart"/>
            <w:r w:rsidR="00A41CD5">
              <w:rPr>
                <w:rFonts w:asciiTheme="minorHAnsi" w:hAnsiTheme="minorHAnsi"/>
                <w:szCs w:val="24"/>
              </w:rPr>
              <w:t>Kramolínovy</w:t>
            </w:r>
            <w:proofErr w:type="spellEnd"/>
            <w:r w:rsidR="00A41CD5">
              <w:rPr>
                <w:rFonts w:asciiTheme="minorHAnsi" w:hAnsiTheme="minorHAnsi"/>
                <w:szCs w:val="24"/>
              </w:rPr>
              <w:t xml:space="preserve"> </w:t>
            </w:r>
            <w:r w:rsidR="0070544B">
              <w:rPr>
                <w:rFonts w:asciiTheme="minorHAnsi" w:hAnsiTheme="minorHAnsi"/>
                <w:szCs w:val="24"/>
              </w:rPr>
              <w:t xml:space="preserve">malby. Poměrně </w:t>
            </w:r>
            <w:r w:rsidR="003A2B7D">
              <w:rPr>
                <w:rFonts w:asciiTheme="minorHAnsi" w:hAnsiTheme="minorHAnsi"/>
                <w:szCs w:val="24"/>
              </w:rPr>
              <w:t>značné</w:t>
            </w:r>
            <w:r w:rsidR="0070544B">
              <w:rPr>
                <w:rFonts w:asciiTheme="minorHAnsi" w:hAnsiTheme="minorHAnsi"/>
                <w:szCs w:val="24"/>
              </w:rPr>
              <w:t xml:space="preserve"> množství pigmentu ovšem </w:t>
            </w:r>
            <w:r w:rsidR="003A2B7D">
              <w:rPr>
                <w:rFonts w:asciiTheme="minorHAnsi" w:hAnsiTheme="minorHAnsi"/>
                <w:szCs w:val="24"/>
              </w:rPr>
              <w:t xml:space="preserve">zůstalo </w:t>
            </w:r>
            <w:r w:rsidR="003A2B7D" w:rsidRPr="003A2B7D">
              <w:rPr>
                <w:rFonts w:asciiTheme="minorHAnsi" w:hAnsiTheme="minorHAnsi"/>
                <w:szCs w:val="24"/>
              </w:rPr>
              <w:t>lpět</w:t>
            </w:r>
            <w:r w:rsidR="0070544B" w:rsidRPr="003A2B7D">
              <w:rPr>
                <w:rFonts w:asciiTheme="minorHAnsi" w:hAnsiTheme="minorHAnsi"/>
                <w:szCs w:val="24"/>
              </w:rPr>
              <w:t xml:space="preserve"> na gáze</w:t>
            </w:r>
            <w:r w:rsidR="003A2B7D">
              <w:rPr>
                <w:rFonts w:asciiTheme="minorHAnsi" w:hAnsiTheme="minorHAnsi"/>
                <w:szCs w:val="24"/>
              </w:rPr>
              <w:t xml:space="preserve"> přelepu</w:t>
            </w:r>
            <w:r w:rsidR="0070544B">
              <w:rPr>
                <w:rFonts w:asciiTheme="minorHAnsi" w:hAnsiTheme="minorHAnsi"/>
                <w:szCs w:val="24"/>
              </w:rPr>
              <w:t xml:space="preserve">. Považujete tuto ztrátu za nevyhnutelnou nebo se domníváte, že by mohla být nalezena ještě citlivější metoda snímání přelepu? </w:t>
            </w:r>
          </w:p>
        </w:tc>
      </w:tr>
    </w:tbl>
    <w:p w14:paraId="2C6FB19C" w14:textId="63E2F10A" w:rsidR="00A41CD5" w:rsidRDefault="00A41CD5" w:rsidP="000E2208">
      <w:pPr>
        <w:jc w:val="both"/>
        <w:rPr>
          <w:rFonts w:asciiTheme="minorHAnsi" w:hAnsiTheme="minorHAnsi"/>
          <w:szCs w:val="24"/>
        </w:rPr>
      </w:pPr>
    </w:p>
    <w:p w14:paraId="1445EE44" w14:textId="77777777" w:rsidR="00A41CD5" w:rsidRDefault="00A41CD5">
      <w:pPr>
        <w:spacing w:before="0" w:after="200" w:line="276" w:lineRule="auto"/>
        <w:rPr>
          <w:rFonts w:asciiTheme="minorHAnsi" w:hAnsiTheme="minorHAnsi"/>
          <w:szCs w:val="24"/>
        </w:rPr>
      </w:pPr>
      <w:r>
        <w:rPr>
          <w:rFonts w:asciiTheme="minorHAnsi" w:hAnsiTheme="minorHAnsi"/>
          <w:szCs w:val="24"/>
        </w:rPr>
        <w:br w:type="page"/>
      </w:r>
    </w:p>
    <w:tbl>
      <w:tblPr>
        <w:tblStyle w:val="Mkatabulky"/>
        <w:tblW w:w="0" w:type="auto"/>
        <w:tblLook w:val="04A0" w:firstRow="1" w:lastRow="0" w:firstColumn="1" w:lastColumn="0" w:noHBand="0" w:noVBand="1"/>
      </w:tblPr>
      <w:tblGrid>
        <w:gridCol w:w="9062"/>
      </w:tblGrid>
      <w:tr w:rsidR="00B63975" w14:paraId="4B4DB038" w14:textId="77777777" w:rsidTr="005D3260">
        <w:tc>
          <w:tcPr>
            <w:tcW w:w="9212" w:type="dxa"/>
          </w:tcPr>
          <w:p w14:paraId="53FD7E4B" w14:textId="74C1A814" w:rsidR="00B63975" w:rsidRDefault="006B2052" w:rsidP="005D3260">
            <w:pPr>
              <w:spacing w:before="0" w:line="240" w:lineRule="auto"/>
              <w:jc w:val="both"/>
              <w:rPr>
                <w:rFonts w:asciiTheme="minorHAnsi" w:hAnsiTheme="minorHAnsi"/>
                <w:szCs w:val="24"/>
              </w:rPr>
            </w:pPr>
            <w:r>
              <w:rPr>
                <w:rFonts w:asciiTheme="minorHAnsi" w:hAnsiTheme="minorHAnsi"/>
                <w:szCs w:val="24"/>
              </w:rPr>
              <w:lastRenderedPageBreak/>
              <w:br w:type="page"/>
            </w:r>
          </w:p>
          <w:p w14:paraId="3EE2EE2B" w14:textId="77777777" w:rsidR="00B63975" w:rsidRPr="0052722D" w:rsidRDefault="00B63975" w:rsidP="005D3260">
            <w:pPr>
              <w:spacing w:before="0" w:line="240" w:lineRule="auto"/>
              <w:jc w:val="both"/>
              <w:rPr>
                <w:rFonts w:asciiTheme="minorHAnsi" w:hAnsiTheme="minorHAnsi"/>
                <w:b/>
                <w:szCs w:val="24"/>
              </w:rPr>
            </w:pPr>
            <w:r>
              <w:rPr>
                <w:rFonts w:asciiTheme="minorHAnsi" w:hAnsiTheme="minorHAnsi"/>
                <w:b/>
                <w:szCs w:val="24"/>
              </w:rPr>
              <w:t>Závěrečné hodnocení oponenta</w:t>
            </w:r>
          </w:p>
          <w:p w14:paraId="22D7C92E" w14:textId="77777777" w:rsidR="00B63975" w:rsidRDefault="00B63975" w:rsidP="005D3260">
            <w:pPr>
              <w:spacing w:before="0" w:line="240" w:lineRule="auto"/>
              <w:jc w:val="both"/>
              <w:rPr>
                <w:rFonts w:asciiTheme="minorHAnsi" w:hAnsiTheme="minorHAnsi"/>
                <w:szCs w:val="24"/>
              </w:rPr>
            </w:pPr>
          </w:p>
        </w:tc>
      </w:tr>
      <w:tr w:rsidR="00B63975" w14:paraId="05C6611E" w14:textId="77777777" w:rsidTr="005D3260">
        <w:tc>
          <w:tcPr>
            <w:tcW w:w="9212" w:type="dxa"/>
          </w:tcPr>
          <w:p w14:paraId="7E6E2B42" w14:textId="77777777" w:rsidR="00B63975" w:rsidRDefault="001C3F32" w:rsidP="005D3260">
            <w:pPr>
              <w:spacing w:before="0"/>
              <w:jc w:val="both"/>
              <w:rPr>
                <w:rFonts w:asciiTheme="minorHAnsi" w:hAnsiTheme="minorHAnsi"/>
                <w:szCs w:val="24"/>
              </w:rPr>
            </w:pPr>
            <w:r>
              <w:rPr>
                <w:rFonts w:asciiTheme="minorHAnsi" w:hAnsiTheme="minorHAnsi"/>
                <w:szCs w:val="24"/>
              </w:rPr>
              <w:t xml:space="preserve">Zdůvodnění: </w:t>
            </w:r>
          </w:p>
          <w:p w14:paraId="637E77CA" w14:textId="0A556ACA" w:rsidR="004443C5" w:rsidRDefault="00B42BBD" w:rsidP="004443C5">
            <w:pPr>
              <w:spacing w:before="0"/>
              <w:jc w:val="both"/>
              <w:rPr>
                <w:rFonts w:asciiTheme="minorHAnsi" w:hAnsiTheme="minorHAnsi"/>
                <w:szCs w:val="24"/>
              </w:rPr>
            </w:pPr>
            <w:r>
              <w:rPr>
                <w:rFonts w:asciiTheme="minorHAnsi" w:hAnsiTheme="minorHAnsi"/>
                <w:szCs w:val="24"/>
              </w:rPr>
              <w:t>Studentka v obou částech své diplomové práce</w:t>
            </w:r>
            <w:r w:rsidR="00BC0210">
              <w:rPr>
                <w:rFonts w:asciiTheme="minorHAnsi" w:hAnsiTheme="minorHAnsi"/>
                <w:szCs w:val="24"/>
              </w:rPr>
              <w:t xml:space="preserve"> uspokojivým způsobem</w:t>
            </w:r>
            <w:r>
              <w:rPr>
                <w:rFonts w:asciiTheme="minorHAnsi" w:hAnsiTheme="minorHAnsi"/>
                <w:szCs w:val="24"/>
              </w:rPr>
              <w:t xml:space="preserve"> naplnila uložené zadání. V</w:t>
            </w:r>
            <w:r w:rsidR="0080373B">
              <w:rPr>
                <w:rFonts w:asciiTheme="minorHAnsi" w:hAnsiTheme="minorHAnsi"/>
                <w:szCs w:val="24"/>
              </w:rPr>
              <w:t xml:space="preserve"> praktické části své práce stála před </w:t>
            </w:r>
            <w:r>
              <w:rPr>
                <w:rFonts w:asciiTheme="minorHAnsi" w:hAnsiTheme="minorHAnsi"/>
                <w:szCs w:val="24"/>
              </w:rPr>
              <w:t xml:space="preserve">obzvlášť </w:t>
            </w:r>
            <w:r w:rsidR="0080373B">
              <w:rPr>
                <w:rFonts w:asciiTheme="minorHAnsi" w:hAnsiTheme="minorHAnsi"/>
                <w:szCs w:val="24"/>
              </w:rPr>
              <w:t xml:space="preserve">nelehkým úkolem dokončení transferu </w:t>
            </w:r>
            <w:r w:rsidR="00642B3E">
              <w:rPr>
                <w:rFonts w:asciiTheme="minorHAnsi" w:hAnsiTheme="minorHAnsi"/>
                <w:szCs w:val="24"/>
              </w:rPr>
              <w:t>jednoho z fragmentů</w:t>
            </w:r>
            <w:r w:rsidR="0080373B">
              <w:rPr>
                <w:rFonts w:asciiTheme="minorHAnsi" w:hAnsiTheme="minorHAnsi"/>
                <w:szCs w:val="24"/>
              </w:rPr>
              <w:t xml:space="preserve"> malířské výzdoby kostela sv. Alžběty v </w:t>
            </w:r>
            <w:proofErr w:type="spellStart"/>
            <w:r w:rsidR="0080373B">
              <w:rPr>
                <w:rFonts w:asciiTheme="minorHAnsi" w:hAnsiTheme="minorHAnsi"/>
                <w:szCs w:val="24"/>
              </w:rPr>
              <w:t>Doupově</w:t>
            </w:r>
            <w:proofErr w:type="spellEnd"/>
            <w:r w:rsidR="0080373B">
              <w:rPr>
                <w:rFonts w:asciiTheme="minorHAnsi" w:hAnsiTheme="minorHAnsi"/>
                <w:szCs w:val="24"/>
              </w:rPr>
              <w:t>, započat</w:t>
            </w:r>
            <w:r w:rsidR="00C5571B">
              <w:rPr>
                <w:rFonts w:asciiTheme="minorHAnsi" w:hAnsiTheme="minorHAnsi"/>
                <w:szCs w:val="24"/>
              </w:rPr>
              <w:t>ého</w:t>
            </w:r>
            <w:r w:rsidR="0080373B">
              <w:rPr>
                <w:rFonts w:asciiTheme="minorHAnsi" w:hAnsiTheme="minorHAnsi"/>
                <w:szCs w:val="24"/>
              </w:rPr>
              <w:t xml:space="preserve"> </w:t>
            </w:r>
            <w:r w:rsidR="00642B3E">
              <w:rPr>
                <w:rFonts w:asciiTheme="minorHAnsi" w:hAnsiTheme="minorHAnsi"/>
                <w:szCs w:val="24"/>
              </w:rPr>
              <w:t xml:space="preserve">jeho sejmutím </w:t>
            </w:r>
            <w:r w:rsidR="00C5571B">
              <w:rPr>
                <w:rFonts w:asciiTheme="minorHAnsi" w:hAnsiTheme="minorHAnsi"/>
                <w:szCs w:val="24"/>
              </w:rPr>
              <w:t>před více než 50 lety</w:t>
            </w:r>
            <w:r w:rsidR="0080373B">
              <w:rPr>
                <w:rFonts w:asciiTheme="minorHAnsi" w:hAnsiTheme="minorHAnsi"/>
                <w:szCs w:val="24"/>
              </w:rPr>
              <w:t>.</w:t>
            </w:r>
            <w:r w:rsidR="004443C5">
              <w:rPr>
                <w:rFonts w:asciiTheme="minorHAnsi" w:hAnsiTheme="minorHAnsi"/>
                <w:szCs w:val="24"/>
              </w:rPr>
              <w:t xml:space="preserve"> </w:t>
            </w:r>
            <w:r w:rsidR="00C5571B">
              <w:rPr>
                <w:rFonts w:asciiTheme="minorHAnsi" w:hAnsiTheme="minorHAnsi"/>
                <w:szCs w:val="24"/>
              </w:rPr>
              <w:t>S</w:t>
            </w:r>
            <w:r w:rsidR="0070544B">
              <w:rPr>
                <w:rFonts w:asciiTheme="minorHAnsi" w:hAnsiTheme="minorHAnsi"/>
                <w:szCs w:val="24"/>
              </w:rPr>
              <w:t xml:space="preserve">tanovenému cíli, jímž bylo prokázat proveditelnost dokončení transferů, které dlouho ležely ladem, a </w:t>
            </w:r>
            <w:r w:rsidR="00BF7A41">
              <w:rPr>
                <w:rFonts w:asciiTheme="minorHAnsi" w:hAnsiTheme="minorHAnsi"/>
                <w:szCs w:val="24"/>
              </w:rPr>
              <w:t>určit</w:t>
            </w:r>
            <w:r w:rsidR="0070544B">
              <w:rPr>
                <w:rFonts w:asciiTheme="minorHAnsi" w:hAnsiTheme="minorHAnsi"/>
                <w:szCs w:val="24"/>
              </w:rPr>
              <w:t xml:space="preserve"> modelový postup, který by mohl být </w:t>
            </w:r>
            <w:r w:rsidR="00790C87">
              <w:rPr>
                <w:rFonts w:asciiTheme="minorHAnsi" w:hAnsiTheme="minorHAnsi"/>
                <w:szCs w:val="24"/>
              </w:rPr>
              <w:t>ná</w:t>
            </w:r>
            <w:r w:rsidR="0070544B">
              <w:rPr>
                <w:rFonts w:asciiTheme="minorHAnsi" w:hAnsiTheme="minorHAnsi"/>
                <w:szCs w:val="24"/>
              </w:rPr>
              <w:t>sledován při dokončování ostatních transferů maleb</w:t>
            </w:r>
            <w:r w:rsidR="00C5571B">
              <w:rPr>
                <w:rFonts w:asciiTheme="minorHAnsi" w:hAnsiTheme="minorHAnsi"/>
                <w:szCs w:val="24"/>
              </w:rPr>
              <w:t>,</w:t>
            </w:r>
            <w:r w:rsidR="00790C87">
              <w:rPr>
                <w:rFonts w:asciiTheme="minorHAnsi" w:hAnsiTheme="minorHAnsi"/>
                <w:szCs w:val="24"/>
              </w:rPr>
              <w:t xml:space="preserve"> studentka</w:t>
            </w:r>
            <w:r w:rsidR="00C5571B">
              <w:rPr>
                <w:rFonts w:asciiTheme="minorHAnsi" w:hAnsiTheme="minorHAnsi"/>
                <w:szCs w:val="24"/>
              </w:rPr>
              <w:t xml:space="preserve"> dostála v plné míře</w:t>
            </w:r>
            <w:r w:rsidR="00790C87">
              <w:rPr>
                <w:rFonts w:asciiTheme="minorHAnsi" w:hAnsiTheme="minorHAnsi"/>
                <w:szCs w:val="24"/>
              </w:rPr>
              <w:t>, a to s</w:t>
            </w:r>
            <w:r w:rsidR="003C0256">
              <w:rPr>
                <w:rFonts w:asciiTheme="minorHAnsi" w:hAnsiTheme="minorHAnsi"/>
                <w:szCs w:val="24"/>
              </w:rPr>
              <w:t>e skvělým</w:t>
            </w:r>
            <w:r w:rsidR="00790C87">
              <w:rPr>
                <w:rFonts w:asciiTheme="minorHAnsi" w:hAnsiTheme="minorHAnsi"/>
                <w:szCs w:val="24"/>
              </w:rPr>
              <w:t xml:space="preserve"> výsledkem. </w:t>
            </w:r>
            <w:r>
              <w:rPr>
                <w:rFonts w:asciiTheme="minorHAnsi" w:hAnsiTheme="minorHAnsi"/>
                <w:szCs w:val="24"/>
              </w:rPr>
              <w:t>P</w:t>
            </w:r>
            <w:r w:rsidR="004443C5">
              <w:rPr>
                <w:rFonts w:asciiTheme="minorHAnsi" w:hAnsiTheme="minorHAnsi"/>
                <w:szCs w:val="24"/>
              </w:rPr>
              <w:t>ráci</w:t>
            </w:r>
            <w:r>
              <w:rPr>
                <w:rFonts w:asciiTheme="minorHAnsi" w:hAnsiTheme="minorHAnsi"/>
                <w:szCs w:val="24"/>
              </w:rPr>
              <w:t>, kterou vřele doporučují k obhajobě,</w:t>
            </w:r>
            <w:r w:rsidR="004C6A00">
              <w:rPr>
                <w:rFonts w:asciiTheme="minorHAnsi" w:hAnsiTheme="minorHAnsi"/>
                <w:szCs w:val="24"/>
              </w:rPr>
              <w:t xml:space="preserve"> </w:t>
            </w:r>
            <w:r>
              <w:rPr>
                <w:rFonts w:asciiTheme="minorHAnsi" w:hAnsiTheme="minorHAnsi"/>
                <w:szCs w:val="24"/>
              </w:rPr>
              <w:t>proto navrhuji hodnotit stupněm výborně.</w:t>
            </w:r>
          </w:p>
        </w:tc>
      </w:tr>
      <w:tr w:rsidR="00B63975" w:rsidRPr="00B63975" w14:paraId="5E028691" w14:textId="77777777" w:rsidTr="00B63975">
        <w:tc>
          <w:tcPr>
            <w:tcW w:w="9212" w:type="dxa"/>
          </w:tcPr>
          <w:p w14:paraId="2688827C" w14:textId="22AFC189" w:rsidR="00B63975" w:rsidRPr="00B63975" w:rsidRDefault="004C6A00" w:rsidP="005D3260">
            <w:pPr>
              <w:spacing w:before="0" w:line="240" w:lineRule="auto"/>
              <w:jc w:val="both"/>
              <w:rPr>
                <w:rFonts w:asciiTheme="minorHAnsi" w:hAnsiTheme="minorHAnsi"/>
                <w:szCs w:val="24"/>
              </w:rPr>
            </w:pPr>
            <w:r>
              <w:rPr>
                <w:rFonts w:asciiTheme="minorHAnsi" w:hAnsiTheme="minorHAnsi"/>
                <w:sz w:val="28"/>
                <w:szCs w:val="28"/>
              </w:rPr>
              <w:sym w:font="Wingdings" w:char="F078"/>
            </w:r>
            <w:r w:rsidR="00B63975">
              <w:rPr>
                <w:rFonts w:asciiTheme="minorHAnsi" w:hAnsiTheme="minorHAnsi"/>
                <w:szCs w:val="24"/>
              </w:rPr>
              <w:t xml:space="preserve">A    </w:t>
            </w:r>
            <w:r w:rsidR="00B63975" w:rsidRPr="00B63975">
              <w:rPr>
                <w:rFonts w:asciiTheme="minorHAnsi" w:hAnsiTheme="minorHAnsi"/>
                <w:sz w:val="40"/>
                <w:szCs w:val="40"/>
              </w:rPr>
              <w:t>□</w:t>
            </w:r>
            <w:r w:rsidR="00B63975">
              <w:rPr>
                <w:rFonts w:asciiTheme="minorHAnsi" w:hAnsiTheme="minorHAnsi"/>
                <w:szCs w:val="24"/>
              </w:rPr>
              <w:t xml:space="preserve">B    </w:t>
            </w:r>
            <w:r w:rsidR="00B63975" w:rsidRPr="00B63975">
              <w:rPr>
                <w:rFonts w:asciiTheme="minorHAnsi" w:hAnsiTheme="minorHAnsi"/>
                <w:sz w:val="40"/>
                <w:szCs w:val="40"/>
              </w:rPr>
              <w:t>□</w:t>
            </w:r>
            <w:r w:rsidR="00B63975" w:rsidRPr="00B63975">
              <w:rPr>
                <w:rFonts w:asciiTheme="minorHAnsi" w:hAnsiTheme="minorHAnsi"/>
                <w:szCs w:val="24"/>
              </w:rPr>
              <w:t>C</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 xml:space="preserve">D     </w:t>
            </w:r>
            <w:r w:rsidR="00B63975" w:rsidRPr="00B63975">
              <w:rPr>
                <w:rFonts w:asciiTheme="minorHAnsi" w:hAnsiTheme="minorHAnsi"/>
                <w:sz w:val="40"/>
                <w:szCs w:val="40"/>
              </w:rPr>
              <w:t>□</w:t>
            </w:r>
            <w:r w:rsidR="00B63975" w:rsidRPr="00B63975">
              <w:rPr>
                <w:rFonts w:asciiTheme="minorHAnsi" w:hAnsiTheme="minorHAnsi"/>
                <w:szCs w:val="24"/>
              </w:rPr>
              <w:t>E</w:t>
            </w:r>
            <w:r w:rsidR="00B63975">
              <w:rPr>
                <w:rFonts w:asciiTheme="minorHAnsi" w:hAnsiTheme="minorHAnsi"/>
                <w:szCs w:val="24"/>
              </w:rPr>
              <w:t xml:space="preserve">     </w:t>
            </w:r>
            <w:r w:rsidR="00B63975" w:rsidRPr="00B63975">
              <w:rPr>
                <w:rFonts w:asciiTheme="minorHAnsi" w:hAnsiTheme="minorHAnsi"/>
                <w:sz w:val="40"/>
                <w:szCs w:val="40"/>
              </w:rPr>
              <w:t>□</w:t>
            </w:r>
            <w:r w:rsidR="00B63975">
              <w:rPr>
                <w:rFonts w:asciiTheme="minorHAnsi" w:hAnsiTheme="minorHAnsi"/>
                <w:szCs w:val="24"/>
              </w:rPr>
              <w:t>F</w:t>
            </w:r>
          </w:p>
        </w:tc>
      </w:tr>
    </w:tbl>
    <w:p w14:paraId="21F1595F"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 xml:space="preserve">Pro hodnocení použijte následující stupně </w:t>
      </w:r>
    </w:p>
    <w:tbl>
      <w:tblPr>
        <w:tblStyle w:val="Mkatabulky"/>
        <w:tblW w:w="0" w:type="auto"/>
        <w:tblLook w:val="04A0" w:firstRow="1" w:lastRow="0" w:firstColumn="1" w:lastColumn="0" w:noHBand="0" w:noVBand="1"/>
      </w:tblPr>
      <w:tblGrid>
        <w:gridCol w:w="1512"/>
        <w:gridCol w:w="1511"/>
        <w:gridCol w:w="1505"/>
        <w:gridCol w:w="1505"/>
        <w:gridCol w:w="1506"/>
        <w:gridCol w:w="1523"/>
      </w:tblGrid>
      <w:tr w:rsidR="00CF3379" w14:paraId="69EE63EE" w14:textId="77777777" w:rsidTr="00CF3379">
        <w:tc>
          <w:tcPr>
            <w:tcW w:w="1535" w:type="dxa"/>
          </w:tcPr>
          <w:p w14:paraId="42FE4C2E"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A</w:t>
            </w:r>
          </w:p>
        </w:tc>
        <w:tc>
          <w:tcPr>
            <w:tcW w:w="1535" w:type="dxa"/>
          </w:tcPr>
          <w:p w14:paraId="30BD632B"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B</w:t>
            </w:r>
          </w:p>
        </w:tc>
        <w:tc>
          <w:tcPr>
            <w:tcW w:w="1535" w:type="dxa"/>
          </w:tcPr>
          <w:p w14:paraId="6C923605"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C</w:t>
            </w:r>
          </w:p>
        </w:tc>
        <w:tc>
          <w:tcPr>
            <w:tcW w:w="1535" w:type="dxa"/>
          </w:tcPr>
          <w:p w14:paraId="402F5002"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D</w:t>
            </w:r>
          </w:p>
        </w:tc>
        <w:tc>
          <w:tcPr>
            <w:tcW w:w="1536" w:type="dxa"/>
          </w:tcPr>
          <w:p w14:paraId="721D2FAB"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E</w:t>
            </w:r>
          </w:p>
        </w:tc>
        <w:tc>
          <w:tcPr>
            <w:tcW w:w="1536" w:type="dxa"/>
          </w:tcPr>
          <w:p w14:paraId="64BAB63E"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F</w:t>
            </w:r>
          </w:p>
        </w:tc>
      </w:tr>
      <w:tr w:rsidR="00CF3379" w14:paraId="552E613F" w14:textId="77777777" w:rsidTr="00CF3379">
        <w:tc>
          <w:tcPr>
            <w:tcW w:w="1535" w:type="dxa"/>
          </w:tcPr>
          <w:p w14:paraId="797C8184"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výborně</w:t>
            </w:r>
          </w:p>
        </w:tc>
        <w:tc>
          <w:tcPr>
            <w:tcW w:w="1535" w:type="dxa"/>
          </w:tcPr>
          <w:p w14:paraId="38819FE9"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výborně mínus</w:t>
            </w:r>
          </w:p>
        </w:tc>
        <w:tc>
          <w:tcPr>
            <w:tcW w:w="1535" w:type="dxa"/>
          </w:tcPr>
          <w:p w14:paraId="5FE08A54"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velmi dobře</w:t>
            </w:r>
          </w:p>
        </w:tc>
        <w:tc>
          <w:tcPr>
            <w:tcW w:w="1535" w:type="dxa"/>
          </w:tcPr>
          <w:p w14:paraId="4427ACCE"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velmi dobře mínus</w:t>
            </w:r>
          </w:p>
        </w:tc>
        <w:tc>
          <w:tcPr>
            <w:tcW w:w="1536" w:type="dxa"/>
          </w:tcPr>
          <w:p w14:paraId="411D3114"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dobře</w:t>
            </w:r>
          </w:p>
        </w:tc>
        <w:tc>
          <w:tcPr>
            <w:tcW w:w="1536" w:type="dxa"/>
          </w:tcPr>
          <w:p w14:paraId="17F0A8BB"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Nevyhověl</w:t>
            </w:r>
          </w:p>
          <w:p w14:paraId="0685C6F5"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(nelze doporučit k obhajobě)</w:t>
            </w:r>
          </w:p>
        </w:tc>
      </w:tr>
    </w:tbl>
    <w:p w14:paraId="6F558939" w14:textId="77777777" w:rsidR="00B63975" w:rsidRDefault="00B63975" w:rsidP="00CF3379">
      <w:pPr>
        <w:jc w:val="both"/>
        <w:rPr>
          <w:rFonts w:asciiTheme="minorHAnsi" w:hAnsiTheme="minorHAnsi"/>
          <w:szCs w:val="24"/>
        </w:rPr>
      </w:pPr>
    </w:p>
    <w:p w14:paraId="3F7E39A8" w14:textId="77777777" w:rsidR="00B63975" w:rsidRPr="000E2208" w:rsidRDefault="009F1D91" w:rsidP="000E2208">
      <w:pPr>
        <w:jc w:val="both"/>
        <w:rPr>
          <w:rFonts w:asciiTheme="minorHAnsi" w:hAnsiTheme="minorHAnsi"/>
          <w:szCs w:val="24"/>
        </w:rPr>
      </w:pPr>
      <w:r>
        <w:rPr>
          <w:rFonts w:asciiTheme="minorHAnsi" w:hAnsiTheme="minorHAnsi"/>
          <w:szCs w:val="24"/>
        </w:rPr>
        <w:t xml:space="preserve">V………………………………   </w:t>
      </w:r>
      <w:proofErr w:type="gramStart"/>
      <w:r>
        <w:rPr>
          <w:rFonts w:asciiTheme="minorHAnsi" w:hAnsiTheme="minorHAnsi"/>
          <w:szCs w:val="24"/>
        </w:rPr>
        <w:t>Datum:…</w:t>
      </w:r>
      <w:proofErr w:type="gramEnd"/>
      <w:r>
        <w:rPr>
          <w:rFonts w:asciiTheme="minorHAnsi" w:hAnsiTheme="minorHAnsi"/>
          <w:szCs w:val="24"/>
        </w:rPr>
        <w:t xml:space="preserve">…………………………            Podpis </w:t>
      </w:r>
      <w:proofErr w:type="gramStart"/>
      <w:r>
        <w:rPr>
          <w:rFonts w:asciiTheme="minorHAnsi" w:hAnsiTheme="minorHAnsi"/>
          <w:szCs w:val="24"/>
        </w:rPr>
        <w:t>oponenta:…</w:t>
      </w:r>
      <w:proofErr w:type="gramEnd"/>
      <w:r>
        <w:rPr>
          <w:rFonts w:asciiTheme="minorHAnsi" w:hAnsiTheme="minorHAnsi"/>
          <w:szCs w:val="24"/>
        </w:rPr>
        <w:t>………………………..</w:t>
      </w:r>
    </w:p>
    <w:sectPr w:rsidR="00B63975" w:rsidRPr="000E220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862A8" w14:textId="77777777" w:rsidR="0042477B" w:rsidRDefault="0042477B" w:rsidP="000E2208">
      <w:pPr>
        <w:spacing w:before="0" w:line="240" w:lineRule="auto"/>
      </w:pPr>
      <w:r>
        <w:separator/>
      </w:r>
    </w:p>
  </w:endnote>
  <w:endnote w:type="continuationSeparator" w:id="0">
    <w:p w14:paraId="6855D733" w14:textId="77777777" w:rsidR="0042477B" w:rsidRDefault="0042477B" w:rsidP="000E220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848BD" w14:textId="77777777" w:rsidR="0042477B" w:rsidRDefault="0042477B" w:rsidP="000E2208">
      <w:pPr>
        <w:spacing w:before="0" w:line="240" w:lineRule="auto"/>
      </w:pPr>
      <w:r>
        <w:separator/>
      </w:r>
    </w:p>
  </w:footnote>
  <w:footnote w:type="continuationSeparator" w:id="0">
    <w:p w14:paraId="7040FDA7" w14:textId="77777777" w:rsidR="0042477B" w:rsidRDefault="0042477B" w:rsidP="000E2208">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208"/>
    <w:rsid w:val="0003444D"/>
    <w:rsid w:val="0004569A"/>
    <w:rsid w:val="000E2208"/>
    <w:rsid w:val="000E2AC6"/>
    <w:rsid w:val="00116975"/>
    <w:rsid w:val="00127784"/>
    <w:rsid w:val="001B18DB"/>
    <w:rsid w:val="001B1B33"/>
    <w:rsid w:val="001C3F32"/>
    <w:rsid w:val="00210F7A"/>
    <w:rsid w:val="00226B53"/>
    <w:rsid w:val="00280B79"/>
    <w:rsid w:val="00387E4E"/>
    <w:rsid w:val="003A2B7D"/>
    <w:rsid w:val="003C0256"/>
    <w:rsid w:val="0042477B"/>
    <w:rsid w:val="004443C5"/>
    <w:rsid w:val="00447E14"/>
    <w:rsid w:val="004C6A00"/>
    <w:rsid w:val="0052722D"/>
    <w:rsid w:val="005C438C"/>
    <w:rsid w:val="00634790"/>
    <w:rsid w:val="00642B3E"/>
    <w:rsid w:val="006928A5"/>
    <w:rsid w:val="006A2445"/>
    <w:rsid w:val="006B2052"/>
    <w:rsid w:val="006B380B"/>
    <w:rsid w:val="006F51CE"/>
    <w:rsid w:val="0070544B"/>
    <w:rsid w:val="0075547D"/>
    <w:rsid w:val="00784E1C"/>
    <w:rsid w:val="00790C87"/>
    <w:rsid w:val="0080373B"/>
    <w:rsid w:val="0081508D"/>
    <w:rsid w:val="008216D0"/>
    <w:rsid w:val="00874CA0"/>
    <w:rsid w:val="009D25E4"/>
    <w:rsid w:val="009E3821"/>
    <w:rsid w:val="009E49AD"/>
    <w:rsid w:val="009F1D91"/>
    <w:rsid w:val="00A41CD5"/>
    <w:rsid w:val="00A631B6"/>
    <w:rsid w:val="00A90FEC"/>
    <w:rsid w:val="00AA2E19"/>
    <w:rsid w:val="00AE1C63"/>
    <w:rsid w:val="00B10726"/>
    <w:rsid w:val="00B42BBD"/>
    <w:rsid w:val="00B63975"/>
    <w:rsid w:val="00BC0210"/>
    <w:rsid w:val="00BF7A41"/>
    <w:rsid w:val="00C3182F"/>
    <w:rsid w:val="00C3494C"/>
    <w:rsid w:val="00C5571B"/>
    <w:rsid w:val="00CD68F1"/>
    <w:rsid w:val="00CF3379"/>
    <w:rsid w:val="00DC4B2E"/>
    <w:rsid w:val="00DF326B"/>
    <w:rsid w:val="00DF35E8"/>
    <w:rsid w:val="00E54EEE"/>
    <w:rsid w:val="00EE498E"/>
    <w:rsid w:val="00EF3445"/>
    <w:rsid w:val="00F07235"/>
    <w:rsid w:val="00F969A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534C1"/>
  <w15:docId w15:val="{29075AF0-F896-400E-8243-9C6E71033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16975"/>
    <w:pPr>
      <w:spacing w:before="240" w:after="0" w:line="360" w:lineRule="auto"/>
    </w:pPr>
    <w:rPr>
      <w:rFonts w:ascii="Calibri" w:hAnsi="Calibri" w:cs="Times New Roman"/>
      <w:sz w:val="24"/>
      <w:lang w:eastAsia="cs-CZ"/>
    </w:rPr>
  </w:style>
  <w:style w:type="paragraph" w:styleId="Nadpis1">
    <w:name w:val="heading 1"/>
    <w:basedOn w:val="Normln"/>
    <w:next w:val="Normln"/>
    <w:link w:val="Nadpis1Char"/>
    <w:uiPriority w:val="9"/>
    <w:qFormat/>
    <w:rsid w:val="0003444D"/>
    <w:pPr>
      <w:keepNext/>
      <w:suppressAutoHyphens/>
      <w:spacing w:after="240" w:line="276" w:lineRule="auto"/>
      <w:outlineLvl w:val="0"/>
    </w:pPr>
    <w:rPr>
      <w:rFonts w:ascii="Cambria" w:hAnsi="Cambria" w:cstheme="minorBidi"/>
      <w:b/>
      <w:bCs/>
      <w:kern w:val="32"/>
      <w:sz w:val="32"/>
      <w:szCs w:val="32"/>
      <w:lang w:eastAsia="ar-SA"/>
    </w:rPr>
  </w:style>
  <w:style w:type="paragraph" w:styleId="Nadpis2">
    <w:name w:val="heading 2"/>
    <w:basedOn w:val="Normln"/>
    <w:next w:val="Normln"/>
    <w:link w:val="Nadpis2Char"/>
    <w:uiPriority w:val="9"/>
    <w:unhideWhenUsed/>
    <w:qFormat/>
    <w:rsid w:val="00116975"/>
    <w:pPr>
      <w:keepNext/>
      <w:spacing w:after="60"/>
      <w:ind w:left="340"/>
      <w:outlineLvl w:val="1"/>
    </w:pPr>
    <w:rPr>
      <w:rFonts w:asciiTheme="majorHAnsi" w:eastAsiaTheme="majorEastAsia" w:hAnsiTheme="majorHAnsi" w:cstheme="majorBidi"/>
      <w:b/>
      <w:bCs/>
      <w:iCs/>
      <w:sz w:val="28"/>
      <w:szCs w:val="28"/>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03444D"/>
    <w:rPr>
      <w:rFonts w:ascii="Cambria" w:hAnsi="Cambria"/>
      <w:b/>
      <w:bCs/>
      <w:kern w:val="32"/>
      <w:sz w:val="32"/>
      <w:szCs w:val="32"/>
      <w:lang w:eastAsia="ar-SA"/>
    </w:rPr>
  </w:style>
  <w:style w:type="character" w:customStyle="1" w:styleId="Nadpis2Char">
    <w:name w:val="Nadpis 2 Char"/>
    <w:basedOn w:val="Standardnpsmoodstavce"/>
    <w:link w:val="Nadpis2"/>
    <w:uiPriority w:val="9"/>
    <w:rsid w:val="00116975"/>
    <w:rPr>
      <w:rFonts w:asciiTheme="majorHAnsi" w:eastAsiaTheme="majorEastAsia" w:hAnsiTheme="majorHAnsi" w:cstheme="majorBidi"/>
      <w:b/>
      <w:bCs/>
      <w:iCs/>
      <w:sz w:val="28"/>
      <w:szCs w:val="28"/>
    </w:rPr>
  </w:style>
  <w:style w:type="paragraph" w:styleId="Zhlav">
    <w:name w:val="header"/>
    <w:basedOn w:val="Normln"/>
    <w:link w:val="ZhlavChar"/>
    <w:uiPriority w:val="99"/>
    <w:unhideWhenUsed/>
    <w:rsid w:val="000E2208"/>
    <w:pPr>
      <w:tabs>
        <w:tab w:val="center" w:pos="4536"/>
        <w:tab w:val="right" w:pos="9072"/>
      </w:tabs>
      <w:spacing w:before="0" w:line="240" w:lineRule="auto"/>
    </w:pPr>
  </w:style>
  <w:style w:type="character" w:customStyle="1" w:styleId="ZhlavChar">
    <w:name w:val="Záhlaví Char"/>
    <w:basedOn w:val="Standardnpsmoodstavce"/>
    <w:link w:val="Zhlav"/>
    <w:uiPriority w:val="99"/>
    <w:rsid w:val="000E2208"/>
    <w:rPr>
      <w:rFonts w:ascii="Calibri" w:hAnsi="Calibri" w:cs="Times New Roman"/>
      <w:sz w:val="24"/>
      <w:lang w:eastAsia="cs-CZ"/>
    </w:rPr>
  </w:style>
  <w:style w:type="paragraph" w:styleId="Zpat">
    <w:name w:val="footer"/>
    <w:basedOn w:val="Normln"/>
    <w:link w:val="ZpatChar"/>
    <w:uiPriority w:val="99"/>
    <w:unhideWhenUsed/>
    <w:rsid w:val="000E2208"/>
    <w:pPr>
      <w:tabs>
        <w:tab w:val="center" w:pos="4536"/>
        <w:tab w:val="right" w:pos="9072"/>
      </w:tabs>
      <w:spacing w:before="0" w:line="240" w:lineRule="auto"/>
    </w:pPr>
  </w:style>
  <w:style w:type="character" w:customStyle="1" w:styleId="ZpatChar">
    <w:name w:val="Zápatí Char"/>
    <w:basedOn w:val="Standardnpsmoodstavce"/>
    <w:link w:val="Zpat"/>
    <w:uiPriority w:val="99"/>
    <w:rsid w:val="000E2208"/>
    <w:rPr>
      <w:rFonts w:ascii="Calibri" w:hAnsi="Calibri" w:cs="Times New Roman"/>
      <w:sz w:val="24"/>
      <w:lang w:eastAsia="cs-CZ"/>
    </w:rPr>
  </w:style>
  <w:style w:type="table" w:styleId="Mkatabulky">
    <w:name w:val="Table Grid"/>
    <w:basedOn w:val="Normlntabulka"/>
    <w:uiPriority w:val="59"/>
    <w:rsid w:val="005272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E49AD"/>
    <w:rPr>
      <w:color w:val="0000FF" w:themeColor="hyperlink"/>
      <w:u w:val="single"/>
    </w:rPr>
  </w:style>
  <w:style w:type="character" w:styleId="Nevyeenzmnka">
    <w:name w:val="Unresolved Mention"/>
    <w:basedOn w:val="Standardnpsmoodstavce"/>
    <w:uiPriority w:val="99"/>
    <w:semiHidden/>
    <w:unhideWhenUsed/>
    <w:rsid w:val="009E49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adlec.tadeas@npu.cz"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9E446-7BC7-4620-8105-01F56775A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838</Words>
  <Characters>4949</Characters>
  <Application>Microsoft Office Word</Application>
  <DocSecurity>0</DocSecurity>
  <Lines>41</Lines>
  <Paragraphs>11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spravce</dc:creator>
  <cp:lastModifiedBy>Pokorna Petra</cp:lastModifiedBy>
  <cp:revision>2</cp:revision>
  <dcterms:created xsi:type="dcterms:W3CDTF">2023-09-07T07:18:00Z</dcterms:created>
  <dcterms:modified xsi:type="dcterms:W3CDTF">2023-09-07T07:18:00Z</dcterms:modified>
</cp:coreProperties>
</file>