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449974" w14:textId="2C55B298" w:rsidR="00FB09D7" w:rsidRPr="00FB09D7" w:rsidRDefault="00FB09D7">
      <w:pPr>
        <w:rPr>
          <w:rFonts w:ascii="Times New Roman" w:hAnsi="Times New Roman" w:cs="Times New Roman"/>
          <w:sz w:val="24"/>
          <w:szCs w:val="24"/>
        </w:rPr>
      </w:pPr>
      <w:r w:rsidRPr="00FB09D7">
        <w:rPr>
          <w:rFonts w:ascii="Times New Roman" w:hAnsi="Times New Roman" w:cs="Times New Roman"/>
          <w:sz w:val="24"/>
          <w:szCs w:val="24"/>
        </w:rPr>
        <w:t>Ústav historických věd FF Univerzity Pardubice</w:t>
      </w:r>
    </w:p>
    <w:p w14:paraId="6EB13BC5" w14:textId="447ECD08" w:rsidR="00FB09D7" w:rsidRPr="00FB09D7" w:rsidRDefault="00FB09D7" w:rsidP="007F0A8E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B09D7">
        <w:rPr>
          <w:rFonts w:ascii="Times New Roman" w:hAnsi="Times New Roman" w:cs="Times New Roman"/>
          <w:sz w:val="24"/>
          <w:szCs w:val="24"/>
        </w:rPr>
        <w:t>Bakalářská práce</w:t>
      </w:r>
      <w:r w:rsidRPr="00FB09D7">
        <w:rPr>
          <w:rFonts w:ascii="Times New Roman" w:hAnsi="Times New Roman" w:cs="Times New Roman"/>
          <w:b/>
          <w:bCs/>
          <w:sz w:val="24"/>
          <w:szCs w:val="24"/>
        </w:rPr>
        <w:t xml:space="preserve">: Každodennost šlechtické rodiny v první polovině 20. století na příkladu rodu </w:t>
      </w:r>
      <w:proofErr w:type="spellStart"/>
      <w:r w:rsidRPr="00FB09D7">
        <w:rPr>
          <w:rFonts w:ascii="Times New Roman" w:hAnsi="Times New Roman" w:cs="Times New Roman"/>
          <w:b/>
          <w:bCs/>
          <w:sz w:val="24"/>
          <w:szCs w:val="24"/>
        </w:rPr>
        <w:t>Šliků</w:t>
      </w:r>
      <w:proofErr w:type="spellEnd"/>
    </w:p>
    <w:p w14:paraId="6CC49243" w14:textId="4FA180AB" w:rsidR="00FB09D7" w:rsidRPr="00FB09D7" w:rsidRDefault="00FB09D7" w:rsidP="007F0A8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09D7">
        <w:rPr>
          <w:rFonts w:ascii="Times New Roman" w:hAnsi="Times New Roman" w:cs="Times New Roman"/>
          <w:sz w:val="24"/>
          <w:szCs w:val="24"/>
        </w:rPr>
        <w:t xml:space="preserve">Autorka: </w:t>
      </w:r>
      <w:r w:rsidRPr="00FB09D7">
        <w:rPr>
          <w:rFonts w:ascii="Times New Roman" w:hAnsi="Times New Roman" w:cs="Times New Roman"/>
          <w:b/>
          <w:bCs/>
          <w:sz w:val="24"/>
          <w:szCs w:val="24"/>
        </w:rPr>
        <w:t xml:space="preserve">Adéla </w:t>
      </w:r>
      <w:proofErr w:type="spellStart"/>
      <w:r w:rsidRPr="00FB09D7">
        <w:rPr>
          <w:rFonts w:ascii="Times New Roman" w:hAnsi="Times New Roman" w:cs="Times New Roman"/>
          <w:b/>
          <w:bCs/>
          <w:sz w:val="24"/>
          <w:szCs w:val="24"/>
        </w:rPr>
        <w:t>Vitejčková</w:t>
      </w:r>
      <w:proofErr w:type="spellEnd"/>
    </w:p>
    <w:p w14:paraId="01D1F698" w14:textId="6EEDC9DB" w:rsidR="00FB09D7" w:rsidRPr="00FB09D7" w:rsidRDefault="00FB09D7">
      <w:pPr>
        <w:rPr>
          <w:rFonts w:ascii="Times New Roman" w:hAnsi="Times New Roman" w:cs="Times New Roman"/>
          <w:sz w:val="24"/>
          <w:szCs w:val="24"/>
        </w:rPr>
      </w:pPr>
    </w:p>
    <w:p w14:paraId="3365CFF2" w14:textId="136B8D1D" w:rsidR="00FB09D7" w:rsidRDefault="00FB09D7" w:rsidP="007F0A8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FB09D7">
        <w:rPr>
          <w:rFonts w:ascii="Times New Roman" w:hAnsi="Times New Roman" w:cs="Times New Roman"/>
          <w:sz w:val="24"/>
          <w:szCs w:val="24"/>
          <w:u w:val="single"/>
        </w:rPr>
        <w:t>Posudek vedoucí práce</w:t>
      </w:r>
    </w:p>
    <w:p w14:paraId="20113BF2" w14:textId="3F2AD900" w:rsidR="00E63C11" w:rsidRDefault="00E63C11" w:rsidP="007F0A8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63C11">
        <w:rPr>
          <w:rFonts w:ascii="Times New Roman" w:hAnsi="Times New Roman" w:cs="Times New Roman"/>
          <w:sz w:val="24"/>
          <w:szCs w:val="24"/>
        </w:rPr>
        <w:t>Adéla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Vitejčková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se ve své bakalářské práci zaměřila na dosud málo zpracované téma šlechtické každodennosti v první polovině 20. století, a to na příkladu hraběcí rodiny </w:t>
      </w:r>
      <w:proofErr w:type="spellStart"/>
      <w:r>
        <w:rPr>
          <w:rFonts w:ascii="Times New Roman" w:hAnsi="Times New Roman" w:cs="Times New Roman"/>
          <w:sz w:val="24"/>
          <w:szCs w:val="24"/>
        </w:rPr>
        <w:t>Šliků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Zabývala se přednostně základními kategoriemi všedního života vybraných představitelů </w:t>
      </w:r>
      <w:proofErr w:type="gramStart"/>
      <w:r>
        <w:rPr>
          <w:rFonts w:ascii="Times New Roman" w:hAnsi="Times New Roman" w:cs="Times New Roman"/>
          <w:sz w:val="24"/>
          <w:szCs w:val="24"/>
        </w:rPr>
        <w:t>rodu - vzděláním</w:t>
      </w:r>
      <w:proofErr w:type="gramEnd"/>
      <w:r>
        <w:rPr>
          <w:rFonts w:ascii="Times New Roman" w:hAnsi="Times New Roman" w:cs="Times New Roman"/>
          <w:sz w:val="24"/>
          <w:szCs w:val="24"/>
        </w:rPr>
        <w:t>, sňatky</w:t>
      </w:r>
      <w:r w:rsidR="00A75527">
        <w:rPr>
          <w:rFonts w:ascii="Times New Roman" w:hAnsi="Times New Roman" w:cs="Times New Roman"/>
          <w:sz w:val="24"/>
          <w:szCs w:val="24"/>
        </w:rPr>
        <w:t xml:space="preserve"> a rodinnými vztahy</w:t>
      </w:r>
      <w:r>
        <w:rPr>
          <w:rFonts w:ascii="Times New Roman" w:hAnsi="Times New Roman" w:cs="Times New Roman"/>
          <w:sz w:val="24"/>
          <w:szCs w:val="24"/>
        </w:rPr>
        <w:t xml:space="preserve">, smrtí a pohřbíváním. </w:t>
      </w:r>
    </w:p>
    <w:p w14:paraId="071C22A1" w14:textId="10947D89" w:rsidR="00E63C11" w:rsidRDefault="007F0A8E" w:rsidP="007F0A8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Bakalářská práce je založena na bohatém primární</w:t>
      </w:r>
      <w:r w:rsidR="008368E2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 xml:space="preserve"> archivním výzkumu a opírá se zejména o studium korespondence uložené ve Státním oblastním archivu Hradec Králové (arch. odd. Zámrsk).</w:t>
      </w:r>
    </w:p>
    <w:p w14:paraId="011F44D4" w14:textId="1C8C2DBC" w:rsidR="007F0A8E" w:rsidRDefault="007F0A8E" w:rsidP="007F0A8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Předložená práce je tvořena úvodem, osmi kapitolami a shrnujícím závěrem. V první kapitole věnované stavu historického výzkumu autorka prokazuje dobrou orientaci v tuzemské odborné literatuře. Následuje druhá kapitola (</w:t>
      </w:r>
      <w:r w:rsidR="001018D4">
        <w:rPr>
          <w:rFonts w:ascii="Times New Roman" w:hAnsi="Times New Roman" w:cs="Times New Roman"/>
          <w:sz w:val="24"/>
          <w:szCs w:val="24"/>
        </w:rPr>
        <w:t xml:space="preserve">řazena </w:t>
      </w:r>
      <w:r>
        <w:rPr>
          <w:rFonts w:ascii="Times New Roman" w:hAnsi="Times New Roman" w:cs="Times New Roman"/>
          <w:sz w:val="24"/>
          <w:szCs w:val="24"/>
        </w:rPr>
        <w:t xml:space="preserve">trochu nelogicky) věnovaná obecně šlechtě ve 20. století, v níž autorka stručně, ale výstižně seznamuje čtenáře se stěžejními milníky meziválečného období z pohledu šlechtické společnosti. </w:t>
      </w:r>
      <w:r w:rsidR="001018D4">
        <w:rPr>
          <w:rFonts w:ascii="Times New Roman" w:hAnsi="Times New Roman" w:cs="Times New Roman"/>
          <w:sz w:val="24"/>
          <w:szCs w:val="24"/>
        </w:rPr>
        <w:t xml:space="preserve">Ve třetí kapitole </w:t>
      </w:r>
      <w:r w:rsidR="00291F6E">
        <w:rPr>
          <w:rFonts w:ascii="Times New Roman" w:hAnsi="Times New Roman" w:cs="Times New Roman"/>
          <w:sz w:val="24"/>
          <w:szCs w:val="24"/>
        </w:rPr>
        <w:t xml:space="preserve">Použité prameny a metody (s. 13-15) </w:t>
      </w:r>
      <w:r w:rsidR="001018D4">
        <w:rPr>
          <w:rFonts w:ascii="Times New Roman" w:hAnsi="Times New Roman" w:cs="Times New Roman"/>
          <w:sz w:val="24"/>
          <w:szCs w:val="24"/>
        </w:rPr>
        <w:t>autorka představuje fond, z něhož čerpala a pojednává o zkoumaných pramenech</w:t>
      </w:r>
      <w:r w:rsidR="008368E2">
        <w:rPr>
          <w:rFonts w:ascii="Times New Roman" w:hAnsi="Times New Roman" w:cs="Times New Roman"/>
          <w:sz w:val="24"/>
          <w:szCs w:val="24"/>
        </w:rPr>
        <w:t>, jakož i o ego-dokumentech obecně</w:t>
      </w:r>
      <w:r w:rsidR="001018D4">
        <w:rPr>
          <w:rFonts w:ascii="Times New Roman" w:hAnsi="Times New Roman" w:cs="Times New Roman"/>
          <w:sz w:val="24"/>
          <w:szCs w:val="24"/>
        </w:rPr>
        <w:t xml:space="preserve">. </w:t>
      </w:r>
      <w:r w:rsidR="00EC2987">
        <w:rPr>
          <w:rFonts w:ascii="Times New Roman" w:hAnsi="Times New Roman" w:cs="Times New Roman"/>
          <w:sz w:val="24"/>
          <w:szCs w:val="24"/>
        </w:rPr>
        <w:t xml:space="preserve">O použitých metodách se však nezmiňuje. </w:t>
      </w:r>
    </w:p>
    <w:p w14:paraId="359D5B3A" w14:textId="17723ADF" w:rsidR="00DB0548" w:rsidRPr="00E63C11" w:rsidRDefault="00DB0548" w:rsidP="007F0A8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 čtvrté kapitoly se autorka věnuje rodině </w:t>
      </w:r>
      <w:proofErr w:type="spellStart"/>
      <w:r>
        <w:rPr>
          <w:rFonts w:ascii="Times New Roman" w:hAnsi="Times New Roman" w:cs="Times New Roman"/>
          <w:sz w:val="24"/>
          <w:szCs w:val="24"/>
        </w:rPr>
        <w:t>Šliků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nejprve historii rodu a jeho ústředním představitelům, včetně osobností, </w:t>
      </w:r>
      <w:r w:rsidR="005E63A5">
        <w:rPr>
          <w:rFonts w:ascii="Times New Roman" w:hAnsi="Times New Roman" w:cs="Times New Roman"/>
          <w:sz w:val="24"/>
          <w:szCs w:val="24"/>
        </w:rPr>
        <w:t>o nichž následně pojednává</w:t>
      </w:r>
      <w:r>
        <w:rPr>
          <w:rFonts w:ascii="Times New Roman" w:hAnsi="Times New Roman" w:cs="Times New Roman"/>
          <w:sz w:val="24"/>
          <w:szCs w:val="24"/>
        </w:rPr>
        <w:t xml:space="preserve"> v dalších kapitolách. Jádro práce spočívá v páté až sedmé kapitole, které se věnují všednímu životu těchto rodových členů</w:t>
      </w:r>
      <w:r w:rsidR="000C1C72">
        <w:rPr>
          <w:rFonts w:ascii="Times New Roman" w:hAnsi="Times New Roman" w:cs="Times New Roman"/>
          <w:sz w:val="24"/>
          <w:szCs w:val="24"/>
        </w:rPr>
        <w:t>, kter</w:t>
      </w:r>
      <w:r w:rsidR="006F2660">
        <w:rPr>
          <w:rFonts w:ascii="Times New Roman" w:hAnsi="Times New Roman" w:cs="Times New Roman"/>
          <w:sz w:val="24"/>
          <w:szCs w:val="24"/>
        </w:rPr>
        <w:t xml:space="preserve">ý </w:t>
      </w:r>
      <w:r w:rsidR="000C1C72">
        <w:rPr>
          <w:rFonts w:ascii="Times New Roman" w:hAnsi="Times New Roman" w:cs="Times New Roman"/>
          <w:sz w:val="24"/>
          <w:szCs w:val="24"/>
        </w:rPr>
        <w:t>autorka na základě studia jejich korespondence a dalších ego-dokumentů barvitě vylíčila.</w:t>
      </w:r>
    </w:p>
    <w:p w14:paraId="1FBFF48E" w14:textId="42340F20" w:rsidR="00D57F79" w:rsidRPr="000C1C72" w:rsidRDefault="00D57F79" w:rsidP="000C1C7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1C72">
        <w:rPr>
          <w:rFonts w:ascii="Times New Roman" w:hAnsi="Times New Roman" w:cs="Times New Roman"/>
          <w:sz w:val="24"/>
          <w:szCs w:val="24"/>
        </w:rPr>
        <w:t xml:space="preserve">Nejpřínosnější </w:t>
      </w:r>
      <w:r w:rsidR="00363F9E">
        <w:rPr>
          <w:rFonts w:ascii="Times New Roman" w:hAnsi="Times New Roman" w:cs="Times New Roman"/>
          <w:sz w:val="24"/>
          <w:szCs w:val="24"/>
        </w:rPr>
        <w:t>část předložené práce</w:t>
      </w:r>
      <w:r w:rsidRPr="000C1C72">
        <w:rPr>
          <w:rFonts w:ascii="Times New Roman" w:hAnsi="Times New Roman" w:cs="Times New Roman"/>
          <w:sz w:val="24"/>
          <w:szCs w:val="24"/>
        </w:rPr>
        <w:t xml:space="preserve"> spatřuji v kapitole páté, která se věnuje sňatkům</w:t>
      </w:r>
      <w:r w:rsidR="0074379D">
        <w:rPr>
          <w:rFonts w:ascii="Times New Roman" w:hAnsi="Times New Roman" w:cs="Times New Roman"/>
          <w:sz w:val="24"/>
          <w:szCs w:val="24"/>
        </w:rPr>
        <w:t xml:space="preserve"> a sňatkovým strategiím </w:t>
      </w:r>
      <w:proofErr w:type="spellStart"/>
      <w:r w:rsidR="0074379D">
        <w:rPr>
          <w:rFonts w:ascii="Times New Roman" w:hAnsi="Times New Roman" w:cs="Times New Roman"/>
          <w:sz w:val="24"/>
          <w:szCs w:val="24"/>
        </w:rPr>
        <w:t>Šliků</w:t>
      </w:r>
      <w:proofErr w:type="spellEnd"/>
      <w:r w:rsidR="0074379D">
        <w:rPr>
          <w:rFonts w:ascii="Times New Roman" w:hAnsi="Times New Roman" w:cs="Times New Roman"/>
          <w:sz w:val="24"/>
          <w:szCs w:val="24"/>
        </w:rPr>
        <w:t xml:space="preserve"> (s. 24-35). </w:t>
      </w:r>
      <w:r w:rsidR="000C1C72">
        <w:rPr>
          <w:rFonts w:ascii="Times New Roman" w:hAnsi="Times New Roman" w:cs="Times New Roman"/>
          <w:sz w:val="24"/>
          <w:szCs w:val="24"/>
        </w:rPr>
        <w:t>Autorka se zamýšlela i nad rodinnými strategiemi při uzavírání sňatků (</w:t>
      </w:r>
      <w:r w:rsidR="00271627">
        <w:rPr>
          <w:rFonts w:ascii="Times New Roman" w:hAnsi="Times New Roman" w:cs="Times New Roman"/>
          <w:sz w:val="24"/>
          <w:szCs w:val="24"/>
        </w:rPr>
        <w:t xml:space="preserve">u starého českého rodu </w:t>
      </w:r>
      <w:r w:rsidR="000C1C72">
        <w:rPr>
          <w:rFonts w:ascii="Times New Roman" w:hAnsi="Times New Roman" w:cs="Times New Roman"/>
          <w:sz w:val="24"/>
          <w:szCs w:val="24"/>
        </w:rPr>
        <w:t>překvapivě) s </w:t>
      </w:r>
      <w:r w:rsidR="00363F9E">
        <w:rPr>
          <w:rFonts w:ascii="Times New Roman" w:hAnsi="Times New Roman" w:cs="Times New Roman"/>
          <w:sz w:val="24"/>
          <w:szCs w:val="24"/>
        </w:rPr>
        <w:t>(rakousko</w:t>
      </w:r>
      <w:r w:rsidR="00DF4F97">
        <w:rPr>
          <w:rFonts w:ascii="Times New Roman" w:hAnsi="Times New Roman" w:cs="Times New Roman"/>
          <w:sz w:val="24"/>
          <w:szCs w:val="24"/>
        </w:rPr>
        <w:t>-</w:t>
      </w:r>
      <w:r w:rsidR="00363F9E">
        <w:rPr>
          <w:rFonts w:ascii="Times New Roman" w:hAnsi="Times New Roman" w:cs="Times New Roman"/>
          <w:sz w:val="24"/>
          <w:szCs w:val="24"/>
        </w:rPr>
        <w:t>)</w:t>
      </w:r>
      <w:r w:rsidR="000C1C72">
        <w:rPr>
          <w:rFonts w:ascii="Times New Roman" w:hAnsi="Times New Roman" w:cs="Times New Roman"/>
          <w:sz w:val="24"/>
          <w:szCs w:val="24"/>
        </w:rPr>
        <w:t xml:space="preserve">německými šlechtičnami. </w:t>
      </w:r>
      <w:r w:rsidR="00833116">
        <w:rPr>
          <w:rFonts w:ascii="Times New Roman" w:hAnsi="Times New Roman" w:cs="Times New Roman"/>
          <w:sz w:val="24"/>
          <w:szCs w:val="24"/>
        </w:rPr>
        <w:t xml:space="preserve">Stejně tak překvapivá je značná četnost nerovnorodých sňatků </w:t>
      </w:r>
      <w:proofErr w:type="spellStart"/>
      <w:r w:rsidR="00833116">
        <w:rPr>
          <w:rFonts w:ascii="Times New Roman" w:hAnsi="Times New Roman" w:cs="Times New Roman"/>
          <w:sz w:val="24"/>
          <w:szCs w:val="24"/>
        </w:rPr>
        <w:t>Šliků</w:t>
      </w:r>
      <w:proofErr w:type="spellEnd"/>
      <w:r w:rsidR="00833116">
        <w:rPr>
          <w:rFonts w:ascii="Times New Roman" w:hAnsi="Times New Roman" w:cs="Times New Roman"/>
          <w:sz w:val="24"/>
          <w:szCs w:val="24"/>
        </w:rPr>
        <w:t xml:space="preserve">, jakož i jejich akceptování ze strany příbuzných, jak autorka udává. </w:t>
      </w:r>
      <w:r w:rsidRPr="000C1C72">
        <w:rPr>
          <w:rFonts w:ascii="Times New Roman" w:hAnsi="Times New Roman" w:cs="Times New Roman"/>
          <w:sz w:val="24"/>
          <w:szCs w:val="24"/>
        </w:rPr>
        <w:t>Práce uzavírá téma smrti a pohřbívání, tak jak se uzavírá životní cyklus šlechty.</w:t>
      </w:r>
    </w:p>
    <w:p w14:paraId="7E1774C6" w14:textId="5275F344" w:rsidR="00D57F79" w:rsidRPr="000C1C72" w:rsidRDefault="00D57F79" w:rsidP="002716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1C72">
        <w:rPr>
          <w:rFonts w:ascii="Times New Roman" w:hAnsi="Times New Roman" w:cs="Times New Roman"/>
          <w:sz w:val="24"/>
          <w:szCs w:val="24"/>
        </w:rPr>
        <w:lastRenderedPageBreak/>
        <w:t xml:space="preserve">Adéla </w:t>
      </w:r>
      <w:proofErr w:type="spellStart"/>
      <w:r w:rsidRPr="000C1C72">
        <w:rPr>
          <w:rFonts w:ascii="Times New Roman" w:hAnsi="Times New Roman" w:cs="Times New Roman"/>
          <w:sz w:val="24"/>
          <w:szCs w:val="24"/>
        </w:rPr>
        <w:t>Vitejčková</w:t>
      </w:r>
      <w:proofErr w:type="spellEnd"/>
      <w:r w:rsidRPr="000C1C72">
        <w:rPr>
          <w:rFonts w:ascii="Times New Roman" w:hAnsi="Times New Roman" w:cs="Times New Roman"/>
          <w:sz w:val="24"/>
          <w:szCs w:val="24"/>
        </w:rPr>
        <w:t xml:space="preserve"> téma zpracovala samostatně, s velkým zaujetím se věnovala archivnímu výzkumu. Během konzultací prokázala, že se výborně orientuje ve zkoumaných </w:t>
      </w:r>
      <w:r w:rsidR="000C1C72">
        <w:rPr>
          <w:rFonts w:ascii="Times New Roman" w:hAnsi="Times New Roman" w:cs="Times New Roman"/>
          <w:sz w:val="24"/>
          <w:szCs w:val="24"/>
        </w:rPr>
        <w:t xml:space="preserve">pramenech </w:t>
      </w:r>
      <w:r w:rsidR="00271627">
        <w:rPr>
          <w:rFonts w:ascii="Times New Roman" w:hAnsi="Times New Roman" w:cs="Times New Roman"/>
          <w:sz w:val="24"/>
          <w:szCs w:val="24"/>
        </w:rPr>
        <w:t xml:space="preserve">i dějinách rodu </w:t>
      </w:r>
      <w:proofErr w:type="spellStart"/>
      <w:r w:rsidR="00271627">
        <w:rPr>
          <w:rFonts w:ascii="Times New Roman" w:hAnsi="Times New Roman" w:cs="Times New Roman"/>
          <w:sz w:val="24"/>
          <w:szCs w:val="24"/>
        </w:rPr>
        <w:t>Šliků</w:t>
      </w:r>
      <w:proofErr w:type="spellEnd"/>
      <w:r w:rsidR="000C1C72">
        <w:rPr>
          <w:rFonts w:ascii="Times New Roman" w:hAnsi="Times New Roman" w:cs="Times New Roman"/>
          <w:sz w:val="24"/>
          <w:szCs w:val="24"/>
        </w:rPr>
        <w:t>.</w:t>
      </w:r>
    </w:p>
    <w:p w14:paraId="17937C13" w14:textId="17109026" w:rsidR="00FB09D7" w:rsidRPr="006C52A9" w:rsidRDefault="00D57F79" w:rsidP="000C1C72">
      <w:pPr>
        <w:spacing w:line="360" w:lineRule="auto"/>
        <w:jc w:val="both"/>
      </w:pPr>
      <w:r w:rsidRPr="000C1C72">
        <w:rPr>
          <w:rFonts w:ascii="Times New Roman" w:hAnsi="Times New Roman" w:cs="Times New Roman"/>
          <w:sz w:val="24"/>
          <w:szCs w:val="24"/>
        </w:rPr>
        <w:t xml:space="preserve">Autorka disponuje schopností kriticky uchopit pramen, klade si patřičné otázky. </w:t>
      </w:r>
      <w:r w:rsidR="00B52F0B">
        <w:rPr>
          <w:rFonts w:ascii="Times New Roman" w:hAnsi="Times New Roman" w:cs="Times New Roman"/>
          <w:sz w:val="24"/>
          <w:szCs w:val="24"/>
        </w:rPr>
        <w:t>Prokazuje dobrou</w:t>
      </w:r>
      <w:r w:rsidRPr="000C1C72">
        <w:rPr>
          <w:rFonts w:ascii="Times New Roman" w:hAnsi="Times New Roman" w:cs="Times New Roman"/>
          <w:sz w:val="24"/>
          <w:szCs w:val="24"/>
        </w:rPr>
        <w:t xml:space="preserve"> znalost tématiky</w:t>
      </w:r>
      <w:r w:rsidR="00264005" w:rsidRPr="000C1C72">
        <w:rPr>
          <w:rFonts w:ascii="Times New Roman" w:hAnsi="Times New Roman" w:cs="Times New Roman"/>
          <w:sz w:val="24"/>
          <w:szCs w:val="24"/>
        </w:rPr>
        <w:t xml:space="preserve"> a je schopna zasadit osudy zkoumaných aristokratů</w:t>
      </w:r>
      <w:r w:rsidR="006F2660">
        <w:rPr>
          <w:rFonts w:ascii="Times New Roman" w:hAnsi="Times New Roman" w:cs="Times New Roman"/>
          <w:sz w:val="24"/>
          <w:szCs w:val="24"/>
        </w:rPr>
        <w:t xml:space="preserve"> a aristokratek</w:t>
      </w:r>
      <w:r w:rsidR="00264005" w:rsidRPr="000C1C72">
        <w:rPr>
          <w:rFonts w:ascii="Times New Roman" w:hAnsi="Times New Roman" w:cs="Times New Roman"/>
          <w:sz w:val="24"/>
          <w:szCs w:val="24"/>
        </w:rPr>
        <w:t xml:space="preserve"> do souvislostí. </w:t>
      </w:r>
      <w:r w:rsidRPr="000C1C72">
        <w:rPr>
          <w:rFonts w:ascii="Times New Roman" w:hAnsi="Times New Roman" w:cs="Times New Roman"/>
          <w:sz w:val="24"/>
          <w:szCs w:val="24"/>
        </w:rPr>
        <w:t xml:space="preserve"> </w:t>
      </w:r>
      <w:r w:rsidR="00264005" w:rsidRPr="000C1C72">
        <w:rPr>
          <w:rFonts w:ascii="Times New Roman" w:hAnsi="Times New Roman" w:cs="Times New Roman"/>
          <w:sz w:val="24"/>
          <w:szCs w:val="24"/>
        </w:rPr>
        <w:t>Nicméně</w:t>
      </w:r>
      <w:r w:rsidRPr="000C1C72">
        <w:rPr>
          <w:rFonts w:ascii="Times New Roman" w:hAnsi="Times New Roman" w:cs="Times New Roman"/>
          <w:sz w:val="24"/>
          <w:szCs w:val="24"/>
        </w:rPr>
        <w:t xml:space="preserve"> v některých pasážích mohla autorka jednotlivé kategorie z dějin každodennosti, které barvitě popisuje na konkrétním příkladu </w:t>
      </w:r>
      <w:proofErr w:type="spellStart"/>
      <w:r w:rsidRPr="000C1C72">
        <w:rPr>
          <w:rFonts w:ascii="Times New Roman" w:hAnsi="Times New Roman" w:cs="Times New Roman"/>
          <w:sz w:val="24"/>
          <w:szCs w:val="24"/>
        </w:rPr>
        <w:t>Šliků</w:t>
      </w:r>
      <w:proofErr w:type="spellEnd"/>
      <w:r w:rsidRPr="000C1C72">
        <w:rPr>
          <w:rFonts w:ascii="Times New Roman" w:hAnsi="Times New Roman" w:cs="Times New Roman"/>
          <w:sz w:val="24"/>
          <w:szCs w:val="24"/>
        </w:rPr>
        <w:t>, zasadit do širšího kontextu</w:t>
      </w:r>
      <w:r w:rsidR="000C1C72">
        <w:rPr>
          <w:rFonts w:ascii="Times New Roman" w:hAnsi="Times New Roman" w:cs="Times New Roman"/>
          <w:sz w:val="24"/>
          <w:szCs w:val="24"/>
        </w:rPr>
        <w:t xml:space="preserve"> dějin každodennosti aristokratické společnosti</w:t>
      </w:r>
      <w:r w:rsidR="00264005" w:rsidRPr="000C1C72">
        <w:rPr>
          <w:rFonts w:ascii="Times New Roman" w:hAnsi="Times New Roman" w:cs="Times New Roman"/>
          <w:sz w:val="24"/>
          <w:szCs w:val="24"/>
        </w:rPr>
        <w:t xml:space="preserve">. </w:t>
      </w:r>
      <w:r w:rsidR="00271627" w:rsidRPr="00271627">
        <w:rPr>
          <w:rFonts w:ascii="Times New Roman" w:hAnsi="Times New Roman" w:cs="Times New Roman"/>
          <w:sz w:val="24"/>
          <w:szCs w:val="24"/>
        </w:rPr>
        <w:t xml:space="preserve">Např. na </w:t>
      </w:r>
      <w:r w:rsidR="00271627" w:rsidRPr="00271627">
        <w:rPr>
          <w:rFonts w:ascii="Times New Roman" w:hAnsi="Times New Roman" w:cs="Times New Roman"/>
          <w:sz w:val="24"/>
          <w:szCs w:val="24"/>
        </w:rPr>
        <w:t>s. 42</w:t>
      </w:r>
      <w:r w:rsidR="00271627" w:rsidRPr="00271627">
        <w:rPr>
          <w:rFonts w:ascii="Times New Roman" w:hAnsi="Times New Roman" w:cs="Times New Roman"/>
          <w:sz w:val="24"/>
          <w:szCs w:val="24"/>
        </w:rPr>
        <w:t xml:space="preserve"> píše</w:t>
      </w:r>
      <w:r w:rsidR="00271627" w:rsidRPr="00271627">
        <w:rPr>
          <w:rFonts w:ascii="Times New Roman" w:hAnsi="Times New Roman" w:cs="Times New Roman"/>
          <w:sz w:val="24"/>
          <w:szCs w:val="24"/>
        </w:rPr>
        <w:t xml:space="preserve"> o ničení hrobky </w:t>
      </w:r>
      <w:proofErr w:type="spellStart"/>
      <w:r w:rsidR="00271627" w:rsidRPr="00271627">
        <w:rPr>
          <w:rFonts w:ascii="Times New Roman" w:hAnsi="Times New Roman" w:cs="Times New Roman"/>
          <w:sz w:val="24"/>
          <w:szCs w:val="24"/>
        </w:rPr>
        <w:t>Šliků</w:t>
      </w:r>
      <w:proofErr w:type="spellEnd"/>
      <w:r w:rsidR="00271627" w:rsidRPr="00271627">
        <w:rPr>
          <w:rFonts w:ascii="Times New Roman" w:hAnsi="Times New Roman" w:cs="Times New Roman"/>
          <w:sz w:val="24"/>
          <w:szCs w:val="24"/>
        </w:rPr>
        <w:t xml:space="preserve"> vandaly, </w:t>
      </w:r>
      <w:proofErr w:type="spellStart"/>
      <w:r w:rsidR="00271627" w:rsidRPr="00271627">
        <w:rPr>
          <w:rFonts w:ascii="Times New Roman" w:hAnsi="Times New Roman" w:cs="Times New Roman"/>
          <w:sz w:val="24"/>
          <w:szCs w:val="24"/>
        </w:rPr>
        <w:t>vysklívání</w:t>
      </w:r>
      <w:proofErr w:type="spellEnd"/>
      <w:r w:rsidR="00271627" w:rsidRPr="00271627">
        <w:rPr>
          <w:rFonts w:ascii="Times New Roman" w:hAnsi="Times New Roman" w:cs="Times New Roman"/>
          <w:sz w:val="24"/>
          <w:szCs w:val="24"/>
        </w:rPr>
        <w:t xml:space="preserve"> oken mauzolea (1925). </w:t>
      </w:r>
      <w:r w:rsidR="00271627" w:rsidRPr="00271627">
        <w:rPr>
          <w:rFonts w:ascii="Times New Roman" w:hAnsi="Times New Roman" w:cs="Times New Roman"/>
          <w:sz w:val="24"/>
          <w:szCs w:val="24"/>
        </w:rPr>
        <w:t>Podobné stížnosti můžeme dohledat</w:t>
      </w:r>
      <w:r w:rsidR="00271627" w:rsidRPr="00271627">
        <w:rPr>
          <w:rFonts w:ascii="Times New Roman" w:hAnsi="Times New Roman" w:cs="Times New Roman"/>
          <w:sz w:val="24"/>
          <w:szCs w:val="24"/>
        </w:rPr>
        <w:t xml:space="preserve"> i v korespondenci jiných rodů (mj. Kálnoky), kdy si stěžovali na házení kamení do oken „českou lůzou“. Poukazuje</w:t>
      </w:r>
      <w:r w:rsidR="00271627" w:rsidRPr="00271627">
        <w:rPr>
          <w:rFonts w:ascii="Times New Roman" w:hAnsi="Times New Roman" w:cs="Times New Roman"/>
          <w:sz w:val="24"/>
          <w:szCs w:val="24"/>
        </w:rPr>
        <w:t xml:space="preserve"> to</w:t>
      </w:r>
      <w:r w:rsidR="00271627" w:rsidRPr="00271627">
        <w:rPr>
          <w:rFonts w:ascii="Times New Roman" w:hAnsi="Times New Roman" w:cs="Times New Roman"/>
          <w:sz w:val="24"/>
          <w:szCs w:val="24"/>
        </w:rPr>
        <w:t xml:space="preserve"> na problematický vztah nižších vrstev společnosti vůči aristokracii v meziválečném období, což byl mimo jiné důsledek oficiální rétoriky</w:t>
      </w:r>
      <w:r w:rsidR="00B52F0B">
        <w:rPr>
          <w:rFonts w:ascii="Times New Roman" w:hAnsi="Times New Roman" w:cs="Times New Roman"/>
          <w:sz w:val="24"/>
          <w:szCs w:val="24"/>
        </w:rPr>
        <w:t xml:space="preserve"> První republiky</w:t>
      </w:r>
      <w:r w:rsidR="00271627" w:rsidRPr="00271627">
        <w:rPr>
          <w:rFonts w:ascii="Times New Roman" w:hAnsi="Times New Roman" w:cs="Times New Roman"/>
          <w:sz w:val="24"/>
          <w:szCs w:val="24"/>
        </w:rPr>
        <w:t>, která v té době zaplňovala veřejný prostor.</w:t>
      </w:r>
      <w:r w:rsidR="004E4C79">
        <w:rPr>
          <w:rFonts w:ascii="Times New Roman" w:hAnsi="Times New Roman" w:cs="Times New Roman"/>
          <w:sz w:val="24"/>
          <w:szCs w:val="24"/>
        </w:rPr>
        <w:t xml:space="preserve"> Autorka zaměřila svou pozornost skutečně pouze k životnímu cyklu představitelů rodu</w:t>
      </w:r>
      <w:r w:rsidR="00B52F0B">
        <w:rPr>
          <w:rFonts w:ascii="Times New Roman" w:hAnsi="Times New Roman" w:cs="Times New Roman"/>
          <w:sz w:val="24"/>
          <w:szCs w:val="24"/>
        </w:rPr>
        <w:t>,</w:t>
      </w:r>
      <w:r w:rsidR="004E4C79">
        <w:rPr>
          <w:rFonts w:ascii="Times New Roman" w:hAnsi="Times New Roman" w:cs="Times New Roman"/>
          <w:sz w:val="24"/>
          <w:szCs w:val="24"/>
        </w:rPr>
        <w:t xml:space="preserve"> bez ambice provádět hlubší analýzu popisovaných událostí v souvislosti s politickými změnami a vnitřními proměnami společnosti.</w:t>
      </w:r>
      <w:r w:rsidR="006C52A9">
        <w:t xml:space="preserve"> </w:t>
      </w:r>
      <w:r w:rsidR="00B12F79">
        <w:rPr>
          <w:rFonts w:ascii="Times New Roman" w:hAnsi="Times New Roman" w:cs="Times New Roman"/>
          <w:sz w:val="24"/>
          <w:szCs w:val="24"/>
        </w:rPr>
        <w:t>V této souvislosti</w:t>
      </w:r>
      <w:r w:rsidR="00264005" w:rsidRPr="000C1C72">
        <w:rPr>
          <w:rFonts w:ascii="Times New Roman" w:hAnsi="Times New Roman" w:cs="Times New Roman"/>
          <w:sz w:val="24"/>
          <w:szCs w:val="24"/>
        </w:rPr>
        <w:t xml:space="preserve"> je třeba říci, že </w:t>
      </w:r>
      <w:r w:rsidR="000C1C72">
        <w:rPr>
          <w:rFonts w:ascii="Times New Roman" w:hAnsi="Times New Roman" w:cs="Times New Roman"/>
          <w:sz w:val="24"/>
          <w:szCs w:val="24"/>
        </w:rPr>
        <w:t xml:space="preserve">se </w:t>
      </w:r>
      <w:r w:rsidR="00264005" w:rsidRPr="000C1C72">
        <w:rPr>
          <w:rFonts w:ascii="Times New Roman" w:hAnsi="Times New Roman" w:cs="Times New Roman"/>
          <w:sz w:val="24"/>
          <w:szCs w:val="24"/>
        </w:rPr>
        <w:t xml:space="preserve">Adéla </w:t>
      </w:r>
      <w:proofErr w:type="spellStart"/>
      <w:r w:rsidR="00264005" w:rsidRPr="000C1C72">
        <w:rPr>
          <w:rFonts w:ascii="Times New Roman" w:hAnsi="Times New Roman" w:cs="Times New Roman"/>
          <w:sz w:val="24"/>
          <w:szCs w:val="24"/>
        </w:rPr>
        <w:t>Vitejčková</w:t>
      </w:r>
      <w:proofErr w:type="spellEnd"/>
      <w:r w:rsidR="00264005" w:rsidRPr="000C1C72">
        <w:rPr>
          <w:rFonts w:ascii="Times New Roman" w:hAnsi="Times New Roman" w:cs="Times New Roman"/>
          <w:sz w:val="24"/>
          <w:szCs w:val="24"/>
        </w:rPr>
        <w:t xml:space="preserve"> neměla o co opřít, vzhledem k tomu, že existuje jen málo studií, které by pojednávaly dějiny všedního dne šlechty v meziválečném </w:t>
      </w:r>
      <w:r w:rsidR="000C1C72">
        <w:rPr>
          <w:rFonts w:ascii="Times New Roman" w:hAnsi="Times New Roman" w:cs="Times New Roman"/>
          <w:sz w:val="24"/>
          <w:szCs w:val="24"/>
        </w:rPr>
        <w:t>Československu</w:t>
      </w:r>
      <w:r w:rsidR="00264005" w:rsidRPr="000C1C72">
        <w:rPr>
          <w:rFonts w:ascii="Times New Roman" w:hAnsi="Times New Roman" w:cs="Times New Roman"/>
          <w:sz w:val="24"/>
          <w:szCs w:val="24"/>
        </w:rPr>
        <w:t>.</w:t>
      </w:r>
      <w:r w:rsidR="0027162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C9D4706" w14:textId="7A2A6B0D" w:rsidR="00264005" w:rsidRPr="00EB1391" w:rsidRDefault="00264005" w:rsidP="00EB139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1391">
        <w:rPr>
          <w:rFonts w:ascii="Times New Roman" w:hAnsi="Times New Roman" w:cs="Times New Roman"/>
          <w:sz w:val="24"/>
          <w:szCs w:val="24"/>
        </w:rPr>
        <w:t xml:space="preserve">Rozsah využité sekundární literatury je </w:t>
      </w:r>
      <w:r w:rsidR="00B52F0B">
        <w:rPr>
          <w:rFonts w:ascii="Times New Roman" w:hAnsi="Times New Roman" w:cs="Times New Roman"/>
          <w:sz w:val="24"/>
          <w:szCs w:val="24"/>
        </w:rPr>
        <w:t xml:space="preserve">u bakalářské práce </w:t>
      </w:r>
      <w:r w:rsidR="00271627">
        <w:rPr>
          <w:rFonts w:ascii="Times New Roman" w:hAnsi="Times New Roman" w:cs="Times New Roman"/>
          <w:sz w:val="24"/>
          <w:szCs w:val="24"/>
        </w:rPr>
        <w:t xml:space="preserve">plně </w:t>
      </w:r>
      <w:r w:rsidRPr="00EB1391">
        <w:rPr>
          <w:rFonts w:ascii="Times New Roman" w:hAnsi="Times New Roman" w:cs="Times New Roman"/>
          <w:sz w:val="24"/>
          <w:szCs w:val="24"/>
        </w:rPr>
        <w:t xml:space="preserve">dostačující (mohla využít i práci Martiny </w:t>
      </w:r>
      <w:proofErr w:type="spellStart"/>
      <w:r w:rsidRPr="00EB1391">
        <w:rPr>
          <w:rFonts w:ascii="Times New Roman" w:hAnsi="Times New Roman" w:cs="Times New Roman"/>
          <w:sz w:val="24"/>
          <w:szCs w:val="24"/>
        </w:rPr>
        <w:t>Winkelhoffer</w:t>
      </w:r>
      <w:proofErr w:type="spellEnd"/>
      <w:r w:rsidRPr="00EB1391">
        <w:rPr>
          <w:rFonts w:ascii="Times New Roman" w:hAnsi="Times New Roman" w:cs="Times New Roman"/>
          <w:sz w:val="24"/>
          <w:szCs w:val="24"/>
        </w:rPr>
        <w:t xml:space="preserve"> o šlechtických ženách, která se však povětšinou vztahuje k období před první světovou válkou).</w:t>
      </w:r>
    </w:p>
    <w:p w14:paraId="037559CE" w14:textId="0648C73B" w:rsidR="00271627" w:rsidRDefault="004B163B" w:rsidP="00B52F0B">
      <w:pPr>
        <w:jc w:val="both"/>
        <w:rPr>
          <w:rFonts w:ascii="Times New Roman" w:hAnsi="Times New Roman" w:cs="Times New Roman"/>
          <w:sz w:val="24"/>
          <w:szCs w:val="24"/>
        </w:rPr>
      </w:pPr>
      <w:r w:rsidRPr="00EB1391">
        <w:rPr>
          <w:rFonts w:ascii="Times New Roman" w:hAnsi="Times New Roman" w:cs="Times New Roman"/>
          <w:sz w:val="24"/>
          <w:szCs w:val="24"/>
        </w:rPr>
        <w:t xml:space="preserve">Práce je psaná čtivým </w:t>
      </w:r>
      <w:r w:rsidR="00BD4F6B">
        <w:rPr>
          <w:rFonts w:ascii="Times New Roman" w:hAnsi="Times New Roman" w:cs="Times New Roman"/>
          <w:sz w:val="24"/>
          <w:szCs w:val="24"/>
        </w:rPr>
        <w:t xml:space="preserve">a kultivovaným </w:t>
      </w:r>
      <w:r w:rsidRPr="00EB1391">
        <w:rPr>
          <w:rFonts w:ascii="Times New Roman" w:hAnsi="Times New Roman" w:cs="Times New Roman"/>
          <w:sz w:val="24"/>
          <w:szCs w:val="24"/>
        </w:rPr>
        <w:t>jazykem a je takřka prosta gramatických chyb a stylistických lapsů.</w:t>
      </w:r>
    </w:p>
    <w:p w14:paraId="4A64E41F" w14:textId="7CF1DE7D" w:rsidR="00FB09D7" w:rsidRPr="000A4B98" w:rsidRDefault="000A4B98" w:rsidP="000A4B9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4B98">
        <w:rPr>
          <w:rFonts w:ascii="Times New Roman" w:hAnsi="Times New Roman" w:cs="Times New Roman"/>
          <w:sz w:val="24"/>
          <w:szCs w:val="24"/>
        </w:rPr>
        <w:t xml:space="preserve">Výhradu bych měla jen k zbytečně krátkému úvodu. Autorka se v tématu dobře orientuje a opravdu důkladně prozkoumala fond RA </w:t>
      </w:r>
      <w:proofErr w:type="spellStart"/>
      <w:r w:rsidRPr="000A4B98">
        <w:rPr>
          <w:rFonts w:ascii="Times New Roman" w:hAnsi="Times New Roman" w:cs="Times New Roman"/>
          <w:sz w:val="24"/>
          <w:szCs w:val="24"/>
        </w:rPr>
        <w:t>Šliků</w:t>
      </w:r>
      <w:proofErr w:type="spellEnd"/>
      <w:r w:rsidRPr="000A4B98">
        <w:rPr>
          <w:rFonts w:ascii="Times New Roman" w:hAnsi="Times New Roman" w:cs="Times New Roman"/>
          <w:sz w:val="24"/>
          <w:szCs w:val="24"/>
        </w:rPr>
        <w:t xml:space="preserve">, takže má k tématu mnohé co říci. Je tedy škoda, že své znalosti </w:t>
      </w:r>
      <w:r w:rsidR="00B52F0B">
        <w:rPr>
          <w:rFonts w:ascii="Times New Roman" w:hAnsi="Times New Roman" w:cs="Times New Roman"/>
          <w:sz w:val="24"/>
          <w:szCs w:val="24"/>
        </w:rPr>
        <w:t xml:space="preserve">v úvodním textu </w:t>
      </w:r>
      <w:r w:rsidRPr="000A4B98">
        <w:rPr>
          <w:rFonts w:ascii="Times New Roman" w:hAnsi="Times New Roman" w:cs="Times New Roman"/>
          <w:sz w:val="24"/>
          <w:szCs w:val="24"/>
        </w:rPr>
        <w:t>více „neprodala“.</w:t>
      </w:r>
    </w:p>
    <w:p w14:paraId="74775A93" w14:textId="3969F0B2" w:rsidR="00FB09D7" w:rsidRDefault="00271627">
      <w:r>
        <w:rPr>
          <w:rFonts w:ascii="Times New Roman" w:hAnsi="Times New Roman" w:cs="Times New Roman"/>
          <w:sz w:val="24"/>
          <w:szCs w:val="24"/>
        </w:rPr>
        <w:t>Celkově bakalářskou p</w:t>
      </w:r>
      <w:r w:rsidRPr="000A4B98">
        <w:rPr>
          <w:rFonts w:ascii="Times New Roman" w:hAnsi="Times New Roman" w:cs="Times New Roman"/>
          <w:sz w:val="24"/>
          <w:szCs w:val="24"/>
        </w:rPr>
        <w:t xml:space="preserve">ráci </w:t>
      </w:r>
      <w:r>
        <w:rPr>
          <w:rFonts w:ascii="Times New Roman" w:hAnsi="Times New Roman" w:cs="Times New Roman"/>
          <w:sz w:val="24"/>
          <w:szCs w:val="24"/>
        </w:rPr>
        <w:t xml:space="preserve">Adély </w:t>
      </w:r>
      <w:proofErr w:type="spellStart"/>
      <w:r>
        <w:rPr>
          <w:rFonts w:ascii="Times New Roman" w:hAnsi="Times New Roman" w:cs="Times New Roman"/>
          <w:sz w:val="24"/>
          <w:szCs w:val="24"/>
        </w:rPr>
        <w:t>Vitejčkové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A4B98">
        <w:rPr>
          <w:rFonts w:ascii="Times New Roman" w:hAnsi="Times New Roman" w:cs="Times New Roman"/>
          <w:sz w:val="24"/>
          <w:szCs w:val="24"/>
        </w:rPr>
        <w:t>pokládám za kvalitní a přínosnou.</w:t>
      </w:r>
    </w:p>
    <w:p w14:paraId="778CADA4" w14:textId="77777777" w:rsidR="00B52F0B" w:rsidRDefault="00B52F0B">
      <w:pPr>
        <w:rPr>
          <w:rFonts w:ascii="Times New Roman" w:hAnsi="Times New Roman" w:cs="Times New Roman"/>
          <w:sz w:val="24"/>
          <w:szCs w:val="24"/>
        </w:rPr>
      </w:pPr>
    </w:p>
    <w:p w14:paraId="3155D900" w14:textId="65F15D14" w:rsidR="000A4B98" w:rsidRPr="00271627" w:rsidRDefault="000A4B98">
      <w:pPr>
        <w:rPr>
          <w:rFonts w:ascii="Times New Roman" w:hAnsi="Times New Roman" w:cs="Times New Roman"/>
          <w:sz w:val="24"/>
          <w:szCs w:val="24"/>
        </w:rPr>
      </w:pPr>
      <w:r w:rsidRPr="00271627">
        <w:rPr>
          <w:rFonts w:ascii="Times New Roman" w:hAnsi="Times New Roman" w:cs="Times New Roman"/>
          <w:sz w:val="24"/>
          <w:szCs w:val="24"/>
        </w:rPr>
        <w:t xml:space="preserve">Bakalářskou práci </w:t>
      </w:r>
      <w:r w:rsidRPr="00271627">
        <w:rPr>
          <w:rFonts w:ascii="Times New Roman" w:hAnsi="Times New Roman" w:cs="Times New Roman"/>
          <w:b/>
          <w:bCs/>
          <w:sz w:val="24"/>
          <w:szCs w:val="24"/>
        </w:rPr>
        <w:t>doporučuji k obhajobě</w:t>
      </w:r>
      <w:r w:rsidRPr="00271627">
        <w:rPr>
          <w:rFonts w:ascii="Times New Roman" w:hAnsi="Times New Roman" w:cs="Times New Roman"/>
          <w:sz w:val="24"/>
          <w:szCs w:val="24"/>
        </w:rPr>
        <w:t xml:space="preserve"> a hodnotím ji </w:t>
      </w:r>
      <w:r w:rsidRPr="00271627">
        <w:rPr>
          <w:rFonts w:ascii="Times New Roman" w:hAnsi="Times New Roman" w:cs="Times New Roman"/>
          <w:b/>
          <w:bCs/>
          <w:sz w:val="24"/>
          <w:szCs w:val="24"/>
        </w:rPr>
        <w:t>stupněm A (výborně</w:t>
      </w:r>
      <w:r w:rsidRPr="00271627">
        <w:rPr>
          <w:rFonts w:ascii="Times New Roman" w:hAnsi="Times New Roman" w:cs="Times New Roman"/>
          <w:sz w:val="24"/>
          <w:szCs w:val="24"/>
        </w:rPr>
        <w:t>).</w:t>
      </w:r>
    </w:p>
    <w:p w14:paraId="4B01BC17" w14:textId="1C998E62" w:rsidR="000A4B98" w:rsidRPr="00271627" w:rsidRDefault="000A4B98">
      <w:pPr>
        <w:rPr>
          <w:rFonts w:ascii="Times New Roman" w:hAnsi="Times New Roman" w:cs="Times New Roman"/>
          <w:sz w:val="24"/>
          <w:szCs w:val="24"/>
        </w:rPr>
      </w:pPr>
    </w:p>
    <w:p w14:paraId="29B21F2F" w14:textId="08614673" w:rsidR="000A4B98" w:rsidRPr="00271627" w:rsidRDefault="000A4B98">
      <w:pPr>
        <w:rPr>
          <w:rFonts w:ascii="Times New Roman" w:hAnsi="Times New Roman" w:cs="Times New Roman"/>
          <w:sz w:val="24"/>
          <w:szCs w:val="24"/>
        </w:rPr>
      </w:pPr>
      <w:r w:rsidRPr="00271627">
        <w:rPr>
          <w:rFonts w:ascii="Times New Roman" w:hAnsi="Times New Roman" w:cs="Times New Roman"/>
          <w:sz w:val="24"/>
          <w:szCs w:val="24"/>
        </w:rPr>
        <w:t xml:space="preserve">V Pardubicích dne 15. května 2024 </w:t>
      </w:r>
      <w:r w:rsidR="00B52F0B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Pr="00271627">
        <w:rPr>
          <w:rFonts w:ascii="Times New Roman" w:hAnsi="Times New Roman" w:cs="Times New Roman"/>
          <w:sz w:val="24"/>
          <w:szCs w:val="24"/>
        </w:rPr>
        <w:t>Mgr. Dita Homolová, Ph.D.</w:t>
      </w:r>
    </w:p>
    <w:sectPr w:rsidR="000A4B98" w:rsidRPr="002716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24A9"/>
    <w:rsid w:val="000A4B98"/>
    <w:rsid w:val="000C1C72"/>
    <w:rsid w:val="000F6164"/>
    <w:rsid w:val="001018D4"/>
    <w:rsid w:val="00264005"/>
    <w:rsid w:val="00271627"/>
    <w:rsid w:val="00291F6E"/>
    <w:rsid w:val="00363F9E"/>
    <w:rsid w:val="00371D33"/>
    <w:rsid w:val="003824A9"/>
    <w:rsid w:val="00444065"/>
    <w:rsid w:val="004B163B"/>
    <w:rsid w:val="004E4C79"/>
    <w:rsid w:val="005E63A5"/>
    <w:rsid w:val="006C52A9"/>
    <w:rsid w:val="006F2660"/>
    <w:rsid w:val="0074379D"/>
    <w:rsid w:val="007D0C37"/>
    <w:rsid w:val="007F0A8E"/>
    <w:rsid w:val="00833116"/>
    <w:rsid w:val="008368E2"/>
    <w:rsid w:val="008A593A"/>
    <w:rsid w:val="00A75527"/>
    <w:rsid w:val="00B12F79"/>
    <w:rsid w:val="00B36898"/>
    <w:rsid w:val="00B52F0B"/>
    <w:rsid w:val="00BD4F6B"/>
    <w:rsid w:val="00C44A5B"/>
    <w:rsid w:val="00D57F79"/>
    <w:rsid w:val="00DB0548"/>
    <w:rsid w:val="00DF4F97"/>
    <w:rsid w:val="00E1446E"/>
    <w:rsid w:val="00E25AFF"/>
    <w:rsid w:val="00E63C11"/>
    <w:rsid w:val="00EB1391"/>
    <w:rsid w:val="00EC2987"/>
    <w:rsid w:val="00FB09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4FAF18"/>
  <w15:chartTrackingRefBased/>
  <w15:docId w15:val="{8D71FF25-C442-48EF-A89D-E52A245F2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644</Words>
  <Characters>3800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Homolová Dita, Mgr., Ph.D.</dc:creator>
  <cp:keywords/>
  <dc:description/>
  <cp:lastModifiedBy>Homolová Dita, Mgr., Ph.D.</cp:lastModifiedBy>
  <cp:revision>2</cp:revision>
  <dcterms:created xsi:type="dcterms:W3CDTF">2024-05-15T21:54:00Z</dcterms:created>
  <dcterms:modified xsi:type="dcterms:W3CDTF">2024-05-15T21:54:00Z</dcterms:modified>
</cp:coreProperties>
</file>