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C18FF" w:rsidRPr="009E108F" w:rsidRDefault="00AC18FF" w:rsidP="009E108F">
      <w:pPr>
        <w:jc w:val="center"/>
        <w:rPr>
          <w:rFonts w:asciiTheme="minorHAnsi" w:hAnsiTheme="minorHAnsi"/>
          <w:b/>
          <w:sz w:val="28"/>
        </w:rPr>
      </w:pPr>
      <w:r w:rsidRPr="009E108F">
        <w:rPr>
          <w:rFonts w:asciiTheme="minorHAnsi" w:hAnsiTheme="minorHAnsi"/>
          <w:b/>
          <w:sz w:val="28"/>
        </w:rPr>
        <w:t>Posudek vedoucího práce</w:t>
      </w:r>
    </w:p>
    <w:p w:rsidR="00AC18FF" w:rsidRPr="009E108F" w:rsidRDefault="00AC18FF" w:rsidP="009E108F">
      <w:pPr>
        <w:jc w:val="both"/>
        <w:rPr>
          <w:rFonts w:asciiTheme="minorHAnsi" w:hAnsiTheme="minorHAnsi"/>
        </w:rPr>
      </w:pPr>
    </w:p>
    <w:p w:rsidR="00AC18FF" w:rsidRPr="009E108F" w:rsidRDefault="00AC18FF" w:rsidP="009E108F">
      <w:pPr>
        <w:pStyle w:val="Normlnweb"/>
        <w:jc w:val="both"/>
        <w:rPr>
          <w:rFonts w:asciiTheme="minorHAnsi" w:hAnsiTheme="minorHAnsi"/>
        </w:rPr>
      </w:pPr>
      <w:r w:rsidRPr="009E108F">
        <w:rPr>
          <w:rFonts w:asciiTheme="minorHAnsi" w:hAnsiTheme="minorHAnsi"/>
        </w:rPr>
        <w:t xml:space="preserve">Obor:  </w:t>
      </w:r>
      <w:r w:rsidR="007F63A4">
        <w:rPr>
          <w:rFonts w:ascii="Open Sans" w:hAnsi="Open Sans"/>
        </w:rPr>
        <w:t>Restaurování a konzervace nástěnné malby, sochařských děl a povrchů architektury</w:t>
      </w:r>
    </w:p>
    <w:p w:rsidR="00AC18FF" w:rsidRPr="009E108F" w:rsidRDefault="00AC18FF" w:rsidP="009E108F">
      <w:pPr>
        <w:pStyle w:val="Normlnweb"/>
        <w:jc w:val="both"/>
        <w:rPr>
          <w:rFonts w:asciiTheme="minorHAnsi" w:hAnsiTheme="minorHAnsi"/>
        </w:rPr>
      </w:pPr>
      <w:r w:rsidRPr="009E108F">
        <w:rPr>
          <w:rFonts w:asciiTheme="minorHAnsi" w:hAnsiTheme="minorHAnsi"/>
        </w:rPr>
        <w:t xml:space="preserve">Vedoucí práce: Mgr. art. Jakub Ďoubal, </w:t>
      </w:r>
      <w:proofErr w:type="spellStart"/>
      <w:r w:rsidRPr="009E108F">
        <w:rPr>
          <w:rFonts w:asciiTheme="minorHAnsi" w:hAnsiTheme="minorHAnsi"/>
        </w:rPr>
        <w:t>Ph.D</w:t>
      </w:r>
      <w:proofErr w:type="spellEnd"/>
      <w:r w:rsidRPr="009E108F">
        <w:rPr>
          <w:rFonts w:asciiTheme="minorHAnsi" w:hAnsiTheme="minorHAnsi"/>
        </w:rPr>
        <w:t xml:space="preserve"> </w:t>
      </w:r>
    </w:p>
    <w:p w:rsidR="009E108F" w:rsidRDefault="00DE6238" w:rsidP="009E108F">
      <w:pPr>
        <w:pStyle w:val="Normlnweb"/>
        <w:jc w:val="both"/>
        <w:rPr>
          <w:rFonts w:asciiTheme="minorHAnsi" w:hAnsiTheme="minorHAnsi"/>
        </w:rPr>
      </w:pPr>
      <w:r>
        <w:rPr>
          <w:rFonts w:asciiTheme="minorHAnsi" w:hAnsiTheme="minorHAnsi"/>
        </w:rPr>
        <w:t xml:space="preserve">Student:  </w:t>
      </w:r>
      <w:proofErr w:type="spellStart"/>
      <w:r>
        <w:rPr>
          <w:rFonts w:asciiTheme="minorHAnsi" w:hAnsiTheme="minorHAnsi"/>
        </w:rPr>
        <w:t>BcA</w:t>
      </w:r>
      <w:proofErr w:type="spellEnd"/>
      <w:r>
        <w:rPr>
          <w:rFonts w:asciiTheme="minorHAnsi" w:hAnsiTheme="minorHAnsi"/>
        </w:rPr>
        <w:t>. Zden</w:t>
      </w:r>
      <w:r w:rsidR="00AC18FF" w:rsidRPr="009E108F">
        <w:rPr>
          <w:rFonts w:asciiTheme="minorHAnsi" w:hAnsiTheme="minorHAnsi"/>
        </w:rPr>
        <w:t>ěk Kovařík</w:t>
      </w:r>
    </w:p>
    <w:p w:rsidR="00AC18FF" w:rsidRPr="009E108F" w:rsidRDefault="00AC18FF" w:rsidP="009E108F">
      <w:pPr>
        <w:pStyle w:val="Normlnweb"/>
        <w:jc w:val="both"/>
        <w:rPr>
          <w:rFonts w:asciiTheme="minorHAnsi" w:hAnsiTheme="minorHAnsi"/>
        </w:rPr>
      </w:pPr>
      <w:r w:rsidRPr="009E108F">
        <w:rPr>
          <w:rFonts w:asciiTheme="minorHAnsi" w:hAnsiTheme="minorHAnsi"/>
        </w:rPr>
        <w:t xml:space="preserve">Téma: Restaurování sochy sv. Jana Evangelisty z niky domu </w:t>
      </w:r>
      <w:proofErr w:type="gramStart"/>
      <w:r w:rsidRPr="009E108F">
        <w:rPr>
          <w:rFonts w:asciiTheme="minorHAnsi" w:hAnsiTheme="minorHAnsi"/>
        </w:rPr>
        <w:t>č.p.</w:t>
      </w:r>
      <w:proofErr w:type="gramEnd"/>
      <w:r w:rsidR="009E108F">
        <w:rPr>
          <w:rFonts w:asciiTheme="minorHAnsi" w:hAnsiTheme="minorHAnsi"/>
        </w:rPr>
        <w:t xml:space="preserve"> </w:t>
      </w:r>
      <w:r w:rsidRPr="009E108F">
        <w:rPr>
          <w:rFonts w:asciiTheme="minorHAnsi" w:hAnsiTheme="minorHAnsi"/>
        </w:rPr>
        <w:t>60  v Dačické ulici ve Slavonicích, Výzkum a porovnání cho</w:t>
      </w:r>
      <w:r w:rsidR="007F6F3B" w:rsidRPr="009E108F">
        <w:rPr>
          <w:rFonts w:asciiTheme="minorHAnsi" w:hAnsiTheme="minorHAnsi"/>
        </w:rPr>
        <w:t>v</w:t>
      </w:r>
      <w:r w:rsidRPr="009E108F">
        <w:rPr>
          <w:rFonts w:asciiTheme="minorHAnsi" w:hAnsiTheme="minorHAnsi"/>
        </w:rPr>
        <w:t xml:space="preserve">ání vápenných </w:t>
      </w:r>
      <w:proofErr w:type="spellStart"/>
      <w:r w:rsidRPr="009E108F">
        <w:rPr>
          <w:rFonts w:asciiTheme="minorHAnsi" w:hAnsiTheme="minorHAnsi"/>
        </w:rPr>
        <w:t>nanosuspenzí</w:t>
      </w:r>
      <w:proofErr w:type="spellEnd"/>
      <w:r w:rsidRPr="009E108F">
        <w:rPr>
          <w:rFonts w:asciiTheme="minorHAnsi" w:hAnsiTheme="minorHAnsi"/>
        </w:rPr>
        <w:t xml:space="preserve"> pro </w:t>
      </w:r>
      <w:r w:rsidR="007F6F3B" w:rsidRPr="009E108F">
        <w:rPr>
          <w:rFonts w:asciiTheme="minorHAnsi" w:hAnsiTheme="minorHAnsi"/>
        </w:rPr>
        <w:t>zpevňování</w:t>
      </w:r>
      <w:r w:rsidRPr="009E108F">
        <w:rPr>
          <w:rFonts w:asciiTheme="minorHAnsi" w:hAnsiTheme="minorHAnsi"/>
        </w:rPr>
        <w:t>.</w:t>
      </w:r>
    </w:p>
    <w:p w:rsidR="00AC18FF" w:rsidRPr="009E108F" w:rsidRDefault="00AC18FF" w:rsidP="009E108F">
      <w:pPr>
        <w:jc w:val="both"/>
        <w:rPr>
          <w:rFonts w:asciiTheme="minorHAnsi" w:hAnsiTheme="minorHAnsi"/>
        </w:rPr>
      </w:pPr>
    </w:p>
    <w:p w:rsidR="007F6F3B" w:rsidRDefault="007F6F3B" w:rsidP="009E108F">
      <w:pPr>
        <w:jc w:val="both"/>
        <w:rPr>
          <w:rFonts w:asciiTheme="minorHAnsi" w:hAnsiTheme="minorHAnsi"/>
        </w:rPr>
      </w:pPr>
      <w:r w:rsidRPr="009E108F">
        <w:rPr>
          <w:rFonts w:asciiTheme="minorHAnsi" w:hAnsiTheme="minorHAnsi"/>
        </w:rPr>
        <w:t>Diplomo</w:t>
      </w:r>
      <w:r w:rsidR="009E108F">
        <w:rPr>
          <w:rFonts w:asciiTheme="minorHAnsi" w:hAnsiTheme="minorHAnsi"/>
        </w:rPr>
        <w:t xml:space="preserve">vá </w:t>
      </w:r>
      <w:r w:rsidRPr="009E108F">
        <w:rPr>
          <w:rFonts w:asciiTheme="minorHAnsi" w:hAnsiTheme="minorHAnsi"/>
        </w:rPr>
        <w:t>práce je členěna na teoretickou a praktickou část.</w:t>
      </w:r>
    </w:p>
    <w:p w:rsidR="009E108F" w:rsidRPr="009E108F" w:rsidRDefault="009E108F" w:rsidP="009E108F">
      <w:pPr>
        <w:jc w:val="both"/>
        <w:rPr>
          <w:rFonts w:asciiTheme="minorHAnsi" w:hAnsiTheme="minorHAnsi"/>
        </w:rPr>
      </w:pPr>
    </w:p>
    <w:p w:rsidR="007F6F3B" w:rsidRPr="009E108F" w:rsidRDefault="00E759B8" w:rsidP="009E108F">
      <w:pPr>
        <w:jc w:val="both"/>
        <w:rPr>
          <w:rFonts w:asciiTheme="minorHAnsi" w:hAnsiTheme="minorHAnsi"/>
        </w:rPr>
      </w:pPr>
      <w:r w:rsidRPr="009E108F">
        <w:rPr>
          <w:rFonts w:asciiTheme="minorHAnsi" w:hAnsiTheme="minorHAnsi"/>
          <w:b/>
        </w:rPr>
        <w:t>Praktická část</w:t>
      </w:r>
      <w:r w:rsidRPr="009E108F">
        <w:rPr>
          <w:rFonts w:asciiTheme="minorHAnsi" w:hAnsiTheme="minorHAnsi"/>
        </w:rPr>
        <w:t xml:space="preserve"> diplomové práce byla zaměřená na restaurování polychromované</w:t>
      </w:r>
      <w:r w:rsidR="009E108F">
        <w:rPr>
          <w:rFonts w:asciiTheme="minorHAnsi" w:hAnsiTheme="minorHAnsi"/>
        </w:rPr>
        <w:t xml:space="preserve"> sochy sv. Jana Evangelisty ze </w:t>
      </w:r>
      <w:r w:rsidRPr="009E108F">
        <w:rPr>
          <w:rFonts w:asciiTheme="minorHAnsi" w:hAnsiTheme="minorHAnsi"/>
        </w:rPr>
        <w:t xml:space="preserve">Slavonic. Vlastní restaurování zahrnovalo </w:t>
      </w:r>
      <w:r w:rsidR="007F63A4">
        <w:rPr>
          <w:rFonts w:asciiTheme="minorHAnsi" w:hAnsiTheme="minorHAnsi"/>
        </w:rPr>
        <w:t xml:space="preserve">zejména </w:t>
      </w:r>
      <w:r w:rsidRPr="009E108F">
        <w:rPr>
          <w:rFonts w:asciiTheme="minorHAnsi" w:hAnsiTheme="minorHAnsi"/>
        </w:rPr>
        <w:t xml:space="preserve">rozsáhlý restaurátorský průzkum, strukturální konsolidaci narušeného materiálu, fixaci barevné vrstvy, snímání novodobých přemaleb, </w:t>
      </w:r>
      <w:r w:rsidR="00AC18FF" w:rsidRPr="009E108F">
        <w:rPr>
          <w:rFonts w:asciiTheme="minorHAnsi" w:hAnsiTheme="minorHAnsi"/>
        </w:rPr>
        <w:t>pl</w:t>
      </w:r>
      <w:r w:rsidRPr="009E108F">
        <w:rPr>
          <w:rFonts w:asciiTheme="minorHAnsi" w:hAnsiTheme="minorHAnsi"/>
        </w:rPr>
        <w:t xml:space="preserve">astické doplňky a barevnou retuš. </w:t>
      </w:r>
    </w:p>
    <w:p w:rsidR="00E55362" w:rsidRPr="009E108F" w:rsidRDefault="00E759B8" w:rsidP="009E108F">
      <w:pPr>
        <w:jc w:val="both"/>
        <w:rPr>
          <w:rFonts w:asciiTheme="minorHAnsi" w:hAnsiTheme="minorHAnsi"/>
        </w:rPr>
      </w:pPr>
      <w:r w:rsidRPr="009E108F">
        <w:rPr>
          <w:rFonts w:asciiTheme="minorHAnsi" w:hAnsiTheme="minorHAnsi"/>
        </w:rPr>
        <w:t xml:space="preserve">Student ve všech fázích restaurování prokázal </w:t>
      </w:r>
      <w:r w:rsidR="007F6F3B" w:rsidRPr="009E108F">
        <w:rPr>
          <w:rFonts w:asciiTheme="minorHAnsi" w:hAnsiTheme="minorHAnsi"/>
        </w:rPr>
        <w:t>značnou</w:t>
      </w:r>
      <w:r w:rsidRPr="009E108F">
        <w:rPr>
          <w:rFonts w:asciiTheme="minorHAnsi" w:hAnsiTheme="minorHAnsi"/>
        </w:rPr>
        <w:t xml:space="preserve"> samostatnost a zodpovědnost. Vzhlede</w:t>
      </w:r>
      <w:r w:rsidR="00374ED7">
        <w:rPr>
          <w:rFonts w:asciiTheme="minorHAnsi" w:hAnsiTheme="minorHAnsi"/>
        </w:rPr>
        <w:t>m</w:t>
      </w:r>
      <w:r w:rsidRPr="009E108F">
        <w:rPr>
          <w:rFonts w:asciiTheme="minorHAnsi" w:hAnsiTheme="minorHAnsi"/>
        </w:rPr>
        <w:t xml:space="preserve"> ke složitosti problematiky bylo třeba navrhnout a odzkoušet řadu restaurátorských postupů. K této přípravě student přistoupil velmi zod</w:t>
      </w:r>
      <w:r w:rsidR="00AC18FF" w:rsidRPr="009E108F">
        <w:rPr>
          <w:rFonts w:asciiTheme="minorHAnsi" w:hAnsiTheme="minorHAnsi"/>
        </w:rPr>
        <w:t>povědně</w:t>
      </w:r>
      <w:r w:rsidR="009E108F">
        <w:rPr>
          <w:rFonts w:asciiTheme="minorHAnsi" w:hAnsiTheme="minorHAnsi"/>
        </w:rPr>
        <w:t xml:space="preserve"> a na základě četných konzulta</w:t>
      </w:r>
      <w:r w:rsidR="007F6F3B" w:rsidRPr="009E108F">
        <w:rPr>
          <w:rFonts w:asciiTheme="minorHAnsi" w:hAnsiTheme="minorHAnsi"/>
        </w:rPr>
        <w:t xml:space="preserve">cí s příslušnými </w:t>
      </w:r>
      <w:r w:rsidR="009E108F">
        <w:rPr>
          <w:rFonts w:asciiTheme="minorHAnsi" w:hAnsiTheme="minorHAnsi"/>
        </w:rPr>
        <w:t>s</w:t>
      </w:r>
      <w:r w:rsidR="007F6F3B" w:rsidRPr="009E108F">
        <w:rPr>
          <w:rFonts w:asciiTheme="minorHAnsi" w:hAnsiTheme="minorHAnsi"/>
        </w:rPr>
        <w:t>pecialisty</w:t>
      </w:r>
      <w:r w:rsidR="00AC18FF" w:rsidRPr="009E108F">
        <w:rPr>
          <w:rFonts w:asciiTheme="minorHAnsi" w:hAnsiTheme="minorHAnsi"/>
        </w:rPr>
        <w:t xml:space="preserve">. Rekonstrukce </w:t>
      </w:r>
      <w:r w:rsidR="007F6F3B" w:rsidRPr="009E108F">
        <w:rPr>
          <w:rFonts w:asciiTheme="minorHAnsi" w:hAnsiTheme="minorHAnsi"/>
        </w:rPr>
        <w:t>chybějících</w:t>
      </w:r>
      <w:r w:rsidR="00AC18FF" w:rsidRPr="009E108F">
        <w:rPr>
          <w:rFonts w:asciiTheme="minorHAnsi" w:hAnsiTheme="minorHAnsi"/>
        </w:rPr>
        <w:t xml:space="preserve"> částí a závěrečná barevné retuše </w:t>
      </w:r>
      <w:r w:rsidR="007F6F3B" w:rsidRPr="009E108F">
        <w:rPr>
          <w:rFonts w:asciiTheme="minorHAnsi" w:hAnsiTheme="minorHAnsi"/>
        </w:rPr>
        <w:t xml:space="preserve">pak </w:t>
      </w:r>
      <w:r w:rsidR="00AC18FF" w:rsidRPr="009E108F">
        <w:rPr>
          <w:rFonts w:asciiTheme="minorHAnsi" w:hAnsiTheme="minorHAnsi"/>
        </w:rPr>
        <w:t>vyžadovaly značnou řemeslnou a výtvarnou zručnost</w:t>
      </w:r>
      <w:r w:rsidR="00E55362" w:rsidRPr="009E108F">
        <w:rPr>
          <w:rFonts w:asciiTheme="minorHAnsi" w:hAnsiTheme="minorHAnsi"/>
        </w:rPr>
        <w:t xml:space="preserve"> a výsledek</w:t>
      </w:r>
      <w:r w:rsidR="00AC18FF" w:rsidRPr="009E108F">
        <w:rPr>
          <w:rFonts w:asciiTheme="minorHAnsi" w:hAnsiTheme="minorHAnsi"/>
        </w:rPr>
        <w:t xml:space="preserve"> lze hodnotit jako zdařilý. Praktická část diplomové práce má v souladu se zvyklostmi na Fakultě restaurování podobu restaurátorské dokumentace. Tato část </w:t>
      </w:r>
      <w:r w:rsidR="007F6F3B" w:rsidRPr="009E108F">
        <w:rPr>
          <w:rFonts w:asciiTheme="minorHAnsi" w:hAnsiTheme="minorHAnsi"/>
        </w:rPr>
        <w:t>obsahuje podrobný popis objektu, historické souvislosti a další výsledky</w:t>
      </w:r>
      <w:r w:rsidR="00AC18FF" w:rsidRPr="009E108F">
        <w:rPr>
          <w:rFonts w:asciiTheme="minorHAnsi" w:hAnsiTheme="minorHAnsi"/>
        </w:rPr>
        <w:t xml:space="preserve"> restaurátorského průzkumu</w:t>
      </w:r>
      <w:r w:rsidR="007F6F3B" w:rsidRPr="009E108F">
        <w:rPr>
          <w:rFonts w:asciiTheme="minorHAnsi" w:hAnsiTheme="minorHAnsi"/>
        </w:rPr>
        <w:t>. Následně je formulovaná koncepce restaurátorských prací, která vychází ze zjištění v průběhu průzkumu a požadavků NPÚ. Dále práce přehledně dokumentuje</w:t>
      </w:r>
      <w:r w:rsidR="00AC18FF" w:rsidRPr="009E108F">
        <w:rPr>
          <w:rFonts w:asciiTheme="minorHAnsi" w:hAnsiTheme="minorHAnsi"/>
        </w:rPr>
        <w:t xml:space="preserve"> průběh prací jak v textové, tak v obrazové části</w:t>
      </w:r>
      <w:r w:rsidR="007F6F3B" w:rsidRPr="009E108F">
        <w:rPr>
          <w:rFonts w:asciiTheme="minorHAnsi" w:hAnsiTheme="minorHAnsi"/>
        </w:rPr>
        <w:t xml:space="preserve">. Celkově hodnotím praktickou část diplomové </w:t>
      </w:r>
      <w:r w:rsidR="009E108F" w:rsidRPr="009E108F">
        <w:rPr>
          <w:rFonts w:asciiTheme="minorHAnsi" w:hAnsiTheme="minorHAnsi"/>
        </w:rPr>
        <w:t>práce</w:t>
      </w:r>
      <w:r w:rsidR="00E55362" w:rsidRPr="009E108F">
        <w:rPr>
          <w:rFonts w:asciiTheme="minorHAnsi" w:hAnsiTheme="minorHAnsi"/>
        </w:rPr>
        <w:t xml:space="preserve"> </w:t>
      </w:r>
      <w:r w:rsidR="007F6F3B" w:rsidRPr="009E108F">
        <w:rPr>
          <w:rFonts w:asciiTheme="minorHAnsi" w:hAnsiTheme="minorHAnsi"/>
        </w:rPr>
        <w:t>jak</w:t>
      </w:r>
      <w:r w:rsidR="009E108F" w:rsidRPr="009E108F">
        <w:rPr>
          <w:rFonts w:asciiTheme="minorHAnsi" w:hAnsiTheme="minorHAnsi"/>
        </w:rPr>
        <w:t>o</w:t>
      </w:r>
      <w:r w:rsidR="007F6F3B" w:rsidRPr="009E108F">
        <w:rPr>
          <w:rFonts w:asciiTheme="minorHAnsi" w:hAnsiTheme="minorHAnsi"/>
        </w:rPr>
        <w:t xml:space="preserve"> velmi zdařilou</w:t>
      </w:r>
      <w:r w:rsidR="009E108F">
        <w:rPr>
          <w:rFonts w:asciiTheme="minorHAnsi" w:hAnsiTheme="minorHAnsi"/>
        </w:rPr>
        <w:t xml:space="preserve"> pouze s drobnými výhradami k finální úpravě textu obsahujícímu některé formální nedostatky</w:t>
      </w:r>
      <w:r w:rsidR="007F63A4">
        <w:rPr>
          <w:rFonts w:asciiTheme="minorHAnsi" w:hAnsiTheme="minorHAnsi"/>
        </w:rPr>
        <w:t xml:space="preserve"> (formátování, překlepy, nejednotný styl poznámkového aparátu)</w:t>
      </w:r>
      <w:r w:rsidR="007F6F3B" w:rsidRPr="009E108F">
        <w:rPr>
          <w:rFonts w:asciiTheme="minorHAnsi" w:hAnsiTheme="minorHAnsi"/>
        </w:rPr>
        <w:t xml:space="preserve">. </w:t>
      </w:r>
    </w:p>
    <w:p w:rsidR="00E55362" w:rsidRPr="009E108F" w:rsidRDefault="00E55362" w:rsidP="009E108F">
      <w:pPr>
        <w:jc w:val="both"/>
        <w:rPr>
          <w:rFonts w:asciiTheme="minorHAnsi" w:hAnsiTheme="minorHAnsi"/>
        </w:rPr>
      </w:pPr>
    </w:p>
    <w:p w:rsidR="00B53A83" w:rsidRPr="009E108F" w:rsidRDefault="009E1E8F" w:rsidP="009E108F">
      <w:pPr>
        <w:jc w:val="both"/>
        <w:rPr>
          <w:rFonts w:asciiTheme="minorHAnsi" w:hAnsiTheme="minorHAnsi"/>
        </w:rPr>
      </w:pPr>
      <w:r w:rsidRPr="009E108F">
        <w:rPr>
          <w:rFonts w:asciiTheme="minorHAnsi" w:hAnsiTheme="minorHAnsi"/>
          <w:b/>
        </w:rPr>
        <w:t>Teoretická část</w:t>
      </w:r>
      <w:r w:rsidRPr="009E108F">
        <w:rPr>
          <w:rFonts w:asciiTheme="minorHAnsi" w:hAnsiTheme="minorHAnsi"/>
        </w:rPr>
        <w:t xml:space="preserve"> </w:t>
      </w:r>
    </w:p>
    <w:p w:rsidR="009E108F" w:rsidRDefault="009E108F" w:rsidP="009E108F">
      <w:pPr>
        <w:jc w:val="both"/>
        <w:rPr>
          <w:rFonts w:asciiTheme="minorHAnsi" w:hAnsiTheme="minorHAnsi"/>
        </w:rPr>
      </w:pPr>
      <w:r>
        <w:rPr>
          <w:rFonts w:asciiTheme="minorHAnsi" w:hAnsiTheme="minorHAnsi"/>
        </w:rPr>
        <w:t xml:space="preserve">Při hodnocení teoretické části práce se opírám o vyjádření Ing. Renaty </w:t>
      </w:r>
      <w:proofErr w:type="spellStart"/>
      <w:r>
        <w:rPr>
          <w:rFonts w:asciiTheme="minorHAnsi" w:hAnsiTheme="minorHAnsi"/>
        </w:rPr>
        <w:t>Tišlové</w:t>
      </w:r>
      <w:proofErr w:type="spellEnd"/>
      <w:r>
        <w:rPr>
          <w:rFonts w:asciiTheme="minorHAnsi" w:hAnsiTheme="minorHAnsi"/>
        </w:rPr>
        <w:t xml:space="preserve">, </w:t>
      </w:r>
      <w:proofErr w:type="spellStart"/>
      <w:r>
        <w:rPr>
          <w:rFonts w:asciiTheme="minorHAnsi" w:hAnsiTheme="minorHAnsi"/>
        </w:rPr>
        <w:t>Ph.D</w:t>
      </w:r>
      <w:proofErr w:type="spellEnd"/>
      <w:r>
        <w:rPr>
          <w:rFonts w:asciiTheme="minorHAnsi" w:hAnsiTheme="minorHAnsi"/>
        </w:rPr>
        <w:t xml:space="preserve">, která byla hlavním konzultantem. </w:t>
      </w:r>
    </w:p>
    <w:p w:rsidR="009E1E8F" w:rsidRPr="009E108F" w:rsidRDefault="009E1E8F" w:rsidP="009E108F">
      <w:pPr>
        <w:jc w:val="both"/>
        <w:rPr>
          <w:rFonts w:asciiTheme="minorHAnsi" w:hAnsiTheme="minorHAnsi"/>
        </w:rPr>
      </w:pPr>
      <w:r w:rsidRPr="009E108F">
        <w:rPr>
          <w:rFonts w:asciiTheme="minorHAnsi" w:hAnsiTheme="minorHAnsi"/>
        </w:rPr>
        <w:t>Součástí diplomové práce bylo vypracování studie, která se zabývala vyhodnocení</w:t>
      </w:r>
      <w:r w:rsidR="009E02DC" w:rsidRPr="009E108F">
        <w:rPr>
          <w:rFonts w:asciiTheme="minorHAnsi" w:hAnsiTheme="minorHAnsi"/>
        </w:rPr>
        <w:t>m</w:t>
      </w:r>
      <w:r w:rsidRPr="009E108F">
        <w:rPr>
          <w:rFonts w:asciiTheme="minorHAnsi" w:hAnsiTheme="minorHAnsi"/>
        </w:rPr>
        <w:t xml:space="preserve"> účinku nové skupiny </w:t>
      </w:r>
      <w:proofErr w:type="spellStart"/>
      <w:r w:rsidRPr="009E108F">
        <w:rPr>
          <w:rFonts w:asciiTheme="minorHAnsi" w:hAnsiTheme="minorHAnsi"/>
        </w:rPr>
        <w:t>konsolidantů</w:t>
      </w:r>
      <w:proofErr w:type="spellEnd"/>
      <w:r w:rsidRPr="009E108F">
        <w:rPr>
          <w:rFonts w:asciiTheme="minorHAnsi" w:hAnsiTheme="minorHAnsi"/>
        </w:rPr>
        <w:t xml:space="preserve"> na bázi nanočástic NHL5 (přirozeně hydraulické vápno)</w:t>
      </w:r>
      <w:r w:rsidR="009E02DC" w:rsidRPr="009E108F">
        <w:rPr>
          <w:rFonts w:asciiTheme="minorHAnsi" w:hAnsiTheme="minorHAnsi"/>
        </w:rPr>
        <w:t>,</w:t>
      </w:r>
      <w:r w:rsidRPr="009E108F">
        <w:rPr>
          <w:rFonts w:asciiTheme="minorHAnsi" w:hAnsiTheme="minorHAnsi"/>
        </w:rPr>
        <w:t xml:space="preserve"> </w:t>
      </w:r>
      <w:r w:rsidR="00DD2941" w:rsidRPr="009E108F">
        <w:rPr>
          <w:rFonts w:asciiTheme="minorHAnsi" w:hAnsiTheme="minorHAnsi"/>
        </w:rPr>
        <w:t xml:space="preserve">jež byly odzkoušeny pro zpevňování </w:t>
      </w:r>
      <w:r w:rsidR="00F258E8" w:rsidRPr="009E108F">
        <w:rPr>
          <w:rFonts w:asciiTheme="minorHAnsi" w:hAnsiTheme="minorHAnsi"/>
        </w:rPr>
        <w:t xml:space="preserve">vysoce porézních litavských </w:t>
      </w:r>
      <w:r w:rsidRPr="009E108F">
        <w:rPr>
          <w:rFonts w:asciiTheme="minorHAnsi" w:hAnsiTheme="minorHAnsi"/>
        </w:rPr>
        <w:t>porézní</w:t>
      </w:r>
      <w:r w:rsidR="00DD2941" w:rsidRPr="009E108F">
        <w:rPr>
          <w:rFonts w:asciiTheme="minorHAnsi" w:hAnsiTheme="minorHAnsi"/>
        </w:rPr>
        <w:t xml:space="preserve">ch </w:t>
      </w:r>
      <w:r w:rsidRPr="009E108F">
        <w:rPr>
          <w:rFonts w:asciiTheme="minorHAnsi" w:hAnsiTheme="minorHAnsi"/>
        </w:rPr>
        <w:t>vápenc</w:t>
      </w:r>
      <w:r w:rsidR="00DD2941" w:rsidRPr="009E108F">
        <w:rPr>
          <w:rFonts w:asciiTheme="minorHAnsi" w:hAnsiTheme="minorHAnsi"/>
        </w:rPr>
        <w:t>ů.</w:t>
      </w:r>
      <w:r w:rsidRPr="009E108F">
        <w:rPr>
          <w:rFonts w:asciiTheme="minorHAnsi" w:hAnsiTheme="minorHAnsi"/>
        </w:rPr>
        <w:t xml:space="preserve"> NHL </w:t>
      </w:r>
      <w:proofErr w:type="spellStart"/>
      <w:r w:rsidRPr="009E108F">
        <w:rPr>
          <w:rFonts w:asciiTheme="minorHAnsi" w:hAnsiTheme="minorHAnsi"/>
        </w:rPr>
        <w:t>nanovápna</w:t>
      </w:r>
      <w:proofErr w:type="spellEnd"/>
      <w:r w:rsidRPr="009E108F">
        <w:rPr>
          <w:rFonts w:asciiTheme="minorHAnsi" w:hAnsiTheme="minorHAnsi"/>
        </w:rPr>
        <w:t xml:space="preserve"> představují zajímavou skupinu </w:t>
      </w:r>
      <w:proofErr w:type="spellStart"/>
      <w:r w:rsidRPr="009E108F">
        <w:rPr>
          <w:rFonts w:asciiTheme="minorHAnsi" w:hAnsiTheme="minorHAnsi"/>
        </w:rPr>
        <w:t>konsolidantů</w:t>
      </w:r>
      <w:proofErr w:type="spellEnd"/>
      <w:r w:rsidRPr="009E108F">
        <w:rPr>
          <w:rFonts w:asciiTheme="minorHAnsi" w:hAnsiTheme="minorHAnsi"/>
        </w:rPr>
        <w:t xml:space="preserve">, jež se svými vlastnostmi i charakterem podobají prostředkům na bázi </w:t>
      </w:r>
      <w:proofErr w:type="gramStart"/>
      <w:r w:rsidRPr="009E108F">
        <w:rPr>
          <w:rFonts w:asciiTheme="minorHAnsi" w:hAnsiTheme="minorHAnsi"/>
        </w:rPr>
        <w:t>Ca(OH</w:t>
      </w:r>
      <w:proofErr w:type="gramEnd"/>
      <w:r w:rsidRPr="009E108F">
        <w:rPr>
          <w:rFonts w:asciiTheme="minorHAnsi" w:hAnsiTheme="minorHAnsi"/>
        </w:rPr>
        <w:t>)</w:t>
      </w:r>
      <w:r w:rsidRPr="009E108F">
        <w:rPr>
          <w:rFonts w:asciiTheme="minorHAnsi" w:hAnsiTheme="minorHAnsi"/>
          <w:vertAlign w:val="subscript"/>
        </w:rPr>
        <w:t>2</w:t>
      </w:r>
      <w:r w:rsidR="00DD2941" w:rsidRPr="009E108F">
        <w:rPr>
          <w:rFonts w:asciiTheme="minorHAnsi" w:hAnsiTheme="minorHAnsi"/>
        </w:rPr>
        <w:t xml:space="preserve"> (typ média, velikost částic, aj.)</w:t>
      </w:r>
      <w:r w:rsidRPr="009E108F">
        <w:rPr>
          <w:rFonts w:asciiTheme="minorHAnsi" w:hAnsiTheme="minorHAnsi"/>
        </w:rPr>
        <w:t>, odlišný způsob vytvrzování (hydraulickou reakcí) však</w:t>
      </w:r>
      <w:r w:rsidR="00DD2941" w:rsidRPr="009E108F">
        <w:rPr>
          <w:rFonts w:asciiTheme="minorHAnsi" w:hAnsiTheme="minorHAnsi"/>
        </w:rPr>
        <w:t xml:space="preserve"> skýtá nové možnosti ve vyšší míře zpevnění</w:t>
      </w:r>
      <w:r w:rsidRPr="009E108F">
        <w:rPr>
          <w:rFonts w:asciiTheme="minorHAnsi" w:hAnsiTheme="minorHAnsi"/>
        </w:rPr>
        <w:t xml:space="preserve"> </w:t>
      </w:r>
      <w:r w:rsidR="00DD2941" w:rsidRPr="009E108F">
        <w:rPr>
          <w:rFonts w:asciiTheme="minorHAnsi" w:hAnsiTheme="minorHAnsi"/>
        </w:rPr>
        <w:t xml:space="preserve">porézních </w:t>
      </w:r>
      <w:r w:rsidR="006A4D14" w:rsidRPr="009E108F">
        <w:rPr>
          <w:rFonts w:asciiTheme="minorHAnsi" w:hAnsiTheme="minorHAnsi"/>
        </w:rPr>
        <w:t xml:space="preserve">karbonátových </w:t>
      </w:r>
      <w:r w:rsidR="00DD2941" w:rsidRPr="009E108F">
        <w:rPr>
          <w:rFonts w:asciiTheme="minorHAnsi" w:hAnsiTheme="minorHAnsi"/>
        </w:rPr>
        <w:t>materiálů.</w:t>
      </w:r>
    </w:p>
    <w:p w:rsidR="009E02DC" w:rsidRPr="009E108F" w:rsidRDefault="009E02DC" w:rsidP="009E108F">
      <w:pPr>
        <w:jc w:val="both"/>
        <w:rPr>
          <w:rFonts w:asciiTheme="minorHAnsi" w:hAnsiTheme="minorHAnsi"/>
        </w:rPr>
      </w:pPr>
    </w:p>
    <w:p w:rsidR="00DD2941" w:rsidRPr="009E108F" w:rsidRDefault="00DD2941" w:rsidP="009E108F">
      <w:pPr>
        <w:jc w:val="both"/>
        <w:rPr>
          <w:rFonts w:asciiTheme="minorHAnsi" w:hAnsiTheme="minorHAnsi"/>
        </w:rPr>
      </w:pPr>
      <w:r w:rsidRPr="009E108F">
        <w:rPr>
          <w:rFonts w:asciiTheme="minorHAnsi" w:hAnsiTheme="minorHAnsi"/>
        </w:rPr>
        <w:t>Studie je přehledně koncipována;  v úvodní části jsou jasně formulov</w:t>
      </w:r>
      <w:r w:rsidR="009E02DC" w:rsidRPr="009E108F">
        <w:rPr>
          <w:rFonts w:asciiTheme="minorHAnsi" w:hAnsiTheme="minorHAnsi"/>
        </w:rPr>
        <w:t>ány</w:t>
      </w:r>
      <w:r w:rsidRPr="009E108F">
        <w:rPr>
          <w:rFonts w:asciiTheme="minorHAnsi" w:hAnsiTheme="minorHAnsi"/>
        </w:rPr>
        <w:t xml:space="preserve"> cíle vzhledem k vybrané skupině vápenců, stručně je popsána jejich problematika a </w:t>
      </w:r>
      <w:r w:rsidR="009E108F">
        <w:rPr>
          <w:rFonts w:asciiTheme="minorHAnsi" w:hAnsiTheme="minorHAnsi"/>
        </w:rPr>
        <w:t>degradační mechanizmy</w:t>
      </w:r>
      <w:r w:rsidRPr="009E108F">
        <w:rPr>
          <w:rFonts w:asciiTheme="minorHAnsi" w:hAnsiTheme="minorHAnsi"/>
        </w:rPr>
        <w:t>, z čehož jasně vyplývá účel testování.</w:t>
      </w:r>
      <w:r w:rsidR="009E108F">
        <w:rPr>
          <w:rFonts w:asciiTheme="minorHAnsi" w:hAnsiTheme="minorHAnsi"/>
        </w:rPr>
        <w:t xml:space="preserve"> Práce obsahuje shrnutí vlastností jak</w:t>
      </w:r>
      <w:r w:rsidRPr="009E108F">
        <w:rPr>
          <w:rFonts w:asciiTheme="minorHAnsi" w:hAnsiTheme="minorHAnsi"/>
        </w:rPr>
        <w:t xml:space="preserve"> zpevňovaného mate</w:t>
      </w:r>
      <w:r w:rsidR="009E108F">
        <w:rPr>
          <w:rFonts w:asciiTheme="minorHAnsi" w:hAnsiTheme="minorHAnsi"/>
        </w:rPr>
        <w:t>riálu (litavských vápenců), tak přírodního hydraulického vápna</w:t>
      </w:r>
      <w:r w:rsidRPr="009E108F">
        <w:rPr>
          <w:rFonts w:asciiTheme="minorHAnsi" w:hAnsiTheme="minorHAnsi"/>
        </w:rPr>
        <w:t>, který tvoří základ nových konsolidačních systémů</w:t>
      </w:r>
      <w:r w:rsidR="006A4D14" w:rsidRPr="009E108F">
        <w:rPr>
          <w:rFonts w:asciiTheme="minorHAnsi" w:hAnsiTheme="minorHAnsi"/>
        </w:rPr>
        <w:t>,</w:t>
      </w:r>
      <w:r w:rsidRPr="009E108F">
        <w:rPr>
          <w:rFonts w:asciiTheme="minorHAnsi" w:hAnsiTheme="minorHAnsi"/>
        </w:rPr>
        <w:t xml:space="preserve"> popisuje část druhá a to v nadstandardním rozsahu, kter</w:t>
      </w:r>
      <w:r w:rsidR="009E02DC" w:rsidRPr="009E108F">
        <w:rPr>
          <w:rFonts w:asciiTheme="minorHAnsi" w:hAnsiTheme="minorHAnsi"/>
        </w:rPr>
        <w:t>ý</w:t>
      </w:r>
      <w:r w:rsidRPr="009E108F">
        <w:rPr>
          <w:rFonts w:asciiTheme="minorHAnsi" w:hAnsiTheme="minorHAnsi"/>
        </w:rPr>
        <w:t xml:space="preserve"> je rozhodně nad rám</w:t>
      </w:r>
      <w:r w:rsidR="006A4D14" w:rsidRPr="009E108F">
        <w:rPr>
          <w:rFonts w:asciiTheme="minorHAnsi" w:hAnsiTheme="minorHAnsi"/>
        </w:rPr>
        <w:t xml:space="preserve">ec studenta oboru restaurování. </w:t>
      </w:r>
      <w:r w:rsidR="009E108F">
        <w:rPr>
          <w:rFonts w:asciiTheme="minorHAnsi" w:hAnsiTheme="minorHAnsi"/>
        </w:rPr>
        <w:t>Úvod je systematicky zpracován</w:t>
      </w:r>
      <w:r w:rsidR="006A4D14" w:rsidRPr="009E108F">
        <w:rPr>
          <w:rFonts w:asciiTheme="minorHAnsi" w:hAnsiTheme="minorHAnsi"/>
        </w:rPr>
        <w:t xml:space="preserve"> od pojednání o materiálech, </w:t>
      </w:r>
      <w:r w:rsidR="009E02DC" w:rsidRPr="009E108F">
        <w:rPr>
          <w:rFonts w:asciiTheme="minorHAnsi" w:hAnsiTheme="minorHAnsi"/>
        </w:rPr>
        <w:t>jejich che</w:t>
      </w:r>
      <w:r w:rsidR="009E108F">
        <w:rPr>
          <w:rFonts w:asciiTheme="minorHAnsi" w:hAnsiTheme="minorHAnsi"/>
        </w:rPr>
        <w:t>mickém a mineralogickém složení a dalších vlastností</w:t>
      </w:r>
      <w:r w:rsidR="00525C4A" w:rsidRPr="009E108F">
        <w:rPr>
          <w:rFonts w:asciiTheme="minorHAnsi" w:hAnsiTheme="minorHAnsi"/>
        </w:rPr>
        <w:t>. Nejlépe jsou bezesporu</w:t>
      </w:r>
      <w:r w:rsidR="009E02DC" w:rsidRPr="009E108F">
        <w:rPr>
          <w:rFonts w:asciiTheme="minorHAnsi" w:hAnsiTheme="minorHAnsi"/>
        </w:rPr>
        <w:t xml:space="preserve"> rozpracovány kapitoly, </w:t>
      </w:r>
      <w:r w:rsidR="006A4D14" w:rsidRPr="009E108F">
        <w:rPr>
          <w:rFonts w:asciiTheme="minorHAnsi" w:hAnsiTheme="minorHAnsi"/>
        </w:rPr>
        <w:t xml:space="preserve">které </w:t>
      </w:r>
      <w:r w:rsidR="006A4D14" w:rsidRPr="009E108F">
        <w:rPr>
          <w:rFonts w:asciiTheme="minorHAnsi" w:hAnsiTheme="minorHAnsi"/>
        </w:rPr>
        <w:lastRenderedPageBreak/>
        <w:t>se zabývají sochařskými</w:t>
      </w:r>
      <w:r w:rsidR="00877254" w:rsidRPr="009E108F">
        <w:rPr>
          <w:rFonts w:asciiTheme="minorHAnsi" w:hAnsiTheme="minorHAnsi"/>
        </w:rPr>
        <w:t xml:space="preserve"> a</w:t>
      </w:r>
      <w:r w:rsidR="006A4D14" w:rsidRPr="009E108F">
        <w:rPr>
          <w:rFonts w:asciiTheme="minorHAnsi" w:hAnsiTheme="minorHAnsi"/>
        </w:rPr>
        <w:t xml:space="preserve"> restaurátorskými aspekty, popisem poškození, které naznačuj</w:t>
      </w:r>
      <w:r w:rsidR="00F258E8" w:rsidRPr="009E108F">
        <w:rPr>
          <w:rFonts w:asciiTheme="minorHAnsi" w:hAnsiTheme="minorHAnsi"/>
        </w:rPr>
        <w:t>í</w:t>
      </w:r>
      <w:r w:rsidR="006A4D14" w:rsidRPr="009E108F">
        <w:rPr>
          <w:rFonts w:asciiTheme="minorHAnsi" w:hAnsiTheme="minorHAnsi"/>
        </w:rPr>
        <w:t xml:space="preserve"> dlouhodobou zkušenost </w:t>
      </w:r>
      <w:r w:rsidR="009E02DC" w:rsidRPr="009E108F">
        <w:rPr>
          <w:rFonts w:asciiTheme="minorHAnsi" w:hAnsiTheme="minorHAnsi"/>
        </w:rPr>
        <w:t xml:space="preserve">autora </w:t>
      </w:r>
      <w:r w:rsidR="006A4D14" w:rsidRPr="009E108F">
        <w:rPr>
          <w:rFonts w:asciiTheme="minorHAnsi" w:hAnsiTheme="minorHAnsi"/>
        </w:rPr>
        <w:t xml:space="preserve">s tímto typem materiálu. </w:t>
      </w:r>
      <w:r w:rsidR="00871254" w:rsidRPr="009E108F">
        <w:rPr>
          <w:rFonts w:asciiTheme="minorHAnsi" w:hAnsiTheme="minorHAnsi"/>
        </w:rPr>
        <w:t xml:space="preserve">Zvláštní část, také solidně zpracovaná, se věnuje </w:t>
      </w:r>
      <w:proofErr w:type="spellStart"/>
      <w:r w:rsidR="00871254" w:rsidRPr="009E108F">
        <w:rPr>
          <w:rFonts w:asciiTheme="minorHAnsi" w:hAnsiTheme="minorHAnsi"/>
        </w:rPr>
        <w:t>nanosuspenzím</w:t>
      </w:r>
      <w:proofErr w:type="spellEnd"/>
      <w:r w:rsidR="00871254" w:rsidRPr="009E108F">
        <w:rPr>
          <w:rFonts w:asciiTheme="minorHAnsi" w:hAnsiTheme="minorHAnsi"/>
        </w:rPr>
        <w:t xml:space="preserve"> od výroby přes dosavadní zkušenosti s jejich užitím. </w:t>
      </w:r>
    </w:p>
    <w:p w:rsidR="00871254" w:rsidRPr="009E108F" w:rsidRDefault="00871254" w:rsidP="009E108F">
      <w:pPr>
        <w:jc w:val="both"/>
        <w:rPr>
          <w:rFonts w:asciiTheme="minorHAnsi" w:hAnsiTheme="minorHAnsi"/>
        </w:rPr>
      </w:pPr>
      <w:r w:rsidRPr="009E108F">
        <w:rPr>
          <w:rFonts w:asciiTheme="minorHAnsi" w:hAnsiTheme="minorHAnsi"/>
        </w:rPr>
        <w:t>Experimentální část navazuje metodicky na dříve provedené studie s </w:t>
      </w:r>
      <w:proofErr w:type="spellStart"/>
      <w:r w:rsidRPr="009E108F">
        <w:rPr>
          <w:rFonts w:asciiTheme="minorHAnsi" w:hAnsiTheme="minorHAnsi"/>
        </w:rPr>
        <w:t>nan</w:t>
      </w:r>
      <w:r w:rsidR="00F258E8" w:rsidRPr="009E108F">
        <w:rPr>
          <w:rFonts w:asciiTheme="minorHAnsi" w:hAnsiTheme="minorHAnsi"/>
        </w:rPr>
        <w:t>o</w:t>
      </w:r>
      <w:r w:rsidRPr="009E108F">
        <w:rPr>
          <w:rFonts w:asciiTheme="minorHAnsi" w:hAnsiTheme="minorHAnsi"/>
        </w:rPr>
        <w:t>suspenzemi</w:t>
      </w:r>
      <w:proofErr w:type="spellEnd"/>
      <w:r w:rsidRPr="009E108F">
        <w:rPr>
          <w:rFonts w:asciiTheme="minorHAnsi" w:hAnsiTheme="minorHAnsi"/>
        </w:rPr>
        <w:t xml:space="preserve"> na bázi </w:t>
      </w:r>
      <w:proofErr w:type="gramStart"/>
      <w:r w:rsidRPr="009E108F">
        <w:rPr>
          <w:rFonts w:asciiTheme="minorHAnsi" w:hAnsiTheme="minorHAnsi"/>
        </w:rPr>
        <w:t>Ca(OH</w:t>
      </w:r>
      <w:proofErr w:type="gramEnd"/>
      <w:r w:rsidRPr="009E108F">
        <w:rPr>
          <w:rFonts w:asciiTheme="minorHAnsi" w:hAnsiTheme="minorHAnsi"/>
        </w:rPr>
        <w:t>)</w:t>
      </w:r>
      <w:r w:rsidRPr="009E108F">
        <w:rPr>
          <w:rFonts w:asciiTheme="minorHAnsi" w:hAnsiTheme="minorHAnsi"/>
          <w:vertAlign w:val="subscript"/>
        </w:rPr>
        <w:t>2</w:t>
      </w:r>
      <w:r w:rsidRPr="009E108F">
        <w:rPr>
          <w:rFonts w:asciiTheme="minorHAnsi" w:hAnsiTheme="minorHAnsi"/>
        </w:rPr>
        <w:t xml:space="preserve">. Autor provedl na laboratorních vzorcích napuštění vzorků s dodanými NHL5 </w:t>
      </w:r>
      <w:proofErr w:type="spellStart"/>
      <w:r w:rsidRPr="009E108F">
        <w:rPr>
          <w:rFonts w:asciiTheme="minorHAnsi" w:hAnsiTheme="minorHAnsi"/>
        </w:rPr>
        <w:t>nasuspenzemi</w:t>
      </w:r>
      <w:proofErr w:type="spellEnd"/>
      <w:r w:rsidRPr="009E108F">
        <w:rPr>
          <w:rFonts w:asciiTheme="minorHAnsi" w:hAnsiTheme="minorHAnsi"/>
        </w:rPr>
        <w:t>, kter</w:t>
      </w:r>
      <w:r w:rsidR="00877254" w:rsidRPr="009E108F">
        <w:rPr>
          <w:rFonts w:asciiTheme="minorHAnsi" w:hAnsiTheme="minorHAnsi"/>
        </w:rPr>
        <w:t>é</w:t>
      </w:r>
      <w:r w:rsidRPr="009E108F">
        <w:rPr>
          <w:rFonts w:asciiTheme="minorHAnsi" w:hAnsiTheme="minorHAnsi"/>
        </w:rPr>
        <w:t xml:space="preserve"> ponechal v různých podmínkách zrát, aby zjistil, které z </w:t>
      </w:r>
      <w:r w:rsidR="00525C4A" w:rsidRPr="009E108F">
        <w:rPr>
          <w:rFonts w:asciiTheme="minorHAnsi" w:hAnsiTheme="minorHAnsi"/>
        </w:rPr>
        <w:t>podmínek</w:t>
      </w:r>
      <w:r w:rsidRPr="009E108F">
        <w:rPr>
          <w:rFonts w:asciiTheme="minorHAnsi" w:hAnsiTheme="minorHAnsi"/>
        </w:rPr>
        <w:t xml:space="preserve"> jsou pro dosažení konsolid</w:t>
      </w:r>
      <w:r w:rsidR="00525C4A" w:rsidRPr="009E108F">
        <w:rPr>
          <w:rFonts w:asciiTheme="minorHAnsi" w:hAnsiTheme="minorHAnsi"/>
        </w:rPr>
        <w:t>ačního účinku</w:t>
      </w:r>
      <w:r w:rsidRPr="009E108F">
        <w:rPr>
          <w:rFonts w:asciiTheme="minorHAnsi" w:hAnsiTheme="minorHAnsi"/>
        </w:rPr>
        <w:t xml:space="preserve"> nejlepší. Účinek zpevnění ohodnotil na základě </w:t>
      </w:r>
      <w:r w:rsidR="00525C4A" w:rsidRPr="009E108F">
        <w:rPr>
          <w:rFonts w:asciiTheme="minorHAnsi" w:hAnsiTheme="minorHAnsi"/>
        </w:rPr>
        <w:t>vybraného</w:t>
      </w:r>
      <w:r w:rsidRPr="009E108F">
        <w:rPr>
          <w:rFonts w:asciiTheme="minorHAnsi" w:hAnsiTheme="minorHAnsi"/>
        </w:rPr>
        <w:t xml:space="preserve"> počtu testů a měření, inicioval změny </w:t>
      </w:r>
      <w:r w:rsidR="00525C4A" w:rsidRPr="009E108F">
        <w:rPr>
          <w:rFonts w:asciiTheme="minorHAnsi" w:hAnsiTheme="minorHAnsi"/>
        </w:rPr>
        <w:t xml:space="preserve">v experimentu, </w:t>
      </w:r>
      <w:r w:rsidR="00877254" w:rsidRPr="009E108F">
        <w:rPr>
          <w:rFonts w:asciiTheme="minorHAnsi" w:hAnsiTheme="minorHAnsi"/>
        </w:rPr>
        <w:t>dodatečná</w:t>
      </w:r>
      <w:r w:rsidRPr="009E108F">
        <w:rPr>
          <w:rFonts w:asciiTheme="minorHAnsi" w:hAnsiTheme="minorHAnsi"/>
        </w:rPr>
        <w:t xml:space="preserve"> měření, které měly osvětlit řadu problémů, které při testování nastaly. I když práce ve výsledku neposkytla pro praxi využitelné výsledky, představuje zásadní studii na nové téma, naznačuje možný další vývoj a oblast testování, též pokládá otázky, které je nutné pro další výzkum vyjasnit. Výsledky jsou přehledně prezentované, graficky zpracované, přiměřeně diskutované</w:t>
      </w:r>
      <w:r w:rsidR="00612CD9" w:rsidRPr="009E108F">
        <w:rPr>
          <w:rFonts w:asciiTheme="minorHAnsi" w:hAnsiTheme="minorHAnsi"/>
        </w:rPr>
        <w:t xml:space="preserve">, i když zde je nutné podotknout, že s nutnou pomocí konzultanta, </w:t>
      </w:r>
      <w:r w:rsidR="00877254" w:rsidRPr="009E108F">
        <w:rPr>
          <w:rFonts w:asciiTheme="minorHAnsi" w:hAnsiTheme="minorHAnsi"/>
        </w:rPr>
        <w:t>což je ale pochopitelné vzhledem k typu</w:t>
      </w:r>
      <w:r w:rsidR="00612CD9" w:rsidRPr="009E108F">
        <w:rPr>
          <w:rFonts w:asciiTheme="minorHAnsi" w:hAnsiTheme="minorHAnsi"/>
        </w:rPr>
        <w:t xml:space="preserve"> práce, jež má výrazný přesah do materiálové</w:t>
      </w:r>
      <w:r w:rsidR="00877254" w:rsidRPr="009E108F">
        <w:rPr>
          <w:rFonts w:asciiTheme="minorHAnsi" w:hAnsiTheme="minorHAnsi"/>
        </w:rPr>
        <w:t>ho</w:t>
      </w:r>
      <w:r w:rsidR="00612CD9" w:rsidRPr="009E108F">
        <w:rPr>
          <w:rFonts w:asciiTheme="minorHAnsi" w:hAnsiTheme="minorHAnsi"/>
        </w:rPr>
        <w:t xml:space="preserve"> inženýrství</w:t>
      </w:r>
      <w:r w:rsidRPr="009E108F">
        <w:rPr>
          <w:rFonts w:asciiTheme="minorHAnsi" w:hAnsiTheme="minorHAnsi"/>
        </w:rPr>
        <w:t xml:space="preserve">. </w:t>
      </w:r>
      <w:r w:rsidR="00877254" w:rsidRPr="009E108F">
        <w:rPr>
          <w:rFonts w:asciiTheme="minorHAnsi" w:hAnsiTheme="minorHAnsi"/>
        </w:rPr>
        <w:t>V tomto ohledu se nabízí otázka, zda by se tedy student neměl více věnovat restaurátorským hodnocením</w:t>
      </w:r>
      <w:r w:rsidR="009E108F">
        <w:rPr>
          <w:rFonts w:asciiTheme="minorHAnsi" w:hAnsiTheme="minorHAnsi"/>
        </w:rPr>
        <w:t xml:space="preserve"> (často založených</w:t>
      </w:r>
      <w:r w:rsidR="00F258E8" w:rsidRPr="009E108F">
        <w:rPr>
          <w:rFonts w:asciiTheme="minorHAnsi" w:hAnsiTheme="minorHAnsi"/>
        </w:rPr>
        <w:t xml:space="preserve"> na užití jednoduchých testů a posouzení bez objektivního měření)</w:t>
      </w:r>
      <w:r w:rsidR="00AC62E5" w:rsidRPr="009E108F">
        <w:rPr>
          <w:rFonts w:asciiTheme="minorHAnsi" w:hAnsiTheme="minorHAnsi"/>
        </w:rPr>
        <w:t>, jež v práci nejsou prakticky</w:t>
      </w:r>
      <w:r w:rsidR="00F258E8" w:rsidRPr="009E108F">
        <w:rPr>
          <w:rFonts w:asciiTheme="minorHAnsi" w:hAnsiTheme="minorHAnsi"/>
        </w:rPr>
        <w:t>,</w:t>
      </w:r>
      <w:r w:rsidR="00AC62E5" w:rsidRPr="009E108F">
        <w:rPr>
          <w:rFonts w:asciiTheme="minorHAnsi" w:hAnsiTheme="minorHAnsi"/>
        </w:rPr>
        <w:t xml:space="preserve"> až na výjimky</w:t>
      </w:r>
      <w:r w:rsidR="00F258E8" w:rsidRPr="009E108F">
        <w:rPr>
          <w:rFonts w:asciiTheme="minorHAnsi" w:hAnsiTheme="minorHAnsi"/>
        </w:rPr>
        <w:t>,</w:t>
      </w:r>
      <w:r w:rsidR="00AC62E5" w:rsidRPr="009E108F">
        <w:rPr>
          <w:rFonts w:asciiTheme="minorHAnsi" w:hAnsiTheme="minorHAnsi"/>
        </w:rPr>
        <w:t xml:space="preserve"> prezentovaná</w:t>
      </w:r>
      <w:r w:rsidR="00877254" w:rsidRPr="009E108F">
        <w:rPr>
          <w:rFonts w:asciiTheme="minorHAnsi" w:hAnsiTheme="minorHAnsi"/>
        </w:rPr>
        <w:t xml:space="preserve"> (např. odzkoušením na objektech,</w:t>
      </w:r>
      <w:r w:rsidR="00F258E8" w:rsidRPr="009E108F">
        <w:rPr>
          <w:rFonts w:asciiTheme="minorHAnsi" w:hAnsiTheme="minorHAnsi"/>
        </w:rPr>
        <w:t xml:space="preserve"> restaurované soše)</w:t>
      </w:r>
      <w:r w:rsidR="00877254" w:rsidRPr="009E108F">
        <w:rPr>
          <w:rFonts w:asciiTheme="minorHAnsi" w:hAnsiTheme="minorHAnsi"/>
        </w:rPr>
        <w:t xml:space="preserve">. </w:t>
      </w:r>
    </w:p>
    <w:p w:rsidR="00E55362" w:rsidRPr="009E108F" w:rsidRDefault="00E55362" w:rsidP="009E108F">
      <w:pPr>
        <w:jc w:val="both"/>
        <w:rPr>
          <w:rFonts w:asciiTheme="minorHAnsi" w:hAnsiTheme="minorHAnsi"/>
        </w:rPr>
      </w:pPr>
    </w:p>
    <w:p w:rsidR="00055D01" w:rsidRPr="009E108F" w:rsidRDefault="00871254" w:rsidP="009E108F">
      <w:pPr>
        <w:jc w:val="both"/>
        <w:rPr>
          <w:rFonts w:asciiTheme="minorHAnsi" w:hAnsiTheme="minorHAnsi"/>
        </w:rPr>
      </w:pPr>
      <w:r w:rsidRPr="009E108F">
        <w:rPr>
          <w:rFonts w:asciiTheme="minorHAnsi" w:hAnsiTheme="minorHAnsi"/>
        </w:rPr>
        <w:t xml:space="preserve">K negativům </w:t>
      </w:r>
      <w:r w:rsidR="00E55362" w:rsidRPr="009E108F">
        <w:rPr>
          <w:rFonts w:asciiTheme="minorHAnsi" w:hAnsiTheme="minorHAnsi"/>
        </w:rPr>
        <w:t xml:space="preserve">teoretické části </w:t>
      </w:r>
      <w:r w:rsidRPr="009E108F">
        <w:rPr>
          <w:rFonts w:asciiTheme="minorHAnsi" w:hAnsiTheme="minorHAnsi"/>
        </w:rPr>
        <w:t>pr</w:t>
      </w:r>
      <w:r w:rsidR="007F63A4">
        <w:rPr>
          <w:rFonts w:asciiTheme="minorHAnsi" w:hAnsiTheme="minorHAnsi"/>
        </w:rPr>
        <w:t>áce jednoznačně patří formální nedostatky.</w:t>
      </w:r>
      <w:r w:rsidR="00E55362" w:rsidRPr="009E108F">
        <w:rPr>
          <w:rFonts w:asciiTheme="minorHAnsi" w:hAnsiTheme="minorHAnsi"/>
        </w:rPr>
        <w:t xml:space="preserve"> </w:t>
      </w:r>
      <w:r w:rsidR="00612CD9" w:rsidRPr="009E108F">
        <w:rPr>
          <w:rFonts w:asciiTheme="minorHAnsi" w:hAnsiTheme="minorHAnsi"/>
        </w:rPr>
        <w:t xml:space="preserve">V textu se nachází řada překlepů, není sjednoceno formátování, aj. </w:t>
      </w:r>
      <w:r w:rsidRPr="009E108F">
        <w:rPr>
          <w:rFonts w:asciiTheme="minorHAnsi" w:hAnsiTheme="minorHAnsi"/>
        </w:rPr>
        <w:t xml:space="preserve"> </w:t>
      </w:r>
      <w:r w:rsidR="00612CD9" w:rsidRPr="009E108F">
        <w:rPr>
          <w:rFonts w:asciiTheme="minorHAnsi" w:hAnsiTheme="minorHAnsi"/>
        </w:rPr>
        <w:t>Vlastnímu průběhu práce by také více vyhovovala systematičnost a samostatnost při jejím provádění, průběžné vyhodnocení výsledků, kter</w:t>
      </w:r>
      <w:r w:rsidR="00055D01" w:rsidRPr="009E108F">
        <w:rPr>
          <w:rFonts w:asciiTheme="minorHAnsi" w:hAnsiTheme="minorHAnsi"/>
        </w:rPr>
        <w:t xml:space="preserve">é by v závěru </w:t>
      </w:r>
      <w:r w:rsidR="00612CD9" w:rsidRPr="009E108F">
        <w:rPr>
          <w:rFonts w:asciiTheme="minorHAnsi" w:hAnsiTheme="minorHAnsi"/>
        </w:rPr>
        <w:t xml:space="preserve">znamenalo </w:t>
      </w:r>
      <w:r w:rsidR="00AC62E5" w:rsidRPr="009E108F">
        <w:rPr>
          <w:rFonts w:asciiTheme="minorHAnsi" w:hAnsiTheme="minorHAnsi"/>
        </w:rPr>
        <w:t xml:space="preserve">koncentrovanější </w:t>
      </w:r>
      <w:r w:rsidR="00612CD9" w:rsidRPr="009E108F">
        <w:rPr>
          <w:rFonts w:asciiTheme="minorHAnsi" w:hAnsiTheme="minorHAnsi"/>
        </w:rPr>
        <w:t>finální zpr</w:t>
      </w:r>
      <w:r w:rsidR="00AC62E5" w:rsidRPr="009E108F">
        <w:rPr>
          <w:rFonts w:asciiTheme="minorHAnsi" w:hAnsiTheme="minorHAnsi"/>
        </w:rPr>
        <w:t xml:space="preserve">acování </w:t>
      </w:r>
      <w:r w:rsidR="00055D01" w:rsidRPr="009E108F">
        <w:rPr>
          <w:rFonts w:asciiTheme="minorHAnsi" w:hAnsiTheme="minorHAnsi"/>
        </w:rPr>
        <w:t xml:space="preserve">práce </w:t>
      </w:r>
      <w:r w:rsidR="00AC62E5" w:rsidRPr="009E108F">
        <w:rPr>
          <w:rFonts w:asciiTheme="minorHAnsi" w:hAnsiTheme="minorHAnsi"/>
        </w:rPr>
        <w:t>(</w:t>
      </w:r>
      <w:r w:rsidR="00055D01" w:rsidRPr="009E108F">
        <w:rPr>
          <w:rFonts w:asciiTheme="minorHAnsi" w:hAnsiTheme="minorHAnsi"/>
        </w:rPr>
        <w:t xml:space="preserve">např. </w:t>
      </w:r>
      <w:r w:rsidR="00AC62E5" w:rsidRPr="009E108F">
        <w:rPr>
          <w:rFonts w:asciiTheme="minorHAnsi" w:hAnsiTheme="minorHAnsi"/>
        </w:rPr>
        <w:t xml:space="preserve">zpracování </w:t>
      </w:r>
      <w:r w:rsidR="00AC62E5" w:rsidRPr="009E108F">
        <w:rPr>
          <w:rFonts w:asciiTheme="minorHAnsi" w:hAnsiTheme="minorHAnsi"/>
          <w:i/>
        </w:rPr>
        <w:t>Závěru</w:t>
      </w:r>
      <w:r w:rsidR="00AC62E5" w:rsidRPr="009E108F">
        <w:rPr>
          <w:rFonts w:asciiTheme="minorHAnsi" w:hAnsiTheme="minorHAnsi"/>
        </w:rPr>
        <w:t>)</w:t>
      </w:r>
      <w:r w:rsidR="00055D01" w:rsidRPr="009E108F">
        <w:rPr>
          <w:rFonts w:asciiTheme="minorHAnsi" w:hAnsiTheme="minorHAnsi"/>
        </w:rPr>
        <w:t xml:space="preserve">. Část </w:t>
      </w:r>
      <w:r w:rsidR="00055D01" w:rsidRPr="009E108F">
        <w:rPr>
          <w:rFonts w:asciiTheme="minorHAnsi" w:hAnsiTheme="minorHAnsi"/>
          <w:i/>
        </w:rPr>
        <w:t xml:space="preserve">Závěr </w:t>
      </w:r>
      <w:r w:rsidR="00055D01" w:rsidRPr="009E108F">
        <w:rPr>
          <w:rFonts w:asciiTheme="minorHAnsi" w:hAnsiTheme="minorHAnsi"/>
        </w:rPr>
        <w:t>by zasloužila hlubší úvahu o dalších možnostech užití toho</w:t>
      </w:r>
      <w:r w:rsidR="00E55362" w:rsidRPr="009E108F">
        <w:rPr>
          <w:rFonts w:asciiTheme="minorHAnsi" w:hAnsiTheme="minorHAnsi"/>
        </w:rPr>
        <w:t xml:space="preserve">to typu </w:t>
      </w:r>
      <w:proofErr w:type="spellStart"/>
      <w:r w:rsidR="00E55362" w:rsidRPr="009E108F">
        <w:rPr>
          <w:rFonts w:asciiTheme="minorHAnsi" w:hAnsiTheme="minorHAnsi"/>
        </w:rPr>
        <w:t>konsolidantů</w:t>
      </w:r>
      <w:proofErr w:type="spellEnd"/>
      <w:r w:rsidR="00E55362" w:rsidRPr="009E108F">
        <w:rPr>
          <w:rFonts w:asciiTheme="minorHAnsi" w:hAnsiTheme="minorHAnsi"/>
        </w:rPr>
        <w:t>, i když je pravda</w:t>
      </w:r>
      <w:r w:rsidR="00055D01" w:rsidRPr="009E108F">
        <w:rPr>
          <w:rFonts w:asciiTheme="minorHAnsi" w:hAnsiTheme="minorHAnsi"/>
        </w:rPr>
        <w:t xml:space="preserve">, že je to opět spíše otázka na chemika nebo materiálového inženýra. </w:t>
      </w:r>
    </w:p>
    <w:p w:rsidR="00E759B8" w:rsidRPr="009E108F" w:rsidRDefault="005D0D8F" w:rsidP="009E108F">
      <w:pPr>
        <w:pStyle w:val="Normlnweb"/>
        <w:jc w:val="both"/>
        <w:rPr>
          <w:rFonts w:asciiTheme="minorHAnsi" w:hAnsiTheme="minorHAnsi"/>
        </w:rPr>
      </w:pPr>
      <w:r>
        <w:rPr>
          <w:rFonts w:asciiTheme="minorHAnsi" w:hAnsiTheme="minorHAnsi"/>
        </w:rPr>
        <w:t xml:space="preserve">Diplomová </w:t>
      </w:r>
      <w:r w:rsidR="009E108F">
        <w:rPr>
          <w:rFonts w:asciiTheme="minorHAnsi" w:hAnsiTheme="minorHAnsi"/>
        </w:rPr>
        <w:t>práce ve svém celku naplnila zadání a svým obsahem a rozsahem splňuje požadavky na d</w:t>
      </w:r>
      <w:r w:rsidR="00E55362" w:rsidRPr="009E108F">
        <w:rPr>
          <w:rFonts w:asciiTheme="minorHAnsi" w:hAnsiTheme="minorHAnsi"/>
        </w:rPr>
        <w:t xml:space="preserve">iplomovou </w:t>
      </w:r>
      <w:r w:rsidR="00E759B8" w:rsidRPr="009E108F">
        <w:rPr>
          <w:rFonts w:asciiTheme="minorHAnsi" w:hAnsiTheme="minorHAnsi"/>
        </w:rPr>
        <w:t xml:space="preserve">práci </w:t>
      </w:r>
      <w:r w:rsidR="009E108F">
        <w:rPr>
          <w:rFonts w:asciiTheme="minorHAnsi" w:hAnsiTheme="minorHAnsi"/>
        </w:rPr>
        <w:t xml:space="preserve">na Fakultě restaurování </w:t>
      </w:r>
      <w:proofErr w:type="spellStart"/>
      <w:r w:rsidR="009E108F">
        <w:rPr>
          <w:rFonts w:asciiTheme="minorHAnsi" w:hAnsiTheme="minorHAnsi"/>
        </w:rPr>
        <w:t>UPa</w:t>
      </w:r>
      <w:proofErr w:type="spellEnd"/>
      <w:r w:rsidR="009E108F">
        <w:rPr>
          <w:rFonts w:asciiTheme="minorHAnsi" w:hAnsiTheme="minorHAnsi"/>
        </w:rPr>
        <w:t xml:space="preserve">. </w:t>
      </w:r>
      <w:r w:rsidR="00E759B8" w:rsidRPr="009E108F">
        <w:rPr>
          <w:rFonts w:asciiTheme="minorHAnsi" w:hAnsiTheme="minorHAnsi"/>
        </w:rPr>
        <w:t xml:space="preserve">Hodnocení práce navrhuji </w:t>
      </w:r>
      <w:r w:rsidR="00E55362" w:rsidRPr="009E108F">
        <w:rPr>
          <w:rFonts w:asciiTheme="minorHAnsi" w:hAnsiTheme="minorHAnsi"/>
        </w:rPr>
        <w:t xml:space="preserve">vzhledem k výše zmíněným </w:t>
      </w:r>
      <w:r w:rsidR="009E108F">
        <w:rPr>
          <w:rFonts w:asciiTheme="minorHAnsi" w:hAnsiTheme="minorHAnsi"/>
        </w:rPr>
        <w:t xml:space="preserve">menším </w:t>
      </w:r>
      <w:r w:rsidR="00E55362" w:rsidRPr="009E108F">
        <w:rPr>
          <w:rFonts w:asciiTheme="minorHAnsi" w:hAnsiTheme="minorHAnsi"/>
        </w:rPr>
        <w:t>výhradám</w:t>
      </w:r>
      <w:r w:rsidR="009E108F">
        <w:rPr>
          <w:rFonts w:asciiTheme="minorHAnsi" w:hAnsiTheme="minorHAnsi"/>
        </w:rPr>
        <w:t xml:space="preserve"> k teoretické části práce</w:t>
      </w:r>
      <w:r w:rsidR="00E55362" w:rsidRPr="009E108F">
        <w:rPr>
          <w:rFonts w:asciiTheme="minorHAnsi" w:hAnsiTheme="minorHAnsi"/>
        </w:rPr>
        <w:t xml:space="preserve"> - výborně</w:t>
      </w:r>
      <w:r w:rsidR="00E759B8" w:rsidRPr="009E108F">
        <w:rPr>
          <w:rFonts w:asciiTheme="minorHAnsi" w:hAnsiTheme="minorHAnsi"/>
        </w:rPr>
        <w:t xml:space="preserve"> minus.  </w:t>
      </w:r>
    </w:p>
    <w:p w:rsidR="00E759B8" w:rsidRPr="009E108F" w:rsidRDefault="00E759B8" w:rsidP="009E108F">
      <w:pPr>
        <w:jc w:val="both"/>
        <w:rPr>
          <w:rFonts w:asciiTheme="minorHAnsi" w:hAnsiTheme="minorHAnsi"/>
        </w:rPr>
      </w:pPr>
    </w:p>
    <w:p w:rsidR="009E1E8F" w:rsidRPr="009E108F" w:rsidRDefault="009E108F" w:rsidP="009E108F">
      <w:pPr>
        <w:jc w:val="both"/>
        <w:rPr>
          <w:rFonts w:asciiTheme="minorHAnsi" w:hAnsiTheme="minorHAnsi"/>
        </w:rPr>
      </w:pPr>
      <w:r>
        <w:rPr>
          <w:rFonts w:asciiTheme="minorHAnsi" w:hAnsiTheme="minorHAnsi"/>
        </w:rPr>
        <w:t>V Litomyšli 5.</w:t>
      </w:r>
      <w:r w:rsidR="005D0D8F">
        <w:rPr>
          <w:rFonts w:asciiTheme="minorHAnsi" w:hAnsiTheme="minorHAnsi"/>
        </w:rPr>
        <w:t xml:space="preserve"> </w:t>
      </w:r>
      <w:r>
        <w:rPr>
          <w:rFonts w:asciiTheme="minorHAnsi" w:hAnsiTheme="minorHAnsi"/>
        </w:rPr>
        <w:t>9.</w:t>
      </w:r>
      <w:r w:rsidR="005D0D8F">
        <w:rPr>
          <w:rFonts w:asciiTheme="minorHAnsi" w:hAnsiTheme="minorHAnsi"/>
        </w:rPr>
        <w:t xml:space="preserve"> </w:t>
      </w:r>
      <w:bookmarkStart w:id="0" w:name="_GoBack"/>
      <w:bookmarkEnd w:id="0"/>
      <w:r>
        <w:rPr>
          <w:rFonts w:asciiTheme="minorHAnsi" w:hAnsiTheme="minorHAnsi"/>
        </w:rPr>
        <w:t>2016</w:t>
      </w:r>
      <w:r>
        <w:rPr>
          <w:rFonts w:asciiTheme="minorHAnsi" w:hAnsiTheme="minorHAnsi"/>
        </w:rPr>
        <w:tab/>
      </w:r>
      <w:r>
        <w:rPr>
          <w:rFonts w:asciiTheme="minorHAnsi" w:hAnsiTheme="minorHAnsi"/>
        </w:rPr>
        <w:tab/>
      </w:r>
      <w:r>
        <w:rPr>
          <w:rFonts w:asciiTheme="minorHAnsi" w:hAnsiTheme="minorHAnsi"/>
        </w:rPr>
        <w:tab/>
      </w:r>
      <w:r>
        <w:rPr>
          <w:rFonts w:asciiTheme="minorHAnsi" w:hAnsiTheme="minorHAnsi"/>
        </w:rPr>
        <w:tab/>
      </w:r>
      <w:r>
        <w:rPr>
          <w:rFonts w:asciiTheme="minorHAnsi" w:hAnsiTheme="minorHAnsi"/>
        </w:rPr>
        <w:tab/>
      </w:r>
      <w:r>
        <w:rPr>
          <w:rFonts w:asciiTheme="minorHAnsi" w:hAnsiTheme="minorHAnsi"/>
        </w:rPr>
        <w:tab/>
      </w:r>
      <w:r>
        <w:rPr>
          <w:rFonts w:asciiTheme="minorHAnsi" w:hAnsiTheme="minorHAnsi"/>
        </w:rPr>
        <w:tab/>
        <w:t>Mgr. art. Jakub Ďoubal, Ph.D.</w:t>
      </w:r>
    </w:p>
    <w:p w:rsidR="00F258E8" w:rsidRPr="009E108F" w:rsidRDefault="00F258E8" w:rsidP="009E108F">
      <w:pPr>
        <w:jc w:val="both"/>
        <w:rPr>
          <w:rFonts w:asciiTheme="minorHAnsi" w:hAnsiTheme="minorHAnsi"/>
        </w:rPr>
      </w:pPr>
    </w:p>
    <w:p w:rsidR="009E108F" w:rsidRPr="009E108F" w:rsidRDefault="009E108F" w:rsidP="009E108F">
      <w:pPr>
        <w:jc w:val="both"/>
        <w:rPr>
          <w:rFonts w:asciiTheme="minorHAnsi" w:hAnsiTheme="minorHAnsi"/>
        </w:rPr>
      </w:pPr>
    </w:p>
    <w:sectPr w:rsidR="009E108F" w:rsidRPr="009E108F" w:rsidSect="00B13857">
      <w:pgSz w:w="11906" w:h="16838"/>
      <w:pgMar w:top="1417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B27B1" w:rsidRDefault="008B27B1" w:rsidP="00E759B8">
      <w:r>
        <w:separator/>
      </w:r>
    </w:p>
  </w:endnote>
  <w:endnote w:type="continuationSeparator" w:id="0">
    <w:p w:rsidR="008B27B1" w:rsidRDefault="008B27B1" w:rsidP="00E759B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Open Sans">
    <w:altName w:val="Times New Roman"/>
    <w:charset w:val="00"/>
    <w:family w:val="auto"/>
    <w:pitch w:val="default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B27B1" w:rsidRDefault="008B27B1" w:rsidP="00E759B8">
      <w:r>
        <w:separator/>
      </w:r>
    </w:p>
  </w:footnote>
  <w:footnote w:type="continuationSeparator" w:id="0">
    <w:p w:rsidR="008B27B1" w:rsidRDefault="008B27B1" w:rsidP="00E759B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D61798B"/>
    <w:multiLevelType w:val="hybridMultilevel"/>
    <w:tmpl w:val="37A6532E"/>
    <w:lvl w:ilvl="0" w:tplc="0BB0AAC8">
      <w:start w:val="1"/>
      <w:numFmt w:val="upperRoman"/>
      <w:lvlText w:val="%1."/>
      <w:lvlJc w:val="left"/>
      <w:pPr>
        <w:ind w:left="927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2149" w:hanging="360"/>
      </w:pPr>
    </w:lvl>
    <w:lvl w:ilvl="2" w:tplc="0405001B" w:tentative="1">
      <w:start w:val="1"/>
      <w:numFmt w:val="lowerRoman"/>
      <w:lvlText w:val="%3."/>
      <w:lvlJc w:val="right"/>
      <w:pPr>
        <w:ind w:left="2869" w:hanging="180"/>
      </w:pPr>
    </w:lvl>
    <w:lvl w:ilvl="3" w:tplc="0405000F" w:tentative="1">
      <w:start w:val="1"/>
      <w:numFmt w:val="decimal"/>
      <w:lvlText w:val="%4."/>
      <w:lvlJc w:val="left"/>
      <w:pPr>
        <w:ind w:left="3589" w:hanging="360"/>
      </w:pPr>
    </w:lvl>
    <w:lvl w:ilvl="4" w:tplc="04050019" w:tentative="1">
      <w:start w:val="1"/>
      <w:numFmt w:val="lowerLetter"/>
      <w:lvlText w:val="%5."/>
      <w:lvlJc w:val="left"/>
      <w:pPr>
        <w:ind w:left="4309" w:hanging="360"/>
      </w:pPr>
    </w:lvl>
    <w:lvl w:ilvl="5" w:tplc="0405001B" w:tentative="1">
      <w:start w:val="1"/>
      <w:numFmt w:val="lowerRoman"/>
      <w:lvlText w:val="%6."/>
      <w:lvlJc w:val="right"/>
      <w:pPr>
        <w:ind w:left="5029" w:hanging="180"/>
      </w:pPr>
    </w:lvl>
    <w:lvl w:ilvl="6" w:tplc="0405000F" w:tentative="1">
      <w:start w:val="1"/>
      <w:numFmt w:val="decimal"/>
      <w:lvlText w:val="%7."/>
      <w:lvlJc w:val="left"/>
      <w:pPr>
        <w:ind w:left="5749" w:hanging="360"/>
      </w:pPr>
    </w:lvl>
    <w:lvl w:ilvl="7" w:tplc="04050019" w:tentative="1">
      <w:start w:val="1"/>
      <w:numFmt w:val="lowerLetter"/>
      <w:lvlText w:val="%8."/>
      <w:lvlJc w:val="left"/>
      <w:pPr>
        <w:ind w:left="6469" w:hanging="360"/>
      </w:pPr>
    </w:lvl>
    <w:lvl w:ilvl="8" w:tplc="0405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">
    <w:nsid w:val="73281500"/>
    <w:multiLevelType w:val="hybridMultilevel"/>
    <w:tmpl w:val="8A66E2F6"/>
    <w:lvl w:ilvl="0" w:tplc="BCC8BA74">
      <w:start w:val="1"/>
      <w:numFmt w:val="decimal"/>
      <w:lvlText w:val="%1."/>
      <w:lvlJc w:val="left"/>
      <w:pPr>
        <w:ind w:left="1440" w:hanging="360"/>
      </w:pPr>
    </w:lvl>
    <w:lvl w:ilvl="1" w:tplc="04050019" w:tentative="1">
      <w:start w:val="1"/>
      <w:numFmt w:val="lowerLetter"/>
      <w:lvlText w:val="%2."/>
      <w:lvlJc w:val="left"/>
      <w:pPr>
        <w:ind w:left="2160" w:hanging="360"/>
      </w:pPr>
    </w:lvl>
    <w:lvl w:ilvl="2" w:tplc="0405001B" w:tentative="1">
      <w:start w:val="1"/>
      <w:numFmt w:val="lowerRoman"/>
      <w:lvlText w:val="%3."/>
      <w:lvlJc w:val="right"/>
      <w:pPr>
        <w:ind w:left="2880" w:hanging="180"/>
      </w:pPr>
    </w:lvl>
    <w:lvl w:ilvl="3" w:tplc="0405000F" w:tentative="1">
      <w:start w:val="1"/>
      <w:numFmt w:val="decimal"/>
      <w:lvlText w:val="%4."/>
      <w:lvlJc w:val="left"/>
      <w:pPr>
        <w:ind w:left="3600" w:hanging="360"/>
      </w:pPr>
    </w:lvl>
    <w:lvl w:ilvl="4" w:tplc="04050019" w:tentative="1">
      <w:start w:val="1"/>
      <w:numFmt w:val="lowerLetter"/>
      <w:lvlText w:val="%5."/>
      <w:lvlJc w:val="left"/>
      <w:pPr>
        <w:ind w:left="4320" w:hanging="360"/>
      </w:pPr>
    </w:lvl>
    <w:lvl w:ilvl="5" w:tplc="0405001B" w:tentative="1">
      <w:start w:val="1"/>
      <w:numFmt w:val="lowerRoman"/>
      <w:lvlText w:val="%6."/>
      <w:lvlJc w:val="right"/>
      <w:pPr>
        <w:ind w:left="5040" w:hanging="180"/>
      </w:pPr>
    </w:lvl>
    <w:lvl w:ilvl="6" w:tplc="0405000F" w:tentative="1">
      <w:start w:val="1"/>
      <w:numFmt w:val="decimal"/>
      <w:lvlText w:val="%7."/>
      <w:lvlJc w:val="left"/>
      <w:pPr>
        <w:ind w:left="5760" w:hanging="360"/>
      </w:pPr>
    </w:lvl>
    <w:lvl w:ilvl="7" w:tplc="04050019" w:tentative="1">
      <w:start w:val="1"/>
      <w:numFmt w:val="lowerLetter"/>
      <w:lvlText w:val="%8."/>
      <w:lvlJc w:val="left"/>
      <w:pPr>
        <w:ind w:left="6480" w:hanging="360"/>
      </w:pPr>
    </w:lvl>
    <w:lvl w:ilvl="8" w:tplc="0405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1"/>
  </w:num>
  <w:num w:numId="2">
    <w:abstractNumId w:val="1"/>
  </w:num>
  <w:num w:numId="3">
    <w:abstractNumId w:val="0"/>
  </w:num>
  <w:num w:numId="4">
    <w:abstractNumId w:val="0"/>
  </w:num>
  <w:num w:numId="5">
    <w:abstractNumId w:val="0"/>
  </w:num>
  <w:num w:numId="6">
    <w:abstractNumId w:val="0"/>
  </w:num>
  <w:num w:numId="7">
    <w:abstractNumId w:val="0"/>
  </w:num>
  <w:num w:numId="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3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E1E8F"/>
    <w:rsid w:val="00055D01"/>
    <w:rsid w:val="000C45BE"/>
    <w:rsid w:val="000F656F"/>
    <w:rsid w:val="00100E8E"/>
    <w:rsid w:val="00314853"/>
    <w:rsid w:val="00321E38"/>
    <w:rsid w:val="00374ED7"/>
    <w:rsid w:val="004434B0"/>
    <w:rsid w:val="00525C4A"/>
    <w:rsid w:val="00572903"/>
    <w:rsid w:val="005D0D8F"/>
    <w:rsid w:val="005D599B"/>
    <w:rsid w:val="00612CD9"/>
    <w:rsid w:val="00627B0E"/>
    <w:rsid w:val="006A4D14"/>
    <w:rsid w:val="00750361"/>
    <w:rsid w:val="00756676"/>
    <w:rsid w:val="00770797"/>
    <w:rsid w:val="007C79D5"/>
    <w:rsid w:val="007F63A4"/>
    <w:rsid w:val="007F6F3B"/>
    <w:rsid w:val="00871254"/>
    <w:rsid w:val="00877254"/>
    <w:rsid w:val="008B27B1"/>
    <w:rsid w:val="00956D26"/>
    <w:rsid w:val="009A2140"/>
    <w:rsid w:val="009E02DC"/>
    <w:rsid w:val="009E108F"/>
    <w:rsid w:val="009E1E8F"/>
    <w:rsid w:val="00A33B65"/>
    <w:rsid w:val="00AC18FF"/>
    <w:rsid w:val="00AC62E5"/>
    <w:rsid w:val="00B13857"/>
    <w:rsid w:val="00B53A83"/>
    <w:rsid w:val="00BD2C95"/>
    <w:rsid w:val="00C32501"/>
    <w:rsid w:val="00C518B6"/>
    <w:rsid w:val="00C83535"/>
    <w:rsid w:val="00CA3E9B"/>
    <w:rsid w:val="00D016BF"/>
    <w:rsid w:val="00DD2941"/>
    <w:rsid w:val="00DE6238"/>
    <w:rsid w:val="00E5414C"/>
    <w:rsid w:val="00E55362"/>
    <w:rsid w:val="00E62CE8"/>
    <w:rsid w:val="00E759B8"/>
    <w:rsid w:val="00E844B4"/>
    <w:rsid w:val="00F258E8"/>
    <w:rsid w:val="00F770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rsid w:val="00956D26"/>
    <w:rPr>
      <w:sz w:val="24"/>
      <w:szCs w:val="24"/>
      <w:lang w:eastAsia="cs-CZ"/>
    </w:rPr>
  </w:style>
  <w:style w:type="paragraph" w:styleId="Nadpis1">
    <w:name w:val="heading 1"/>
    <w:basedOn w:val="Normln"/>
    <w:next w:val="Normln"/>
    <w:link w:val="Nadpis1Char"/>
    <w:autoRedefine/>
    <w:qFormat/>
    <w:rsid w:val="000C45BE"/>
    <w:pPr>
      <w:keepNext/>
      <w:spacing w:before="120" w:after="120" w:line="276" w:lineRule="auto"/>
      <w:jc w:val="center"/>
      <w:outlineLvl w:val="0"/>
    </w:pPr>
    <w:rPr>
      <w:rFonts w:eastAsiaTheme="majorEastAsia" w:cstheme="majorBidi"/>
      <w:b/>
      <w:bCs/>
      <w:kern w:val="28"/>
      <w:sz w:val="28"/>
      <w:szCs w:val="28"/>
      <w:lang w:eastAsia="en-US"/>
    </w:rPr>
  </w:style>
  <w:style w:type="paragraph" w:styleId="Nadpis2">
    <w:name w:val="heading 2"/>
    <w:aliases w:val="metodika ur1"/>
    <w:basedOn w:val="Normln"/>
    <w:next w:val="Normln"/>
    <w:link w:val="Nadpis2Char"/>
    <w:autoRedefine/>
    <w:qFormat/>
    <w:rsid w:val="000C45BE"/>
    <w:pPr>
      <w:keepNext/>
      <w:autoSpaceDE w:val="0"/>
      <w:autoSpaceDN w:val="0"/>
      <w:adjustRightInd w:val="0"/>
      <w:spacing w:after="60" w:line="276" w:lineRule="auto"/>
      <w:jc w:val="both"/>
      <w:outlineLvl w:val="1"/>
    </w:pPr>
    <w:rPr>
      <w:rFonts w:eastAsia="Calibri" w:cstheme="majorBidi"/>
      <w:b/>
      <w:bCs/>
      <w:iCs/>
      <w:color w:val="000000"/>
    </w:rPr>
  </w:style>
  <w:style w:type="paragraph" w:styleId="Nadpis3">
    <w:name w:val="heading 3"/>
    <w:basedOn w:val="Normln"/>
    <w:next w:val="Normln"/>
    <w:link w:val="Nadpis3Char"/>
    <w:autoRedefine/>
    <w:qFormat/>
    <w:rsid w:val="000C45BE"/>
    <w:pPr>
      <w:keepNext/>
      <w:spacing w:before="120" w:after="60" w:line="276" w:lineRule="auto"/>
      <w:outlineLvl w:val="2"/>
    </w:pPr>
    <w:rPr>
      <w:rFonts w:eastAsiaTheme="majorEastAsia" w:cs="Arial"/>
      <w:i/>
      <w:color w:val="000000"/>
      <w:sz w:val="22"/>
      <w:szCs w:val="22"/>
    </w:rPr>
  </w:style>
  <w:style w:type="paragraph" w:styleId="Nadpis4">
    <w:name w:val="heading 4"/>
    <w:basedOn w:val="Normln"/>
    <w:next w:val="Normln"/>
    <w:link w:val="Nadpis4Char"/>
    <w:uiPriority w:val="9"/>
    <w:unhideWhenUsed/>
    <w:qFormat/>
    <w:rsid w:val="000C45BE"/>
    <w:pPr>
      <w:keepNext/>
      <w:keepLines/>
      <w:spacing w:before="200" w:after="200" w:line="276" w:lineRule="auto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  <w:sz w:val="20"/>
      <w:szCs w:val="20"/>
      <w:lang w:eastAsia="en-US"/>
    </w:rPr>
  </w:style>
  <w:style w:type="paragraph" w:styleId="Nadpis5">
    <w:name w:val="heading 5"/>
    <w:basedOn w:val="Normln"/>
    <w:next w:val="Normln"/>
    <w:link w:val="Nadpis5Char"/>
    <w:uiPriority w:val="9"/>
    <w:semiHidden/>
    <w:unhideWhenUsed/>
    <w:qFormat/>
    <w:rsid w:val="000C45BE"/>
    <w:pPr>
      <w:spacing w:before="240" w:after="60" w:line="276" w:lineRule="auto"/>
      <w:outlineLvl w:val="4"/>
    </w:pPr>
    <w:rPr>
      <w:rFonts w:ascii="Calibri" w:hAnsi="Calibri"/>
      <w:b/>
      <w:bCs/>
      <w:i/>
      <w:iCs/>
      <w:sz w:val="26"/>
      <w:szCs w:val="26"/>
      <w:lang w:eastAsia="en-US"/>
    </w:rPr>
  </w:style>
  <w:style w:type="paragraph" w:styleId="Nadpis6">
    <w:name w:val="heading 6"/>
    <w:basedOn w:val="Normln"/>
    <w:next w:val="Normln"/>
    <w:link w:val="Nadpis6Char"/>
    <w:uiPriority w:val="9"/>
    <w:semiHidden/>
    <w:unhideWhenUsed/>
    <w:qFormat/>
    <w:rsid w:val="000C45BE"/>
    <w:pPr>
      <w:keepNext/>
      <w:keepLines/>
      <w:spacing w:before="200" w:after="200" w:line="276" w:lineRule="auto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  <w:sz w:val="20"/>
      <w:szCs w:val="20"/>
      <w:lang w:eastAsia="en-US"/>
    </w:rPr>
  </w:style>
  <w:style w:type="paragraph" w:styleId="Nadpis7">
    <w:name w:val="heading 7"/>
    <w:basedOn w:val="Normln"/>
    <w:next w:val="Normln"/>
    <w:link w:val="Nadpis7Char"/>
    <w:uiPriority w:val="9"/>
    <w:semiHidden/>
    <w:unhideWhenUsed/>
    <w:qFormat/>
    <w:rsid w:val="000C45BE"/>
    <w:pPr>
      <w:keepNext/>
      <w:keepLines/>
      <w:spacing w:before="200" w:after="200" w:line="276" w:lineRule="auto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  <w:lang w:eastAsia="en-US"/>
    </w:rPr>
  </w:style>
  <w:style w:type="paragraph" w:styleId="Nadpis8">
    <w:name w:val="heading 8"/>
    <w:basedOn w:val="Normln"/>
    <w:next w:val="Normln"/>
    <w:link w:val="Nadpis8Char"/>
    <w:uiPriority w:val="9"/>
    <w:semiHidden/>
    <w:unhideWhenUsed/>
    <w:qFormat/>
    <w:rsid w:val="000C45BE"/>
    <w:pPr>
      <w:keepNext/>
      <w:keepLines/>
      <w:spacing w:before="200" w:after="200" w:line="276" w:lineRule="auto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  <w:lang w:eastAsia="en-US"/>
    </w:rPr>
  </w:style>
  <w:style w:type="paragraph" w:styleId="Nadpis9">
    <w:name w:val="heading 9"/>
    <w:basedOn w:val="Normln"/>
    <w:next w:val="Normln"/>
    <w:link w:val="Nadpis9Char"/>
    <w:qFormat/>
    <w:rsid w:val="000C45BE"/>
    <w:pPr>
      <w:spacing w:before="240" w:after="60" w:line="276" w:lineRule="auto"/>
      <w:ind w:left="567"/>
      <w:outlineLvl w:val="8"/>
    </w:pPr>
    <w:rPr>
      <w:rFonts w:ascii="Arial" w:hAnsi="Arial" w:cs="Arial"/>
      <w:b/>
      <w:bCs/>
      <w:i/>
      <w:iCs/>
      <w:sz w:val="20"/>
      <w:szCs w:val="20"/>
      <w:u w:val="single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Citace">
    <w:name w:val="Citace"/>
    <w:basedOn w:val="Normln"/>
    <w:next w:val="Normln"/>
    <w:link w:val="CitaceChar"/>
    <w:uiPriority w:val="29"/>
    <w:rsid w:val="000F656F"/>
    <w:pPr>
      <w:spacing w:before="200"/>
      <w:ind w:left="360" w:right="360"/>
    </w:pPr>
    <w:rPr>
      <w:rFonts w:ascii="Calibri" w:eastAsia="Calibri" w:hAnsi="Calibri"/>
      <w:i/>
      <w:iCs/>
      <w:sz w:val="20"/>
      <w:szCs w:val="20"/>
    </w:rPr>
  </w:style>
  <w:style w:type="character" w:customStyle="1" w:styleId="CitaceChar">
    <w:name w:val="Citace Char"/>
    <w:link w:val="Citace"/>
    <w:uiPriority w:val="29"/>
    <w:rsid w:val="000F656F"/>
    <w:rPr>
      <w:rFonts w:ascii="Calibri" w:eastAsia="Calibri" w:hAnsi="Calibri" w:cs="Times New Roman"/>
      <w:i/>
      <w:iCs/>
      <w:sz w:val="20"/>
      <w:szCs w:val="20"/>
    </w:rPr>
  </w:style>
  <w:style w:type="paragraph" w:customStyle="1" w:styleId="Citaceintenzivn">
    <w:name w:val="Citace – intenzivní"/>
    <w:basedOn w:val="Normln"/>
    <w:next w:val="Normln"/>
    <w:link w:val="CitaceintenzivnChar"/>
    <w:uiPriority w:val="30"/>
    <w:rsid w:val="000F656F"/>
    <w:pPr>
      <w:pBdr>
        <w:bottom w:val="single" w:sz="4" w:space="1" w:color="auto"/>
      </w:pBdr>
      <w:spacing w:before="200" w:after="280"/>
      <w:ind w:left="1008" w:right="1152"/>
      <w:jc w:val="both"/>
    </w:pPr>
    <w:rPr>
      <w:rFonts w:ascii="Calibri" w:eastAsia="Calibri" w:hAnsi="Calibri"/>
      <w:b/>
      <w:bCs/>
      <w:i/>
      <w:iCs/>
      <w:sz w:val="20"/>
      <w:szCs w:val="20"/>
    </w:rPr>
  </w:style>
  <w:style w:type="character" w:customStyle="1" w:styleId="CitaceintenzivnChar">
    <w:name w:val="Citace – intenzivní Char"/>
    <w:link w:val="Citaceintenzivn"/>
    <w:uiPriority w:val="30"/>
    <w:rsid w:val="000F656F"/>
    <w:rPr>
      <w:rFonts w:ascii="Calibri" w:eastAsia="Calibri" w:hAnsi="Calibri" w:cs="Times New Roman"/>
      <w:b/>
      <w:bCs/>
      <w:i/>
      <w:iCs/>
      <w:sz w:val="20"/>
      <w:szCs w:val="20"/>
    </w:rPr>
  </w:style>
  <w:style w:type="paragraph" w:customStyle="1" w:styleId="Styl1">
    <w:name w:val="Styl1"/>
    <w:basedOn w:val="Nadpis1"/>
    <w:link w:val="Styl1Char"/>
    <w:rsid w:val="000F656F"/>
    <w:rPr>
      <w:rFonts w:eastAsia="Times New Roman" w:cs="Times New Roman"/>
      <w:sz w:val="23"/>
      <w:szCs w:val="23"/>
    </w:rPr>
  </w:style>
  <w:style w:type="character" w:customStyle="1" w:styleId="Styl1Char">
    <w:name w:val="Styl1 Char"/>
    <w:link w:val="Styl1"/>
    <w:rsid w:val="000F656F"/>
    <w:rPr>
      <w:rFonts w:ascii="Times New Roman" w:eastAsia="Times New Roman" w:hAnsi="Times New Roman" w:cs="Times New Roman"/>
      <w:b/>
      <w:bCs/>
      <w:sz w:val="23"/>
      <w:szCs w:val="23"/>
    </w:rPr>
  </w:style>
  <w:style w:type="character" w:customStyle="1" w:styleId="Nadpis1Char">
    <w:name w:val="Nadpis 1 Char"/>
    <w:basedOn w:val="Standardnpsmoodstavce"/>
    <w:link w:val="Nadpis1"/>
    <w:rsid w:val="000C45BE"/>
    <w:rPr>
      <w:rFonts w:eastAsiaTheme="majorEastAsia" w:cstheme="majorBidi"/>
      <w:b/>
      <w:bCs/>
      <w:kern w:val="28"/>
      <w:sz w:val="28"/>
      <w:szCs w:val="28"/>
    </w:rPr>
  </w:style>
  <w:style w:type="character" w:customStyle="1" w:styleId="Nadpis2Char">
    <w:name w:val="Nadpis 2 Char"/>
    <w:aliases w:val="metodika ur1 Char"/>
    <w:basedOn w:val="Standardnpsmoodstavce"/>
    <w:link w:val="Nadpis2"/>
    <w:rsid w:val="000C45BE"/>
    <w:rPr>
      <w:rFonts w:eastAsia="Calibri" w:cstheme="majorBidi"/>
      <w:b/>
      <w:bCs/>
      <w:iCs/>
      <w:color w:val="000000"/>
      <w:sz w:val="24"/>
      <w:szCs w:val="24"/>
      <w:lang w:eastAsia="cs-CZ"/>
    </w:rPr>
  </w:style>
  <w:style w:type="character" w:customStyle="1" w:styleId="Nadpis3Char">
    <w:name w:val="Nadpis 3 Char"/>
    <w:basedOn w:val="Standardnpsmoodstavce"/>
    <w:link w:val="Nadpis3"/>
    <w:rsid w:val="000C45BE"/>
    <w:rPr>
      <w:rFonts w:eastAsiaTheme="majorEastAsia" w:cs="Arial"/>
      <w:i/>
      <w:color w:val="000000"/>
      <w:sz w:val="22"/>
      <w:szCs w:val="22"/>
      <w:lang w:eastAsia="cs-CZ"/>
    </w:rPr>
  </w:style>
  <w:style w:type="character" w:customStyle="1" w:styleId="Nadpis4Char">
    <w:name w:val="Nadpis 4 Char"/>
    <w:basedOn w:val="Standardnpsmoodstavce"/>
    <w:link w:val="Nadpis4"/>
    <w:uiPriority w:val="9"/>
    <w:rsid w:val="000C45BE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Nadpis5Char">
    <w:name w:val="Nadpis 5 Char"/>
    <w:link w:val="Nadpis5"/>
    <w:uiPriority w:val="9"/>
    <w:semiHidden/>
    <w:rsid w:val="000C45BE"/>
    <w:rPr>
      <w:rFonts w:ascii="Calibri" w:hAnsi="Calibri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"/>
    <w:semiHidden/>
    <w:rsid w:val="000C45BE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Nadpis7Char">
    <w:name w:val="Nadpis 7 Char"/>
    <w:basedOn w:val="Standardnpsmoodstavce"/>
    <w:link w:val="Nadpis7"/>
    <w:uiPriority w:val="9"/>
    <w:semiHidden/>
    <w:rsid w:val="000C45BE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Nadpis8Char">
    <w:name w:val="Nadpis 8 Char"/>
    <w:basedOn w:val="Standardnpsmoodstavce"/>
    <w:link w:val="Nadpis8"/>
    <w:uiPriority w:val="9"/>
    <w:semiHidden/>
    <w:rsid w:val="000C45BE"/>
    <w:rPr>
      <w:rFonts w:asciiTheme="majorHAnsi" w:eastAsiaTheme="majorEastAsia" w:hAnsiTheme="majorHAnsi" w:cstheme="majorBidi"/>
      <w:color w:val="404040" w:themeColor="text1" w:themeTint="BF"/>
    </w:rPr>
  </w:style>
  <w:style w:type="character" w:customStyle="1" w:styleId="Nadpis9Char">
    <w:name w:val="Nadpis 9 Char"/>
    <w:basedOn w:val="Standardnpsmoodstavce"/>
    <w:link w:val="Nadpis9"/>
    <w:rsid w:val="000C45BE"/>
    <w:rPr>
      <w:rFonts w:ascii="Arial" w:hAnsi="Arial" w:cs="Arial"/>
      <w:b/>
      <w:bCs/>
      <w:i/>
      <w:iCs/>
      <w:u w:val="single"/>
    </w:rPr>
  </w:style>
  <w:style w:type="paragraph" w:styleId="Nzev">
    <w:name w:val="Title"/>
    <w:basedOn w:val="Normln"/>
    <w:next w:val="Normln"/>
    <w:link w:val="NzevChar"/>
    <w:uiPriority w:val="10"/>
    <w:qFormat/>
    <w:rsid w:val="000C45BE"/>
    <w:pPr>
      <w:pBdr>
        <w:bottom w:val="single" w:sz="8" w:space="4" w:color="4F81BD" w:themeColor="accent1"/>
      </w:pBdr>
      <w:spacing w:after="300" w:line="276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en-US"/>
    </w:rPr>
  </w:style>
  <w:style w:type="character" w:customStyle="1" w:styleId="NzevChar">
    <w:name w:val="Název Char"/>
    <w:basedOn w:val="Standardnpsmoodstavce"/>
    <w:link w:val="Nzev"/>
    <w:uiPriority w:val="10"/>
    <w:rsid w:val="000C45BE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Podtitul">
    <w:name w:val="Subtitle"/>
    <w:basedOn w:val="Normln"/>
    <w:next w:val="Normln"/>
    <w:link w:val="PodtitulChar"/>
    <w:uiPriority w:val="11"/>
    <w:qFormat/>
    <w:rsid w:val="000C45BE"/>
    <w:pPr>
      <w:numPr>
        <w:ilvl w:val="1"/>
      </w:numPr>
      <w:spacing w:after="200" w:line="276" w:lineRule="auto"/>
    </w:pPr>
    <w:rPr>
      <w:rFonts w:asciiTheme="majorHAnsi" w:eastAsiaTheme="majorEastAsia" w:hAnsiTheme="majorHAnsi" w:cstheme="majorBidi"/>
      <w:i/>
      <w:iCs/>
      <w:color w:val="4F81BD" w:themeColor="accent1"/>
      <w:spacing w:val="15"/>
      <w:lang w:eastAsia="en-US"/>
    </w:rPr>
  </w:style>
  <w:style w:type="character" w:customStyle="1" w:styleId="PodtitulChar">
    <w:name w:val="Podtitul Char"/>
    <w:basedOn w:val="Standardnpsmoodstavce"/>
    <w:link w:val="Podtitul"/>
    <w:uiPriority w:val="11"/>
    <w:rsid w:val="000C45BE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Siln">
    <w:name w:val="Strong"/>
    <w:qFormat/>
    <w:rsid w:val="000C45BE"/>
    <w:rPr>
      <w:rFonts w:cs="Times New Roman"/>
      <w:b/>
      <w:bCs/>
    </w:rPr>
  </w:style>
  <w:style w:type="character" w:styleId="Zvraznn">
    <w:name w:val="Emphasis"/>
    <w:uiPriority w:val="20"/>
    <w:qFormat/>
    <w:rsid w:val="000C45BE"/>
    <w:rPr>
      <w:i/>
      <w:iCs/>
    </w:rPr>
  </w:style>
  <w:style w:type="paragraph" w:styleId="Bezmezer">
    <w:name w:val="No Spacing"/>
    <w:basedOn w:val="Normln"/>
    <w:link w:val="BezmezerChar"/>
    <w:uiPriority w:val="1"/>
    <w:qFormat/>
    <w:rsid w:val="000C45BE"/>
    <w:pPr>
      <w:spacing w:after="200" w:line="276" w:lineRule="auto"/>
    </w:pPr>
    <w:rPr>
      <w:rFonts w:eastAsia="Calibri"/>
      <w:sz w:val="20"/>
      <w:szCs w:val="20"/>
      <w:lang w:eastAsia="en-US"/>
    </w:rPr>
  </w:style>
  <w:style w:type="character" w:customStyle="1" w:styleId="BezmezerChar">
    <w:name w:val="Bez mezer Char"/>
    <w:basedOn w:val="Standardnpsmoodstavce"/>
    <w:link w:val="Bezmezer"/>
    <w:uiPriority w:val="1"/>
    <w:rsid w:val="000C45BE"/>
    <w:rPr>
      <w:rFonts w:eastAsia="Calibri"/>
    </w:rPr>
  </w:style>
  <w:style w:type="paragraph" w:styleId="Odstavecseseznamem">
    <w:name w:val="List Paragraph"/>
    <w:basedOn w:val="Normln"/>
    <w:uiPriority w:val="34"/>
    <w:qFormat/>
    <w:rsid w:val="000C45BE"/>
    <w:pPr>
      <w:spacing w:after="200" w:line="276" w:lineRule="auto"/>
      <w:ind w:left="720"/>
      <w:contextualSpacing/>
    </w:pPr>
    <w:rPr>
      <w:rFonts w:ascii="Calibri" w:eastAsia="Calibri" w:hAnsi="Calibri" w:cs="Calibri"/>
      <w:color w:val="000000"/>
      <w:sz w:val="22"/>
      <w:szCs w:val="22"/>
    </w:rPr>
  </w:style>
  <w:style w:type="character" w:styleId="Zdraznnjemn">
    <w:name w:val="Subtle Emphasis"/>
    <w:uiPriority w:val="19"/>
    <w:qFormat/>
    <w:rsid w:val="000C45BE"/>
    <w:rPr>
      <w:i/>
      <w:iCs/>
      <w:color w:val="808080" w:themeColor="text1" w:themeTint="7F"/>
    </w:rPr>
  </w:style>
  <w:style w:type="character" w:styleId="Zdraznnintenzivn">
    <w:name w:val="Intense Emphasis"/>
    <w:uiPriority w:val="21"/>
    <w:qFormat/>
    <w:rsid w:val="000C45BE"/>
    <w:rPr>
      <w:b/>
      <w:bCs/>
      <w:i/>
      <w:iCs/>
      <w:color w:val="4F81BD" w:themeColor="accent1"/>
    </w:rPr>
  </w:style>
  <w:style w:type="character" w:styleId="Odkazjemn">
    <w:name w:val="Subtle Reference"/>
    <w:uiPriority w:val="31"/>
    <w:qFormat/>
    <w:rsid w:val="000C45BE"/>
    <w:rPr>
      <w:smallCaps/>
      <w:color w:val="C0504D" w:themeColor="accent2"/>
      <w:u w:val="single"/>
    </w:rPr>
  </w:style>
  <w:style w:type="character" w:styleId="Odkazintenzivn">
    <w:name w:val="Intense Reference"/>
    <w:uiPriority w:val="32"/>
    <w:qFormat/>
    <w:rsid w:val="000C45BE"/>
    <w:rPr>
      <w:b/>
      <w:bCs/>
      <w:smallCaps/>
      <w:color w:val="C0504D" w:themeColor="accent2"/>
      <w:spacing w:val="5"/>
      <w:u w:val="single"/>
    </w:rPr>
  </w:style>
  <w:style w:type="character" w:styleId="Nzevknihy">
    <w:name w:val="Book Title"/>
    <w:uiPriority w:val="33"/>
    <w:qFormat/>
    <w:rsid w:val="000C45BE"/>
    <w:rPr>
      <w:b/>
      <w:bCs/>
      <w:smallCaps/>
      <w:spacing w:val="5"/>
    </w:rPr>
  </w:style>
  <w:style w:type="paragraph" w:styleId="Nadpisobsahu">
    <w:name w:val="TOC Heading"/>
    <w:basedOn w:val="Nadpis1"/>
    <w:next w:val="Normln"/>
    <w:uiPriority w:val="39"/>
    <w:unhideWhenUsed/>
    <w:qFormat/>
    <w:rsid w:val="000C45BE"/>
    <w:pPr>
      <w:keepLines/>
      <w:spacing w:before="480" w:after="0"/>
      <w:jc w:val="left"/>
      <w:outlineLvl w:val="9"/>
    </w:pPr>
    <w:rPr>
      <w:rFonts w:asciiTheme="majorHAnsi" w:hAnsiTheme="majorHAnsi"/>
      <w:color w:val="365F91" w:themeColor="accent1" w:themeShade="BF"/>
      <w:kern w:val="0"/>
      <w:lang w:eastAsia="cs-CZ"/>
    </w:rPr>
  </w:style>
  <w:style w:type="paragraph" w:styleId="Obsah1">
    <w:name w:val="toc 1"/>
    <w:basedOn w:val="Normln"/>
    <w:next w:val="Normln"/>
    <w:autoRedefine/>
    <w:uiPriority w:val="39"/>
    <w:unhideWhenUsed/>
    <w:rsid w:val="00956D26"/>
    <w:pPr>
      <w:spacing w:after="100" w:line="276" w:lineRule="auto"/>
    </w:pPr>
    <w:rPr>
      <w:rFonts w:asciiTheme="minorHAnsi" w:eastAsiaTheme="minorEastAsia" w:hAnsiTheme="minorHAnsi" w:cstheme="minorBidi"/>
      <w:sz w:val="22"/>
      <w:szCs w:val="22"/>
    </w:rPr>
  </w:style>
  <w:style w:type="paragraph" w:styleId="Obsah2">
    <w:name w:val="toc 2"/>
    <w:basedOn w:val="Normln"/>
    <w:next w:val="Normln"/>
    <w:autoRedefine/>
    <w:uiPriority w:val="39"/>
    <w:unhideWhenUsed/>
    <w:rsid w:val="00956D26"/>
    <w:pPr>
      <w:spacing w:after="100" w:line="276" w:lineRule="auto"/>
      <w:ind w:left="220"/>
    </w:pPr>
    <w:rPr>
      <w:rFonts w:asciiTheme="minorHAnsi" w:eastAsiaTheme="minorEastAsia" w:hAnsiTheme="minorHAnsi" w:cstheme="minorBidi"/>
      <w:sz w:val="22"/>
      <w:szCs w:val="22"/>
    </w:rPr>
  </w:style>
  <w:style w:type="paragraph" w:styleId="Obsah3">
    <w:name w:val="toc 3"/>
    <w:basedOn w:val="Normln"/>
    <w:next w:val="Normln"/>
    <w:autoRedefine/>
    <w:uiPriority w:val="39"/>
    <w:unhideWhenUsed/>
    <w:rsid w:val="00956D26"/>
    <w:pPr>
      <w:spacing w:after="100" w:line="276" w:lineRule="auto"/>
      <w:ind w:left="440"/>
    </w:pPr>
    <w:rPr>
      <w:rFonts w:asciiTheme="minorHAnsi" w:eastAsiaTheme="minorEastAsia" w:hAnsiTheme="minorHAnsi" w:cstheme="minorBidi"/>
      <w:sz w:val="22"/>
      <w:szCs w:val="22"/>
    </w:rPr>
  </w:style>
  <w:style w:type="paragraph" w:styleId="Titulek">
    <w:name w:val="caption"/>
    <w:basedOn w:val="Normln"/>
    <w:next w:val="Normln"/>
    <w:uiPriority w:val="35"/>
    <w:semiHidden/>
    <w:unhideWhenUsed/>
    <w:qFormat/>
    <w:rsid w:val="00956D26"/>
    <w:pPr>
      <w:spacing w:after="200"/>
    </w:pPr>
    <w:rPr>
      <w:rFonts w:ascii="Calibri" w:eastAsia="Calibri" w:hAnsi="Calibri" w:cs="Calibri"/>
      <w:b/>
      <w:bCs/>
      <w:color w:val="4F81BD" w:themeColor="accent1"/>
      <w:sz w:val="18"/>
      <w:szCs w:val="18"/>
    </w:rPr>
  </w:style>
  <w:style w:type="paragraph" w:styleId="Zhlav">
    <w:name w:val="header"/>
    <w:basedOn w:val="Normln"/>
    <w:link w:val="ZhlavChar"/>
    <w:uiPriority w:val="99"/>
    <w:unhideWhenUsed/>
    <w:rsid w:val="00E759B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E759B8"/>
    <w:rPr>
      <w:sz w:val="24"/>
      <w:szCs w:val="24"/>
      <w:lang w:eastAsia="cs-CZ"/>
    </w:rPr>
  </w:style>
  <w:style w:type="paragraph" w:styleId="Zpat">
    <w:name w:val="footer"/>
    <w:basedOn w:val="Normln"/>
    <w:link w:val="ZpatChar"/>
    <w:uiPriority w:val="99"/>
    <w:unhideWhenUsed/>
    <w:rsid w:val="00E759B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759B8"/>
    <w:rPr>
      <w:sz w:val="24"/>
      <w:szCs w:val="24"/>
      <w:lang w:eastAsia="cs-CZ"/>
    </w:rPr>
  </w:style>
  <w:style w:type="paragraph" w:styleId="Normlnweb">
    <w:name w:val="Normal (Web)"/>
    <w:basedOn w:val="Normln"/>
    <w:uiPriority w:val="99"/>
    <w:unhideWhenUsed/>
    <w:rsid w:val="00E759B8"/>
    <w:pPr>
      <w:spacing w:before="100" w:beforeAutospacing="1" w:after="100" w:afterAutospacing="1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rsid w:val="00956D26"/>
    <w:rPr>
      <w:sz w:val="24"/>
      <w:szCs w:val="24"/>
      <w:lang w:eastAsia="cs-CZ"/>
    </w:rPr>
  </w:style>
  <w:style w:type="paragraph" w:styleId="Nadpis1">
    <w:name w:val="heading 1"/>
    <w:basedOn w:val="Normln"/>
    <w:next w:val="Normln"/>
    <w:link w:val="Nadpis1Char"/>
    <w:autoRedefine/>
    <w:qFormat/>
    <w:rsid w:val="000C45BE"/>
    <w:pPr>
      <w:keepNext/>
      <w:spacing w:before="120" w:after="120" w:line="276" w:lineRule="auto"/>
      <w:jc w:val="center"/>
      <w:outlineLvl w:val="0"/>
    </w:pPr>
    <w:rPr>
      <w:rFonts w:eastAsiaTheme="majorEastAsia" w:cstheme="majorBidi"/>
      <w:b/>
      <w:bCs/>
      <w:kern w:val="28"/>
      <w:sz w:val="28"/>
      <w:szCs w:val="28"/>
      <w:lang w:eastAsia="en-US"/>
    </w:rPr>
  </w:style>
  <w:style w:type="paragraph" w:styleId="Nadpis2">
    <w:name w:val="heading 2"/>
    <w:aliases w:val="metodika ur1"/>
    <w:basedOn w:val="Normln"/>
    <w:next w:val="Normln"/>
    <w:link w:val="Nadpis2Char"/>
    <w:autoRedefine/>
    <w:qFormat/>
    <w:rsid w:val="000C45BE"/>
    <w:pPr>
      <w:keepNext/>
      <w:autoSpaceDE w:val="0"/>
      <w:autoSpaceDN w:val="0"/>
      <w:adjustRightInd w:val="0"/>
      <w:spacing w:after="60" w:line="276" w:lineRule="auto"/>
      <w:jc w:val="both"/>
      <w:outlineLvl w:val="1"/>
    </w:pPr>
    <w:rPr>
      <w:rFonts w:eastAsia="Calibri" w:cstheme="majorBidi"/>
      <w:b/>
      <w:bCs/>
      <w:iCs/>
      <w:color w:val="000000"/>
    </w:rPr>
  </w:style>
  <w:style w:type="paragraph" w:styleId="Nadpis3">
    <w:name w:val="heading 3"/>
    <w:basedOn w:val="Normln"/>
    <w:next w:val="Normln"/>
    <w:link w:val="Nadpis3Char"/>
    <w:autoRedefine/>
    <w:qFormat/>
    <w:rsid w:val="000C45BE"/>
    <w:pPr>
      <w:keepNext/>
      <w:spacing w:before="120" w:after="60" w:line="276" w:lineRule="auto"/>
      <w:outlineLvl w:val="2"/>
    </w:pPr>
    <w:rPr>
      <w:rFonts w:eastAsiaTheme="majorEastAsia" w:cs="Arial"/>
      <w:i/>
      <w:color w:val="000000"/>
      <w:sz w:val="22"/>
      <w:szCs w:val="22"/>
    </w:rPr>
  </w:style>
  <w:style w:type="paragraph" w:styleId="Nadpis4">
    <w:name w:val="heading 4"/>
    <w:basedOn w:val="Normln"/>
    <w:next w:val="Normln"/>
    <w:link w:val="Nadpis4Char"/>
    <w:uiPriority w:val="9"/>
    <w:unhideWhenUsed/>
    <w:qFormat/>
    <w:rsid w:val="000C45BE"/>
    <w:pPr>
      <w:keepNext/>
      <w:keepLines/>
      <w:spacing w:before="200" w:after="200" w:line="276" w:lineRule="auto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  <w:sz w:val="20"/>
      <w:szCs w:val="20"/>
      <w:lang w:eastAsia="en-US"/>
    </w:rPr>
  </w:style>
  <w:style w:type="paragraph" w:styleId="Nadpis5">
    <w:name w:val="heading 5"/>
    <w:basedOn w:val="Normln"/>
    <w:next w:val="Normln"/>
    <w:link w:val="Nadpis5Char"/>
    <w:uiPriority w:val="9"/>
    <w:semiHidden/>
    <w:unhideWhenUsed/>
    <w:qFormat/>
    <w:rsid w:val="000C45BE"/>
    <w:pPr>
      <w:spacing w:before="240" w:after="60" w:line="276" w:lineRule="auto"/>
      <w:outlineLvl w:val="4"/>
    </w:pPr>
    <w:rPr>
      <w:rFonts w:ascii="Calibri" w:hAnsi="Calibri"/>
      <w:b/>
      <w:bCs/>
      <w:i/>
      <w:iCs/>
      <w:sz w:val="26"/>
      <w:szCs w:val="26"/>
      <w:lang w:eastAsia="en-US"/>
    </w:rPr>
  </w:style>
  <w:style w:type="paragraph" w:styleId="Nadpis6">
    <w:name w:val="heading 6"/>
    <w:basedOn w:val="Normln"/>
    <w:next w:val="Normln"/>
    <w:link w:val="Nadpis6Char"/>
    <w:uiPriority w:val="9"/>
    <w:semiHidden/>
    <w:unhideWhenUsed/>
    <w:qFormat/>
    <w:rsid w:val="000C45BE"/>
    <w:pPr>
      <w:keepNext/>
      <w:keepLines/>
      <w:spacing w:before="200" w:after="200" w:line="276" w:lineRule="auto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  <w:sz w:val="20"/>
      <w:szCs w:val="20"/>
      <w:lang w:eastAsia="en-US"/>
    </w:rPr>
  </w:style>
  <w:style w:type="paragraph" w:styleId="Nadpis7">
    <w:name w:val="heading 7"/>
    <w:basedOn w:val="Normln"/>
    <w:next w:val="Normln"/>
    <w:link w:val="Nadpis7Char"/>
    <w:uiPriority w:val="9"/>
    <w:semiHidden/>
    <w:unhideWhenUsed/>
    <w:qFormat/>
    <w:rsid w:val="000C45BE"/>
    <w:pPr>
      <w:keepNext/>
      <w:keepLines/>
      <w:spacing w:before="200" w:after="200" w:line="276" w:lineRule="auto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  <w:lang w:eastAsia="en-US"/>
    </w:rPr>
  </w:style>
  <w:style w:type="paragraph" w:styleId="Nadpis8">
    <w:name w:val="heading 8"/>
    <w:basedOn w:val="Normln"/>
    <w:next w:val="Normln"/>
    <w:link w:val="Nadpis8Char"/>
    <w:uiPriority w:val="9"/>
    <w:semiHidden/>
    <w:unhideWhenUsed/>
    <w:qFormat/>
    <w:rsid w:val="000C45BE"/>
    <w:pPr>
      <w:keepNext/>
      <w:keepLines/>
      <w:spacing w:before="200" w:after="200" w:line="276" w:lineRule="auto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  <w:lang w:eastAsia="en-US"/>
    </w:rPr>
  </w:style>
  <w:style w:type="paragraph" w:styleId="Nadpis9">
    <w:name w:val="heading 9"/>
    <w:basedOn w:val="Normln"/>
    <w:next w:val="Normln"/>
    <w:link w:val="Nadpis9Char"/>
    <w:qFormat/>
    <w:rsid w:val="000C45BE"/>
    <w:pPr>
      <w:spacing w:before="240" w:after="60" w:line="276" w:lineRule="auto"/>
      <w:ind w:left="567"/>
      <w:outlineLvl w:val="8"/>
    </w:pPr>
    <w:rPr>
      <w:rFonts w:ascii="Arial" w:hAnsi="Arial" w:cs="Arial"/>
      <w:b/>
      <w:bCs/>
      <w:i/>
      <w:iCs/>
      <w:sz w:val="20"/>
      <w:szCs w:val="20"/>
      <w:u w:val="single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Citace">
    <w:name w:val="Citace"/>
    <w:basedOn w:val="Normln"/>
    <w:next w:val="Normln"/>
    <w:link w:val="CitaceChar"/>
    <w:uiPriority w:val="29"/>
    <w:rsid w:val="000F656F"/>
    <w:pPr>
      <w:spacing w:before="200"/>
      <w:ind w:left="360" w:right="360"/>
    </w:pPr>
    <w:rPr>
      <w:rFonts w:ascii="Calibri" w:eastAsia="Calibri" w:hAnsi="Calibri"/>
      <w:i/>
      <w:iCs/>
      <w:sz w:val="20"/>
      <w:szCs w:val="20"/>
    </w:rPr>
  </w:style>
  <w:style w:type="character" w:customStyle="1" w:styleId="CitaceChar">
    <w:name w:val="Citace Char"/>
    <w:link w:val="Citace"/>
    <w:uiPriority w:val="29"/>
    <w:rsid w:val="000F656F"/>
    <w:rPr>
      <w:rFonts w:ascii="Calibri" w:eastAsia="Calibri" w:hAnsi="Calibri" w:cs="Times New Roman"/>
      <w:i/>
      <w:iCs/>
      <w:sz w:val="20"/>
      <w:szCs w:val="20"/>
    </w:rPr>
  </w:style>
  <w:style w:type="paragraph" w:customStyle="1" w:styleId="Citaceintenzivn">
    <w:name w:val="Citace – intenzivní"/>
    <w:basedOn w:val="Normln"/>
    <w:next w:val="Normln"/>
    <w:link w:val="CitaceintenzivnChar"/>
    <w:uiPriority w:val="30"/>
    <w:rsid w:val="000F656F"/>
    <w:pPr>
      <w:pBdr>
        <w:bottom w:val="single" w:sz="4" w:space="1" w:color="auto"/>
      </w:pBdr>
      <w:spacing w:before="200" w:after="280"/>
      <w:ind w:left="1008" w:right="1152"/>
      <w:jc w:val="both"/>
    </w:pPr>
    <w:rPr>
      <w:rFonts w:ascii="Calibri" w:eastAsia="Calibri" w:hAnsi="Calibri"/>
      <w:b/>
      <w:bCs/>
      <w:i/>
      <w:iCs/>
      <w:sz w:val="20"/>
      <w:szCs w:val="20"/>
    </w:rPr>
  </w:style>
  <w:style w:type="character" w:customStyle="1" w:styleId="CitaceintenzivnChar">
    <w:name w:val="Citace – intenzivní Char"/>
    <w:link w:val="Citaceintenzivn"/>
    <w:uiPriority w:val="30"/>
    <w:rsid w:val="000F656F"/>
    <w:rPr>
      <w:rFonts w:ascii="Calibri" w:eastAsia="Calibri" w:hAnsi="Calibri" w:cs="Times New Roman"/>
      <w:b/>
      <w:bCs/>
      <w:i/>
      <w:iCs/>
      <w:sz w:val="20"/>
      <w:szCs w:val="20"/>
    </w:rPr>
  </w:style>
  <w:style w:type="paragraph" w:customStyle="1" w:styleId="Styl1">
    <w:name w:val="Styl1"/>
    <w:basedOn w:val="Nadpis1"/>
    <w:link w:val="Styl1Char"/>
    <w:rsid w:val="000F656F"/>
    <w:rPr>
      <w:rFonts w:eastAsia="Times New Roman" w:cs="Times New Roman"/>
      <w:sz w:val="23"/>
      <w:szCs w:val="23"/>
    </w:rPr>
  </w:style>
  <w:style w:type="character" w:customStyle="1" w:styleId="Styl1Char">
    <w:name w:val="Styl1 Char"/>
    <w:link w:val="Styl1"/>
    <w:rsid w:val="000F656F"/>
    <w:rPr>
      <w:rFonts w:ascii="Times New Roman" w:eastAsia="Times New Roman" w:hAnsi="Times New Roman" w:cs="Times New Roman"/>
      <w:b/>
      <w:bCs/>
      <w:sz w:val="23"/>
      <w:szCs w:val="23"/>
    </w:rPr>
  </w:style>
  <w:style w:type="character" w:customStyle="1" w:styleId="Nadpis1Char">
    <w:name w:val="Nadpis 1 Char"/>
    <w:basedOn w:val="Standardnpsmoodstavce"/>
    <w:link w:val="Nadpis1"/>
    <w:rsid w:val="000C45BE"/>
    <w:rPr>
      <w:rFonts w:eastAsiaTheme="majorEastAsia" w:cstheme="majorBidi"/>
      <w:b/>
      <w:bCs/>
      <w:kern w:val="28"/>
      <w:sz w:val="28"/>
      <w:szCs w:val="28"/>
    </w:rPr>
  </w:style>
  <w:style w:type="character" w:customStyle="1" w:styleId="Nadpis2Char">
    <w:name w:val="Nadpis 2 Char"/>
    <w:aliases w:val="metodika ur1 Char"/>
    <w:basedOn w:val="Standardnpsmoodstavce"/>
    <w:link w:val="Nadpis2"/>
    <w:rsid w:val="000C45BE"/>
    <w:rPr>
      <w:rFonts w:eastAsia="Calibri" w:cstheme="majorBidi"/>
      <w:b/>
      <w:bCs/>
      <w:iCs/>
      <w:color w:val="000000"/>
      <w:sz w:val="24"/>
      <w:szCs w:val="24"/>
      <w:lang w:eastAsia="cs-CZ"/>
    </w:rPr>
  </w:style>
  <w:style w:type="character" w:customStyle="1" w:styleId="Nadpis3Char">
    <w:name w:val="Nadpis 3 Char"/>
    <w:basedOn w:val="Standardnpsmoodstavce"/>
    <w:link w:val="Nadpis3"/>
    <w:rsid w:val="000C45BE"/>
    <w:rPr>
      <w:rFonts w:eastAsiaTheme="majorEastAsia" w:cs="Arial"/>
      <w:i/>
      <w:color w:val="000000"/>
      <w:sz w:val="22"/>
      <w:szCs w:val="22"/>
      <w:lang w:eastAsia="cs-CZ"/>
    </w:rPr>
  </w:style>
  <w:style w:type="character" w:customStyle="1" w:styleId="Nadpis4Char">
    <w:name w:val="Nadpis 4 Char"/>
    <w:basedOn w:val="Standardnpsmoodstavce"/>
    <w:link w:val="Nadpis4"/>
    <w:uiPriority w:val="9"/>
    <w:rsid w:val="000C45BE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Nadpis5Char">
    <w:name w:val="Nadpis 5 Char"/>
    <w:link w:val="Nadpis5"/>
    <w:uiPriority w:val="9"/>
    <w:semiHidden/>
    <w:rsid w:val="000C45BE"/>
    <w:rPr>
      <w:rFonts w:ascii="Calibri" w:hAnsi="Calibri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"/>
    <w:semiHidden/>
    <w:rsid w:val="000C45BE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Nadpis7Char">
    <w:name w:val="Nadpis 7 Char"/>
    <w:basedOn w:val="Standardnpsmoodstavce"/>
    <w:link w:val="Nadpis7"/>
    <w:uiPriority w:val="9"/>
    <w:semiHidden/>
    <w:rsid w:val="000C45BE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Nadpis8Char">
    <w:name w:val="Nadpis 8 Char"/>
    <w:basedOn w:val="Standardnpsmoodstavce"/>
    <w:link w:val="Nadpis8"/>
    <w:uiPriority w:val="9"/>
    <w:semiHidden/>
    <w:rsid w:val="000C45BE"/>
    <w:rPr>
      <w:rFonts w:asciiTheme="majorHAnsi" w:eastAsiaTheme="majorEastAsia" w:hAnsiTheme="majorHAnsi" w:cstheme="majorBidi"/>
      <w:color w:val="404040" w:themeColor="text1" w:themeTint="BF"/>
    </w:rPr>
  </w:style>
  <w:style w:type="character" w:customStyle="1" w:styleId="Nadpis9Char">
    <w:name w:val="Nadpis 9 Char"/>
    <w:basedOn w:val="Standardnpsmoodstavce"/>
    <w:link w:val="Nadpis9"/>
    <w:rsid w:val="000C45BE"/>
    <w:rPr>
      <w:rFonts w:ascii="Arial" w:hAnsi="Arial" w:cs="Arial"/>
      <w:b/>
      <w:bCs/>
      <w:i/>
      <w:iCs/>
      <w:u w:val="single"/>
    </w:rPr>
  </w:style>
  <w:style w:type="paragraph" w:styleId="Nzev">
    <w:name w:val="Title"/>
    <w:basedOn w:val="Normln"/>
    <w:next w:val="Normln"/>
    <w:link w:val="NzevChar"/>
    <w:uiPriority w:val="10"/>
    <w:qFormat/>
    <w:rsid w:val="000C45BE"/>
    <w:pPr>
      <w:pBdr>
        <w:bottom w:val="single" w:sz="8" w:space="4" w:color="4F81BD" w:themeColor="accent1"/>
      </w:pBdr>
      <w:spacing w:after="300" w:line="276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en-US"/>
    </w:rPr>
  </w:style>
  <w:style w:type="character" w:customStyle="1" w:styleId="NzevChar">
    <w:name w:val="Název Char"/>
    <w:basedOn w:val="Standardnpsmoodstavce"/>
    <w:link w:val="Nzev"/>
    <w:uiPriority w:val="10"/>
    <w:rsid w:val="000C45BE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Podtitul">
    <w:name w:val="Subtitle"/>
    <w:basedOn w:val="Normln"/>
    <w:next w:val="Normln"/>
    <w:link w:val="PodtitulChar"/>
    <w:uiPriority w:val="11"/>
    <w:qFormat/>
    <w:rsid w:val="000C45BE"/>
    <w:pPr>
      <w:numPr>
        <w:ilvl w:val="1"/>
      </w:numPr>
      <w:spacing w:after="200" w:line="276" w:lineRule="auto"/>
    </w:pPr>
    <w:rPr>
      <w:rFonts w:asciiTheme="majorHAnsi" w:eastAsiaTheme="majorEastAsia" w:hAnsiTheme="majorHAnsi" w:cstheme="majorBidi"/>
      <w:i/>
      <w:iCs/>
      <w:color w:val="4F81BD" w:themeColor="accent1"/>
      <w:spacing w:val="15"/>
      <w:lang w:eastAsia="en-US"/>
    </w:rPr>
  </w:style>
  <w:style w:type="character" w:customStyle="1" w:styleId="PodtitulChar">
    <w:name w:val="Podtitul Char"/>
    <w:basedOn w:val="Standardnpsmoodstavce"/>
    <w:link w:val="Podtitul"/>
    <w:uiPriority w:val="11"/>
    <w:rsid w:val="000C45BE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Siln">
    <w:name w:val="Strong"/>
    <w:qFormat/>
    <w:rsid w:val="000C45BE"/>
    <w:rPr>
      <w:rFonts w:cs="Times New Roman"/>
      <w:b/>
      <w:bCs/>
    </w:rPr>
  </w:style>
  <w:style w:type="character" w:styleId="Zvraznn">
    <w:name w:val="Emphasis"/>
    <w:uiPriority w:val="20"/>
    <w:qFormat/>
    <w:rsid w:val="000C45BE"/>
    <w:rPr>
      <w:i/>
      <w:iCs/>
    </w:rPr>
  </w:style>
  <w:style w:type="paragraph" w:styleId="Bezmezer">
    <w:name w:val="No Spacing"/>
    <w:basedOn w:val="Normln"/>
    <w:link w:val="BezmezerChar"/>
    <w:uiPriority w:val="1"/>
    <w:qFormat/>
    <w:rsid w:val="000C45BE"/>
    <w:pPr>
      <w:spacing w:after="200" w:line="276" w:lineRule="auto"/>
    </w:pPr>
    <w:rPr>
      <w:rFonts w:eastAsia="Calibri"/>
      <w:sz w:val="20"/>
      <w:szCs w:val="20"/>
      <w:lang w:eastAsia="en-US"/>
    </w:rPr>
  </w:style>
  <w:style w:type="character" w:customStyle="1" w:styleId="BezmezerChar">
    <w:name w:val="Bez mezer Char"/>
    <w:basedOn w:val="Standardnpsmoodstavce"/>
    <w:link w:val="Bezmezer"/>
    <w:uiPriority w:val="1"/>
    <w:rsid w:val="000C45BE"/>
    <w:rPr>
      <w:rFonts w:eastAsia="Calibri"/>
    </w:rPr>
  </w:style>
  <w:style w:type="paragraph" w:styleId="Odstavecseseznamem">
    <w:name w:val="List Paragraph"/>
    <w:basedOn w:val="Normln"/>
    <w:uiPriority w:val="34"/>
    <w:qFormat/>
    <w:rsid w:val="000C45BE"/>
    <w:pPr>
      <w:spacing w:after="200" w:line="276" w:lineRule="auto"/>
      <w:ind w:left="720"/>
      <w:contextualSpacing/>
    </w:pPr>
    <w:rPr>
      <w:rFonts w:ascii="Calibri" w:eastAsia="Calibri" w:hAnsi="Calibri" w:cs="Calibri"/>
      <w:color w:val="000000"/>
      <w:sz w:val="22"/>
      <w:szCs w:val="22"/>
    </w:rPr>
  </w:style>
  <w:style w:type="character" w:styleId="Zdraznnjemn">
    <w:name w:val="Subtle Emphasis"/>
    <w:uiPriority w:val="19"/>
    <w:qFormat/>
    <w:rsid w:val="000C45BE"/>
    <w:rPr>
      <w:i/>
      <w:iCs/>
      <w:color w:val="808080" w:themeColor="text1" w:themeTint="7F"/>
    </w:rPr>
  </w:style>
  <w:style w:type="character" w:styleId="Zdraznnintenzivn">
    <w:name w:val="Intense Emphasis"/>
    <w:uiPriority w:val="21"/>
    <w:qFormat/>
    <w:rsid w:val="000C45BE"/>
    <w:rPr>
      <w:b/>
      <w:bCs/>
      <w:i/>
      <w:iCs/>
      <w:color w:val="4F81BD" w:themeColor="accent1"/>
    </w:rPr>
  </w:style>
  <w:style w:type="character" w:styleId="Odkazjemn">
    <w:name w:val="Subtle Reference"/>
    <w:uiPriority w:val="31"/>
    <w:qFormat/>
    <w:rsid w:val="000C45BE"/>
    <w:rPr>
      <w:smallCaps/>
      <w:color w:val="C0504D" w:themeColor="accent2"/>
      <w:u w:val="single"/>
    </w:rPr>
  </w:style>
  <w:style w:type="character" w:styleId="Odkazintenzivn">
    <w:name w:val="Intense Reference"/>
    <w:uiPriority w:val="32"/>
    <w:qFormat/>
    <w:rsid w:val="000C45BE"/>
    <w:rPr>
      <w:b/>
      <w:bCs/>
      <w:smallCaps/>
      <w:color w:val="C0504D" w:themeColor="accent2"/>
      <w:spacing w:val="5"/>
      <w:u w:val="single"/>
    </w:rPr>
  </w:style>
  <w:style w:type="character" w:styleId="Nzevknihy">
    <w:name w:val="Book Title"/>
    <w:uiPriority w:val="33"/>
    <w:qFormat/>
    <w:rsid w:val="000C45BE"/>
    <w:rPr>
      <w:b/>
      <w:bCs/>
      <w:smallCaps/>
      <w:spacing w:val="5"/>
    </w:rPr>
  </w:style>
  <w:style w:type="paragraph" w:styleId="Nadpisobsahu">
    <w:name w:val="TOC Heading"/>
    <w:basedOn w:val="Nadpis1"/>
    <w:next w:val="Normln"/>
    <w:uiPriority w:val="39"/>
    <w:unhideWhenUsed/>
    <w:qFormat/>
    <w:rsid w:val="000C45BE"/>
    <w:pPr>
      <w:keepLines/>
      <w:spacing w:before="480" w:after="0"/>
      <w:jc w:val="left"/>
      <w:outlineLvl w:val="9"/>
    </w:pPr>
    <w:rPr>
      <w:rFonts w:asciiTheme="majorHAnsi" w:hAnsiTheme="majorHAnsi"/>
      <w:color w:val="365F91" w:themeColor="accent1" w:themeShade="BF"/>
      <w:kern w:val="0"/>
      <w:lang w:eastAsia="cs-CZ"/>
    </w:rPr>
  </w:style>
  <w:style w:type="paragraph" w:styleId="Obsah1">
    <w:name w:val="toc 1"/>
    <w:basedOn w:val="Normln"/>
    <w:next w:val="Normln"/>
    <w:autoRedefine/>
    <w:uiPriority w:val="39"/>
    <w:unhideWhenUsed/>
    <w:rsid w:val="00956D26"/>
    <w:pPr>
      <w:spacing w:after="100" w:line="276" w:lineRule="auto"/>
    </w:pPr>
    <w:rPr>
      <w:rFonts w:asciiTheme="minorHAnsi" w:eastAsiaTheme="minorEastAsia" w:hAnsiTheme="minorHAnsi" w:cstheme="minorBidi"/>
      <w:sz w:val="22"/>
      <w:szCs w:val="22"/>
    </w:rPr>
  </w:style>
  <w:style w:type="paragraph" w:styleId="Obsah2">
    <w:name w:val="toc 2"/>
    <w:basedOn w:val="Normln"/>
    <w:next w:val="Normln"/>
    <w:autoRedefine/>
    <w:uiPriority w:val="39"/>
    <w:unhideWhenUsed/>
    <w:rsid w:val="00956D26"/>
    <w:pPr>
      <w:spacing w:after="100" w:line="276" w:lineRule="auto"/>
      <w:ind w:left="220"/>
    </w:pPr>
    <w:rPr>
      <w:rFonts w:asciiTheme="minorHAnsi" w:eastAsiaTheme="minorEastAsia" w:hAnsiTheme="minorHAnsi" w:cstheme="minorBidi"/>
      <w:sz w:val="22"/>
      <w:szCs w:val="22"/>
    </w:rPr>
  </w:style>
  <w:style w:type="paragraph" w:styleId="Obsah3">
    <w:name w:val="toc 3"/>
    <w:basedOn w:val="Normln"/>
    <w:next w:val="Normln"/>
    <w:autoRedefine/>
    <w:uiPriority w:val="39"/>
    <w:unhideWhenUsed/>
    <w:rsid w:val="00956D26"/>
    <w:pPr>
      <w:spacing w:after="100" w:line="276" w:lineRule="auto"/>
      <w:ind w:left="440"/>
    </w:pPr>
    <w:rPr>
      <w:rFonts w:asciiTheme="minorHAnsi" w:eastAsiaTheme="minorEastAsia" w:hAnsiTheme="minorHAnsi" w:cstheme="minorBidi"/>
      <w:sz w:val="22"/>
      <w:szCs w:val="22"/>
    </w:rPr>
  </w:style>
  <w:style w:type="paragraph" w:styleId="Titulek">
    <w:name w:val="caption"/>
    <w:basedOn w:val="Normln"/>
    <w:next w:val="Normln"/>
    <w:uiPriority w:val="35"/>
    <w:semiHidden/>
    <w:unhideWhenUsed/>
    <w:qFormat/>
    <w:rsid w:val="00956D26"/>
    <w:pPr>
      <w:spacing w:after="200"/>
    </w:pPr>
    <w:rPr>
      <w:rFonts w:ascii="Calibri" w:eastAsia="Calibri" w:hAnsi="Calibri" w:cs="Calibri"/>
      <w:b/>
      <w:bCs/>
      <w:color w:val="4F81BD" w:themeColor="accent1"/>
      <w:sz w:val="18"/>
      <w:szCs w:val="18"/>
    </w:rPr>
  </w:style>
  <w:style w:type="paragraph" w:styleId="Zhlav">
    <w:name w:val="header"/>
    <w:basedOn w:val="Normln"/>
    <w:link w:val="ZhlavChar"/>
    <w:uiPriority w:val="99"/>
    <w:unhideWhenUsed/>
    <w:rsid w:val="00E759B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E759B8"/>
    <w:rPr>
      <w:sz w:val="24"/>
      <w:szCs w:val="24"/>
      <w:lang w:eastAsia="cs-CZ"/>
    </w:rPr>
  </w:style>
  <w:style w:type="paragraph" w:styleId="Zpat">
    <w:name w:val="footer"/>
    <w:basedOn w:val="Normln"/>
    <w:link w:val="ZpatChar"/>
    <w:uiPriority w:val="99"/>
    <w:unhideWhenUsed/>
    <w:rsid w:val="00E759B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759B8"/>
    <w:rPr>
      <w:sz w:val="24"/>
      <w:szCs w:val="24"/>
      <w:lang w:eastAsia="cs-CZ"/>
    </w:rPr>
  </w:style>
  <w:style w:type="paragraph" w:styleId="Normlnweb">
    <w:name w:val="Normal (Web)"/>
    <w:basedOn w:val="Normln"/>
    <w:uiPriority w:val="99"/>
    <w:unhideWhenUsed/>
    <w:rsid w:val="00E759B8"/>
    <w:pPr>
      <w:spacing w:before="100" w:beforeAutospacing="1" w:after="100" w:afterAutospacing="1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29856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14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806</Words>
  <Characters>4758</Characters>
  <Application>Microsoft Office Word</Application>
  <DocSecurity>0</DocSecurity>
  <Lines>39</Lines>
  <Paragraphs>11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5553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Tišlová</dc:creator>
  <cp:lastModifiedBy>spravce</cp:lastModifiedBy>
  <cp:revision>2</cp:revision>
  <cp:lastPrinted>2016-09-09T10:09:00Z</cp:lastPrinted>
  <dcterms:created xsi:type="dcterms:W3CDTF">2016-09-09T10:10:00Z</dcterms:created>
  <dcterms:modified xsi:type="dcterms:W3CDTF">2016-09-09T10:10:00Z</dcterms:modified>
</cp:coreProperties>
</file>