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999D4E" w14:textId="77777777" w:rsidR="00B30B20" w:rsidRPr="00086191" w:rsidRDefault="00B30B20" w:rsidP="00EC0CA1">
      <w:pPr>
        <w:keepNext/>
        <w:widowControl w:val="0"/>
        <w:autoSpaceDE w:val="0"/>
        <w:autoSpaceDN w:val="0"/>
        <w:adjustRightInd w:val="0"/>
        <w:jc w:val="center"/>
        <w:rPr>
          <w:sz w:val="28"/>
          <w:szCs w:val="28"/>
          <w:lang w:val="cs"/>
        </w:rPr>
      </w:pPr>
      <w:r w:rsidRPr="00086191">
        <w:rPr>
          <w:sz w:val="28"/>
          <w:szCs w:val="28"/>
          <w:lang w:val="cs"/>
        </w:rPr>
        <w:t>UNIVERZITA PARDUBICE</w:t>
      </w:r>
    </w:p>
    <w:p w14:paraId="78347AD2" w14:textId="77777777" w:rsidR="00B30B20" w:rsidRPr="00086191" w:rsidRDefault="00B30B20">
      <w:pPr>
        <w:keepNext/>
        <w:widowControl w:val="0"/>
        <w:autoSpaceDE w:val="0"/>
        <w:autoSpaceDN w:val="0"/>
        <w:adjustRightInd w:val="0"/>
        <w:spacing w:before="60"/>
        <w:jc w:val="center"/>
        <w:rPr>
          <w:b/>
          <w:bCs/>
          <w:lang w:val="cs"/>
        </w:rPr>
      </w:pPr>
      <w:r w:rsidRPr="00086191">
        <w:rPr>
          <w:b/>
          <w:bCs/>
          <w:lang w:val="cs"/>
        </w:rPr>
        <w:t>Fakulta filozofická</w:t>
      </w:r>
    </w:p>
    <w:p w14:paraId="1058CC85" w14:textId="77777777" w:rsidR="00B30B20" w:rsidRDefault="00B30B20">
      <w:pPr>
        <w:widowControl w:val="0"/>
        <w:autoSpaceDE w:val="0"/>
        <w:autoSpaceDN w:val="0"/>
        <w:adjustRightInd w:val="0"/>
        <w:jc w:val="center"/>
        <w:rPr>
          <w:b/>
          <w:bCs/>
          <w:lang w:val="cs"/>
        </w:rPr>
      </w:pPr>
      <w:r>
        <w:rPr>
          <w:b/>
          <w:bCs/>
          <w:lang w:val="cs"/>
        </w:rPr>
        <w:t>Katedra anglistiky a amerikanistiky</w:t>
      </w:r>
    </w:p>
    <w:p w14:paraId="39AAB21B" w14:textId="77777777" w:rsidR="00B30B20" w:rsidRDefault="00B30B20">
      <w:pPr>
        <w:widowControl w:val="0"/>
        <w:autoSpaceDE w:val="0"/>
        <w:autoSpaceDN w:val="0"/>
        <w:adjustRightInd w:val="0"/>
        <w:spacing w:before="60"/>
        <w:jc w:val="center"/>
        <w:rPr>
          <w:b/>
          <w:bCs/>
          <w:sz w:val="32"/>
          <w:szCs w:val="32"/>
          <w:lang w:val="cs"/>
        </w:rPr>
      </w:pPr>
    </w:p>
    <w:p w14:paraId="647F7A97" w14:textId="0EFA1CBF" w:rsidR="00B30B20" w:rsidRPr="00C039C6" w:rsidRDefault="00B30B20" w:rsidP="008A7029">
      <w:pPr>
        <w:widowControl w:val="0"/>
        <w:autoSpaceDE w:val="0"/>
        <w:autoSpaceDN w:val="0"/>
        <w:adjustRightInd w:val="0"/>
        <w:spacing w:before="60"/>
        <w:jc w:val="center"/>
        <w:rPr>
          <w:b/>
          <w:bCs/>
          <w:sz w:val="32"/>
          <w:szCs w:val="32"/>
          <w:lang w:val="cs"/>
        </w:rPr>
      </w:pPr>
      <w:r>
        <w:rPr>
          <w:b/>
          <w:bCs/>
          <w:sz w:val="32"/>
          <w:szCs w:val="32"/>
          <w:lang w:val="cs"/>
        </w:rPr>
        <w:t xml:space="preserve">Posudek </w:t>
      </w:r>
      <w:r w:rsidR="008B3BC7">
        <w:rPr>
          <w:b/>
          <w:bCs/>
          <w:sz w:val="32"/>
          <w:szCs w:val="32"/>
          <w:lang w:val="cs"/>
        </w:rPr>
        <w:t>vedoucí</w:t>
      </w:r>
      <w:r>
        <w:rPr>
          <w:b/>
          <w:bCs/>
          <w:sz w:val="32"/>
          <w:szCs w:val="32"/>
          <w:lang w:val="cs"/>
        </w:rPr>
        <w:t xml:space="preserve"> bakalářsk</w:t>
      </w:r>
      <w:r w:rsidRPr="00C039C6">
        <w:rPr>
          <w:b/>
          <w:bCs/>
          <w:sz w:val="32"/>
          <w:szCs w:val="32"/>
          <w:lang w:val="cs"/>
        </w:rPr>
        <w:t>é práce</w:t>
      </w:r>
    </w:p>
    <w:p w14:paraId="098EE952" w14:textId="77777777" w:rsidR="00B30B20" w:rsidRPr="00C039C6" w:rsidRDefault="00B30B20">
      <w:pPr>
        <w:widowControl w:val="0"/>
        <w:autoSpaceDE w:val="0"/>
        <w:autoSpaceDN w:val="0"/>
        <w:adjustRightInd w:val="0"/>
        <w:spacing w:before="60"/>
        <w:jc w:val="center"/>
        <w:rPr>
          <w:b/>
          <w:bCs/>
          <w:sz w:val="32"/>
          <w:szCs w:val="32"/>
          <w:lang w:val="cs"/>
        </w:rPr>
      </w:pPr>
      <w:r>
        <w:rPr>
          <w:b/>
          <w:bCs/>
          <w:sz w:val="32"/>
          <w:szCs w:val="32"/>
          <w:lang w:val="cs"/>
        </w:rPr>
        <w:t>(Literárně-kulturn</w:t>
      </w:r>
      <w:r w:rsidRPr="00C039C6">
        <w:rPr>
          <w:b/>
          <w:bCs/>
          <w:sz w:val="32"/>
          <w:szCs w:val="32"/>
          <w:lang w:val="cs"/>
        </w:rPr>
        <w:t>í)</w:t>
      </w:r>
    </w:p>
    <w:p w14:paraId="4A99A8EF" w14:textId="77777777" w:rsidR="00B30B20" w:rsidRDefault="00B30B20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lang w:val="cs"/>
        </w:rPr>
      </w:pPr>
    </w:p>
    <w:p w14:paraId="03F2B0DE" w14:textId="77777777" w:rsidR="00B30B20" w:rsidRDefault="00B30B20" w:rsidP="00147AA8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lang w:val="en-US"/>
        </w:rPr>
      </w:pPr>
      <w:r>
        <w:rPr>
          <w:b/>
          <w:bCs/>
          <w:lang w:val="cs"/>
        </w:rPr>
        <w:t xml:space="preserve">Autor práce: </w:t>
      </w:r>
      <w:r w:rsidR="00BE6657">
        <w:rPr>
          <w:b/>
          <w:bCs/>
          <w:lang w:val="cs"/>
        </w:rPr>
        <w:t>Nikola Bajerová</w:t>
      </w:r>
    </w:p>
    <w:p w14:paraId="1077F889" w14:textId="77777777" w:rsidR="00B30B20" w:rsidRDefault="00DF6815" w:rsidP="00DF6815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lang w:val="cs"/>
        </w:rPr>
      </w:pPr>
      <w:r>
        <w:rPr>
          <w:b/>
          <w:bCs/>
          <w:lang w:val="cs"/>
        </w:rPr>
        <w:t>Studijní obor: Anglický jazyk</w:t>
      </w:r>
      <w:r w:rsidR="00A14DDA">
        <w:rPr>
          <w:b/>
          <w:bCs/>
          <w:lang w:val="cs"/>
        </w:rPr>
        <w:t xml:space="preserve"> </w:t>
      </w:r>
      <w:r w:rsidR="003332E5">
        <w:rPr>
          <w:b/>
          <w:bCs/>
          <w:lang w:val="cs"/>
        </w:rPr>
        <w:t xml:space="preserve">pro </w:t>
      </w:r>
      <w:r w:rsidR="00BE6657">
        <w:rPr>
          <w:b/>
          <w:bCs/>
          <w:lang w:val="cs"/>
        </w:rPr>
        <w:t>odbornou praxi</w:t>
      </w:r>
    </w:p>
    <w:p w14:paraId="658668F9" w14:textId="77777777" w:rsidR="00B30B20" w:rsidRPr="00BE6657" w:rsidRDefault="00B30B20" w:rsidP="00147AA8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i/>
          <w:iCs/>
          <w:lang w:val="en-GB"/>
        </w:rPr>
      </w:pPr>
      <w:r>
        <w:rPr>
          <w:b/>
          <w:bCs/>
          <w:lang w:val="cs"/>
        </w:rPr>
        <w:t xml:space="preserve">Název práce: </w:t>
      </w:r>
      <w:r w:rsidR="00BE6657">
        <w:rPr>
          <w:b/>
          <w:bCs/>
          <w:lang w:val="en-GB"/>
        </w:rPr>
        <w:t xml:space="preserve">Puritans and Native Americans in C. Sedgwickʼs </w:t>
      </w:r>
      <w:r w:rsidR="00BE6657" w:rsidRPr="00BE6657">
        <w:rPr>
          <w:b/>
          <w:bCs/>
          <w:i/>
          <w:iCs/>
          <w:lang w:val="en-GB"/>
        </w:rPr>
        <w:t>Hope Leslie</w:t>
      </w:r>
    </w:p>
    <w:p w14:paraId="7076040D" w14:textId="77777777" w:rsidR="00B30B20" w:rsidRDefault="006B5749">
      <w:pPr>
        <w:widowControl w:val="0"/>
        <w:autoSpaceDE w:val="0"/>
        <w:autoSpaceDN w:val="0"/>
        <w:adjustRightInd w:val="0"/>
        <w:spacing w:before="60"/>
        <w:jc w:val="both"/>
        <w:rPr>
          <w:lang w:val="cs"/>
        </w:rPr>
      </w:pPr>
      <w:r>
        <w:rPr>
          <w:b/>
          <w:bCs/>
          <w:lang w:val="cs"/>
        </w:rPr>
        <w:t>Akademický rok: 202</w:t>
      </w:r>
      <w:r w:rsidR="003332E5">
        <w:rPr>
          <w:b/>
          <w:bCs/>
          <w:lang w:val="cs"/>
        </w:rPr>
        <w:t>2</w:t>
      </w:r>
      <w:r w:rsidR="00B30B20">
        <w:rPr>
          <w:b/>
          <w:bCs/>
          <w:lang w:val="cs"/>
        </w:rPr>
        <w:t>/20</w:t>
      </w:r>
      <w:r w:rsidR="008A7029">
        <w:rPr>
          <w:b/>
          <w:bCs/>
          <w:lang w:val="cs"/>
        </w:rPr>
        <w:t>2</w:t>
      </w:r>
      <w:r w:rsidR="003332E5">
        <w:rPr>
          <w:b/>
          <w:bCs/>
          <w:lang w:val="cs"/>
        </w:rPr>
        <w:t>3</w:t>
      </w:r>
    </w:p>
    <w:p w14:paraId="7A8660A1" w14:textId="77777777" w:rsidR="008A7029" w:rsidRPr="00823921" w:rsidRDefault="00B30B20" w:rsidP="00A14DDA">
      <w:pPr>
        <w:spacing w:before="60"/>
        <w:jc w:val="both"/>
        <w:rPr>
          <w:b/>
          <w:bCs/>
        </w:rPr>
      </w:pPr>
      <w:r>
        <w:rPr>
          <w:b/>
          <w:bCs/>
          <w:lang w:val="cs"/>
        </w:rPr>
        <w:t xml:space="preserve">Vedoucí práce: </w:t>
      </w:r>
      <w:r w:rsidR="00BE6657">
        <w:rPr>
          <w:b/>
          <w:bCs/>
          <w:lang w:val="cs"/>
        </w:rPr>
        <w:t xml:space="preserve">doc. </w:t>
      </w:r>
      <w:r w:rsidR="00A14DDA" w:rsidRPr="00823921">
        <w:rPr>
          <w:b/>
          <w:bCs/>
        </w:rPr>
        <w:t xml:space="preserve">Mgr. </w:t>
      </w:r>
      <w:r w:rsidR="00BE6657">
        <w:rPr>
          <w:b/>
          <w:bCs/>
        </w:rPr>
        <w:t>Šárka Bubíková</w:t>
      </w:r>
      <w:r w:rsidR="00A14DDA" w:rsidRPr="00823921">
        <w:rPr>
          <w:b/>
          <w:bCs/>
        </w:rPr>
        <w:t>, Ph.D.</w:t>
      </w:r>
    </w:p>
    <w:p w14:paraId="1035EEB6" w14:textId="77777777" w:rsidR="00B30B20" w:rsidRDefault="00B30B20" w:rsidP="00350769">
      <w:pPr>
        <w:widowControl w:val="0"/>
        <w:autoSpaceDE w:val="0"/>
        <w:autoSpaceDN w:val="0"/>
        <w:adjustRightInd w:val="0"/>
        <w:spacing w:before="60"/>
        <w:jc w:val="both"/>
      </w:pPr>
      <w:r w:rsidRPr="00823921">
        <w:rPr>
          <w:b/>
          <w:bCs/>
          <w:lang w:val="cs"/>
        </w:rPr>
        <w:t xml:space="preserve">Oponent práce: </w:t>
      </w:r>
      <w:r w:rsidR="00350769" w:rsidRPr="00350769">
        <w:rPr>
          <w:b/>
          <w:bCs/>
        </w:rPr>
        <w:t>Mgr. Petra Kalavská, Ph.D.</w:t>
      </w:r>
    </w:p>
    <w:p w14:paraId="00137717" w14:textId="77777777" w:rsidR="00350769" w:rsidRDefault="00350769" w:rsidP="00350769">
      <w:pPr>
        <w:widowControl w:val="0"/>
        <w:autoSpaceDE w:val="0"/>
        <w:autoSpaceDN w:val="0"/>
        <w:adjustRightInd w:val="0"/>
        <w:spacing w:before="60"/>
        <w:jc w:val="both"/>
        <w:rPr>
          <w:b/>
          <w:bCs/>
          <w:lang w:val="cs"/>
        </w:rPr>
      </w:pPr>
    </w:p>
    <w:tbl>
      <w:tblPr>
        <w:tblW w:w="10629" w:type="dxa"/>
        <w:tblInd w:w="-504" w:type="dxa"/>
        <w:tblLayout w:type="fixed"/>
        <w:tblLook w:val="0000" w:firstRow="0" w:lastRow="0" w:firstColumn="0" w:lastColumn="0" w:noHBand="0" w:noVBand="0"/>
      </w:tblPr>
      <w:tblGrid>
        <w:gridCol w:w="2087"/>
        <w:gridCol w:w="6826"/>
        <w:gridCol w:w="1716"/>
      </w:tblGrid>
      <w:tr w:rsidR="00B30B20" w14:paraId="19F89320" w14:textId="77777777">
        <w:trPr>
          <w:trHeight w:val="1"/>
        </w:trPr>
        <w:tc>
          <w:tcPr>
            <w:tcW w:w="891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5CC5EF6" w14:textId="77777777" w:rsidR="00B30B20" w:rsidRDefault="00B30B2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cs"/>
              </w:rPr>
            </w:pPr>
            <w:r>
              <w:rPr>
                <w:b/>
                <w:bCs/>
                <w:sz w:val="28"/>
                <w:szCs w:val="28"/>
                <w:lang w:val="cs"/>
              </w:rPr>
              <w:t xml:space="preserve">Kritéria hodnocení </w:t>
            </w:r>
          </w:p>
        </w:tc>
        <w:tc>
          <w:tcPr>
            <w:tcW w:w="1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C63C04A" w14:textId="77777777" w:rsidR="00B30B20" w:rsidRDefault="00B30B2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cs"/>
              </w:rPr>
            </w:pPr>
            <w:r>
              <w:rPr>
                <w:b/>
                <w:bCs/>
                <w:lang w:val="cs"/>
              </w:rPr>
              <w:t>Hodnocení</w:t>
            </w:r>
          </w:p>
          <w:p w14:paraId="69D48B80" w14:textId="77777777" w:rsidR="00B30B20" w:rsidRDefault="00B30B2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cs"/>
              </w:rPr>
            </w:pPr>
            <w:r>
              <w:rPr>
                <w:b/>
                <w:bCs/>
                <w:lang w:val="cs"/>
              </w:rPr>
              <w:t>A-B-C–D-E-F</w:t>
            </w:r>
          </w:p>
        </w:tc>
      </w:tr>
      <w:tr w:rsidR="00B30B20" w14:paraId="6565F1A2" w14:textId="77777777">
        <w:trPr>
          <w:trHeight w:val="394"/>
        </w:trPr>
        <w:tc>
          <w:tcPr>
            <w:tcW w:w="208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7030E9EB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1013C3">
              <w:rPr>
                <w:b/>
                <w:bCs/>
              </w:rPr>
              <w:t>Všeobecná charakteristika</w:t>
            </w:r>
          </w:p>
          <w:p w14:paraId="1F8ADE86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D8781CA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Splnění zásad zpracování práce a naplnění stanoveného cíle</w:t>
            </w:r>
          </w:p>
        </w:tc>
        <w:tc>
          <w:tcPr>
            <w:tcW w:w="171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28AE452" w14:textId="77777777" w:rsidR="00B30B20" w:rsidRPr="004A2003" w:rsidRDefault="00F976D5" w:rsidP="00F976D5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cs"/>
              </w:rPr>
            </w:pPr>
            <w:r>
              <w:rPr>
                <w:b/>
                <w:bCs/>
                <w:lang w:val="cs"/>
              </w:rPr>
              <w:t>B</w:t>
            </w:r>
          </w:p>
        </w:tc>
      </w:tr>
      <w:tr w:rsidR="00B30B20" w14:paraId="3991F29F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12F3B782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AD3C008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16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87AC987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  <w:tr w:rsidR="00B30B20" w14:paraId="350C88DA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2F15888B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823FA9C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Vyváženost teoretického úvodu a analytické části</w:t>
            </w:r>
          </w:p>
        </w:tc>
        <w:tc>
          <w:tcPr>
            <w:tcW w:w="1716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475222C4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  <w:tr w:rsidR="00B30B20" w14:paraId="7C229EE9" w14:textId="77777777">
        <w:trPr>
          <w:trHeight w:val="394"/>
        </w:trPr>
        <w:tc>
          <w:tcPr>
            <w:tcW w:w="208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3CEAF042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1013C3">
              <w:rPr>
                <w:b/>
                <w:bCs/>
              </w:rPr>
              <w:t xml:space="preserve">Obecná část </w:t>
            </w:r>
          </w:p>
          <w:p w14:paraId="1C0FDE62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b/>
                <w:bCs/>
              </w:rPr>
              <w:t>(teoretický úvod)</w:t>
            </w: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7D3173E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16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82F5D7E" w14:textId="77777777" w:rsidR="00B30B20" w:rsidRPr="004A2003" w:rsidRDefault="00F976D5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cs"/>
              </w:rPr>
            </w:pPr>
            <w:r>
              <w:rPr>
                <w:b/>
                <w:bCs/>
                <w:lang w:val="cs"/>
              </w:rPr>
              <w:t>A</w:t>
            </w:r>
          </w:p>
        </w:tc>
      </w:tr>
      <w:tr w:rsidR="00B30B20" w14:paraId="7ACB7247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57373F50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D84C4D6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16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98051B5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  <w:tr w:rsidR="00B30B20" w14:paraId="7C3A4A22" w14:textId="77777777">
        <w:trPr>
          <w:trHeight w:val="394"/>
        </w:trPr>
        <w:tc>
          <w:tcPr>
            <w:tcW w:w="208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69EC12B7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 w:rsidRPr="001013C3">
              <w:rPr>
                <w:b/>
                <w:bCs/>
              </w:rPr>
              <w:t xml:space="preserve">Analytická část </w:t>
            </w: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2096D950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Vhodnost využití primárních zdrojů pro podporu/ilustraci argumentace</w:t>
            </w:r>
          </w:p>
        </w:tc>
        <w:tc>
          <w:tcPr>
            <w:tcW w:w="1716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61B9BF1" w14:textId="608509A3" w:rsidR="00B30B20" w:rsidRPr="00634043" w:rsidRDefault="008B3BC7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cs"/>
              </w:rPr>
            </w:pPr>
            <w:r>
              <w:rPr>
                <w:b/>
                <w:bCs/>
                <w:lang w:val="cs"/>
              </w:rPr>
              <w:t>B</w:t>
            </w:r>
          </w:p>
        </w:tc>
      </w:tr>
      <w:tr w:rsidR="00B30B20" w14:paraId="282412CA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633AF588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7EA53EC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Rozsah a hloubka vlastní analýzy</w:t>
            </w:r>
          </w:p>
        </w:tc>
        <w:tc>
          <w:tcPr>
            <w:tcW w:w="1716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23A265B2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  <w:tr w:rsidR="00B30B20" w14:paraId="10FE4B5C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0AF1A0E9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2B6AFBB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 xml:space="preserve">Relevantní a srozumitelná argumentace a interpretace </w:t>
            </w:r>
          </w:p>
        </w:tc>
        <w:tc>
          <w:tcPr>
            <w:tcW w:w="1716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58095C3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  <w:tr w:rsidR="00B30B20" w14:paraId="11F15A5C" w14:textId="77777777">
        <w:trPr>
          <w:trHeight w:val="394"/>
        </w:trPr>
        <w:tc>
          <w:tcPr>
            <w:tcW w:w="208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069DC305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 w:rsidRPr="001013C3">
              <w:rPr>
                <w:b/>
                <w:bCs/>
              </w:rPr>
              <w:t>Práce s odbornou literaturou</w:t>
            </w: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6D4F4BF0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Kvalita, množství a relevance zpracované literatury</w:t>
            </w:r>
          </w:p>
        </w:tc>
        <w:tc>
          <w:tcPr>
            <w:tcW w:w="1716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6212E13" w14:textId="77777777" w:rsidR="00B30B20" w:rsidRPr="004A2003" w:rsidRDefault="00F976D5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cs"/>
              </w:rPr>
            </w:pPr>
            <w:r>
              <w:rPr>
                <w:b/>
                <w:bCs/>
                <w:lang w:val="cs"/>
              </w:rPr>
              <w:t>A</w:t>
            </w:r>
          </w:p>
        </w:tc>
      </w:tr>
      <w:tr w:rsidR="00B30B20" w14:paraId="35B09CD7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73242B86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DA6A50C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16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0D169075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  <w:tr w:rsidR="00B30B20" w14:paraId="5605DDA4" w14:textId="77777777">
        <w:trPr>
          <w:trHeight w:val="394"/>
        </w:trPr>
        <w:tc>
          <w:tcPr>
            <w:tcW w:w="208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537DB0C2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 w:rsidRPr="001013C3">
              <w:rPr>
                <w:b/>
                <w:bCs/>
              </w:rPr>
              <w:t>Formální stránka</w:t>
            </w: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7F2D55A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Dodržení doporučených pravidel a norem formální úpravy (směrnice FF UPa, požadavky KAA)</w:t>
            </w:r>
          </w:p>
        </w:tc>
        <w:tc>
          <w:tcPr>
            <w:tcW w:w="171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9EF8D20" w14:textId="674942E3" w:rsidR="00B30B20" w:rsidRPr="003A432D" w:rsidRDefault="008B3BC7" w:rsidP="00823921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cs"/>
              </w:rPr>
            </w:pPr>
            <w:r>
              <w:rPr>
                <w:b/>
                <w:bCs/>
                <w:lang w:val="cs"/>
              </w:rPr>
              <w:t>B</w:t>
            </w:r>
          </w:p>
        </w:tc>
      </w:tr>
      <w:tr w:rsidR="00B30B20" w14:paraId="21178DCB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3A14AE53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6708683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Kvalita vědeckého aparátu (případně příloh, tabulek a obrázků)</w:t>
            </w:r>
          </w:p>
        </w:tc>
        <w:tc>
          <w:tcPr>
            <w:tcW w:w="1716" w:type="dxa"/>
            <w:vMerge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5E519B1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  <w:tr w:rsidR="00B30B20" w14:paraId="2FD13590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1FA76D34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7515302A" w14:textId="77777777" w:rsidR="00B30B20" w:rsidRPr="001013C3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  <w:r w:rsidRPr="001013C3">
              <w:rPr>
                <w:sz w:val="22"/>
                <w:szCs w:val="22"/>
              </w:rPr>
              <w:t>Dodržení bibliografické normy</w:t>
            </w:r>
          </w:p>
        </w:tc>
        <w:tc>
          <w:tcPr>
            <w:tcW w:w="1716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48E5B803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  <w:tr w:rsidR="00B30B20" w14:paraId="7429FAEB" w14:textId="77777777">
        <w:trPr>
          <w:trHeight w:val="394"/>
        </w:trPr>
        <w:tc>
          <w:tcPr>
            <w:tcW w:w="208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0800B36D" w14:textId="77777777" w:rsidR="00B30B20" w:rsidRDefault="00B30B2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lang w:val="cs"/>
              </w:rPr>
            </w:pPr>
            <w:r>
              <w:rPr>
                <w:b/>
                <w:bCs/>
                <w:lang w:val="cs"/>
              </w:rPr>
              <w:t xml:space="preserve">Jazyková úroveň </w:t>
            </w: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DF01578" w14:textId="77777777" w:rsidR="00B30B20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cs"/>
              </w:rPr>
            </w:pPr>
            <w:r>
              <w:rPr>
                <w:sz w:val="22"/>
                <w:szCs w:val="22"/>
                <w:lang w:val="cs"/>
              </w:rPr>
              <w:t>Gramatická přesnost a komplexnost</w:t>
            </w:r>
          </w:p>
        </w:tc>
        <w:tc>
          <w:tcPr>
            <w:tcW w:w="171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1E747144" w14:textId="77777777" w:rsidR="00B30B20" w:rsidRPr="00F976D5" w:rsidRDefault="00AF09E5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cs"/>
              </w:rPr>
            </w:pPr>
            <w:r>
              <w:rPr>
                <w:b/>
                <w:bCs/>
                <w:lang w:val="cs"/>
              </w:rPr>
              <w:t>B</w:t>
            </w:r>
          </w:p>
        </w:tc>
      </w:tr>
      <w:tr w:rsidR="00B30B20" w14:paraId="41091539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098BF293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58E5A5C7" w14:textId="77777777" w:rsidR="00B30B20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cs"/>
              </w:rPr>
            </w:pPr>
            <w:r>
              <w:rPr>
                <w:sz w:val="22"/>
                <w:szCs w:val="22"/>
                <w:lang w:val="cs"/>
              </w:rPr>
              <w:t>Slovní zásoba</w:t>
            </w:r>
          </w:p>
        </w:tc>
        <w:tc>
          <w:tcPr>
            <w:tcW w:w="1716" w:type="dxa"/>
            <w:vMerge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D159BDB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  <w:tr w:rsidR="00B30B20" w14:paraId="2D614447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147FFE81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0D5369B1" w14:textId="77777777" w:rsidR="00B30B20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cs"/>
              </w:rPr>
            </w:pPr>
            <w:r>
              <w:rPr>
                <w:sz w:val="22"/>
                <w:szCs w:val="22"/>
                <w:lang w:val="cs"/>
              </w:rPr>
              <w:t>Koheze a koherence</w:t>
            </w:r>
          </w:p>
        </w:tc>
        <w:tc>
          <w:tcPr>
            <w:tcW w:w="1716" w:type="dxa"/>
            <w:vMerge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540A6213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  <w:tr w:rsidR="00B30B20" w14:paraId="2C65571F" w14:textId="77777777">
        <w:trPr>
          <w:trHeight w:val="394"/>
        </w:trPr>
        <w:tc>
          <w:tcPr>
            <w:tcW w:w="208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E0"/>
            <w:vAlign w:val="center"/>
          </w:tcPr>
          <w:p w14:paraId="07851550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  <w:tc>
          <w:tcPr>
            <w:tcW w:w="6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14:paraId="178F5669" w14:textId="77777777" w:rsidR="00B30B20" w:rsidRDefault="00B30B20">
            <w:pPr>
              <w:widowControl w:val="0"/>
              <w:autoSpaceDE w:val="0"/>
              <w:autoSpaceDN w:val="0"/>
              <w:adjustRightInd w:val="0"/>
              <w:rPr>
                <w:rFonts w:ascii="Calibri" w:hAnsi="Calibri" w:cs="Calibri"/>
                <w:lang w:val="cs"/>
              </w:rPr>
            </w:pPr>
            <w:r>
              <w:rPr>
                <w:sz w:val="22"/>
                <w:szCs w:val="22"/>
                <w:lang w:val="cs"/>
              </w:rPr>
              <w:t>Interpunkce a stylistické aspekty</w:t>
            </w:r>
          </w:p>
        </w:tc>
        <w:tc>
          <w:tcPr>
            <w:tcW w:w="1716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70F2C465" w14:textId="77777777" w:rsidR="00B30B20" w:rsidRDefault="00B30B20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rPr>
                <w:rFonts w:ascii="Calibri" w:hAnsi="Calibri" w:cs="Calibri"/>
                <w:lang w:val="cs"/>
              </w:rPr>
            </w:pPr>
          </w:p>
        </w:tc>
      </w:tr>
    </w:tbl>
    <w:p w14:paraId="46CC00A0" w14:textId="77777777" w:rsidR="00B30B20" w:rsidRPr="00306DA4" w:rsidRDefault="00B30B20">
      <w:pPr>
        <w:widowControl w:val="0"/>
        <w:autoSpaceDE w:val="0"/>
        <w:autoSpaceDN w:val="0"/>
        <w:adjustRightInd w:val="0"/>
        <w:spacing w:before="120" w:line="360" w:lineRule="auto"/>
        <w:jc w:val="both"/>
      </w:pPr>
      <w:r>
        <w:rPr>
          <w:b/>
          <w:bCs/>
          <w:lang w:val="cs"/>
        </w:rPr>
        <w:br w:type="page"/>
      </w:r>
      <w:r w:rsidRPr="00306DA4">
        <w:rPr>
          <w:b/>
          <w:bCs/>
        </w:rPr>
        <w:lastRenderedPageBreak/>
        <w:t>Slovní vyjádření k hodnocení bakalářské práce:</w:t>
      </w:r>
    </w:p>
    <w:p w14:paraId="1B40D517" w14:textId="6F978458" w:rsidR="00690090" w:rsidRPr="009A0932" w:rsidRDefault="0009687D" w:rsidP="00690090">
      <w:pPr>
        <w:widowControl w:val="0"/>
        <w:autoSpaceDE w:val="0"/>
        <w:autoSpaceDN w:val="0"/>
        <w:adjustRightInd w:val="0"/>
        <w:spacing w:before="120"/>
        <w:jc w:val="both"/>
        <w:rPr>
          <w:lang w:val="en-GB"/>
        </w:rPr>
      </w:pPr>
      <w:r>
        <w:t xml:space="preserve">Předložená bakalářská práce </w:t>
      </w:r>
      <w:r w:rsidR="008B3BC7">
        <w:t xml:space="preserve">je velmi zdařilým pojednáním o románu </w:t>
      </w:r>
      <w:r w:rsidR="008B3BC7" w:rsidRPr="0086371B">
        <w:rPr>
          <w:i/>
          <w:iCs/>
        </w:rPr>
        <w:t>Hope Leslie</w:t>
      </w:r>
      <w:r w:rsidR="008B3BC7">
        <w:t xml:space="preserve"> americké autorky Catharine M. Sedgwick, v němž se studentka soustředí především na </w:t>
      </w:r>
      <w:r w:rsidR="00F976D5">
        <w:t>zobrazení puritánů a původních obyvatel</w:t>
      </w:r>
      <w:r w:rsidR="00CC31A9">
        <w:t xml:space="preserve">, jak z hlediska genderových rolí a stereotypů, tak etnických/ rasových </w:t>
      </w:r>
      <w:r w:rsidR="00FF58C8">
        <w:t>rozdílů a teorií</w:t>
      </w:r>
      <w:r w:rsidR="00F976D5">
        <w:t>.</w:t>
      </w:r>
      <w:r w:rsidR="00D71825">
        <w:t xml:space="preserve"> </w:t>
      </w:r>
      <w:r w:rsidR="008B3BC7">
        <w:t xml:space="preserve">Zvolené dílo nepatří k častým tématům závěrečných prací, o to cennější je studentčina volba. Práce je velmi dobře strukturovaná a argumentačně přesvědčivá. Občas místo vlastních analýz zůstává spíše kompilační, nicméně zpracované zdroje jsou kvalitní a studentka s nimi velice dobře pracuje. Po stránce jazykové je práce rovněž kvalitní, jazykové </w:t>
      </w:r>
      <w:r w:rsidR="009A0932">
        <w:t>chyby</w:t>
      </w:r>
      <w:r w:rsidR="008B3BC7">
        <w:t>, stylistické neobratnosti či</w:t>
      </w:r>
      <w:r w:rsidR="009A0932">
        <w:t xml:space="preserve"> překlepy se </w:t>
      </w:r>
      <w:r w:rsidR="008B3BC7">
        <w:t>vyskytují</w:t>
      </w:r>
      <w:r w:rsidR="009A0932">
        <w:t xml:space="preserve"> zřídka</w:t>
      </w:r>
      <w:r w:rsidR="00F463B5">
        <w:t xml:space="preserve">. </w:t>
      </w:r>
      <w:r w:rsidR="009A0932">
        <w:t xml:space="preserve"> </w:t>
      </w:r>
      <w:r w:rsidR="00F463B5">
        <w:t>Formální stránka práce mohla být dotaženější a konzistentnější.</w:t>
      </w:r>
      <w:r w:rsidR="00FF58C8">
        <w:t xml:space="preserve"> I přes tyto drobnosti práci pokládám za výbornou.</w:t>
      </w:r>
    </w:p>
    <w:p w14:paraId="7E180A76" w14:textId="77777777" w:rsidR="008B484C" w:rsidRDefault="008B484C">
      <w:pPr>
        <w:widowControl w:val="0"/>
        <w:autoSpaceDE w:val="0"/>
        <w:autoSpaceDN w:val="0"/>
        <w:adjustRightInd w:val="0"/>
        <w:jc w:val="both"/>
      </w:pPr>
    </w:p>
    <w:p w14:paraId="7B565AE2" w14:textId="77777777" w:rsidR="008B484C" w:rsidRDefault="008B484C">
      <w:pPr>
        <w:widowControl w:val="0"/>
        <w:autoSpaceDE w:val="0"/>
        <w:autoSpaceDN w:val="0"/>
        <w:adjustRightInd w:val="0"/>
        <w:jc w:val="both"/>
        <w:rPr>
          <w:rFonts w:ascii="Calibri" w:hAnsi="Calibri" w:cs="Calibri"/>
          <w:color w:val="000000"/>
          <w:shd w:val="clear" w:color="auto" w:fill="FFFFFF"/>
        </w:rPr>
      </w:pPr>
    </w:p>
    <w:p w14:paraId="3AE9806B" w14:textId="77777777" w:rsidR="00A44031" w:rsidRDefault="00A44031">
      <w:pPr>
        <w:widowControl w:val="0"/>
        <w:autoSpaceDE w:val="0"/>
        <w:autoSpaceDN w:val="0"/>
        <w:adjustRightInd w:val="0"/>
        <w:jc w:val="both"/>
      </w:pPr>
    </w:p>
    <w:p w14:paraId="2AF06D80" w14:textId="77777777" w:rsidR="008B484C" w:rsidRDefault="008B484C">
      <w:pPr>
        <w:widowControl w:val="0"/>
        <w:autoSpaceDE w:val="0"/>
        <w:autoSpaceDN w:val="0"/>
        <w:adjustRightInd w:val="0"/>
        <w:jc w:val="both"/>
      </w:pPr>
    </w:p>
    <w:p w14:paraId="64A59F2A" w14:textId="77777777" w:rsidR="00445CF8" w:rsidRDefault="00445CF8">
      <w:pPr>
        <w:widowControl w:val="0"/>
        <w:autoSpaceDE w:val="0"/>
        <w:autoSpaceDN w:val="0"/>
        <w:adjustRightInd w:val="0"/>
        <w:jc w:val="both"/>
        <w:rPr>
          <w:b/>
          <w:bCs/>
          <w:lang w:val="cs"/>
        </w:rPr>
      </w:pPr>
    </w:p>
    <w:p w14:paraId="40D7FC07" w14:textId="254C252A" w:rsidR="00B30B20" w:rsidRDefault="00B30B20" w:rsidP="003F03B0">
      <w:pPr>
        <w:widowControl w:val="0"/>
        <w:autoSpaceDE w:val="0"/>
        <w:autoSpaceDN w:val="0"/>
        <w:adjustRightInd w:val="0"/>
        <w:jc w:val="both"/>
        <w:rPr>
          <w:b/>
          <w:bCs/>
          <w:lang w:val="cs"/>
        </w:rPr>
      </w:pPr>
      <w:r>
        <w:rPr>
          <w:b/>
          <w:bCs/>
          <w:lang w:val="cs"/>
        </w:rPr>
        <w:t>Podněty k obhajobě:</w:t>
      </w:r>
    </w:p>
    <w:p w14:paraId="753A8336" w14:textId="60C8AF58" w:rsidR="00F463B5" w:rsidRDefault="00F463B5" w:rsidP="003F03B0">
      <w:pPr>
        <w:widowControl w:val="0"/>
        <w:autoSpaceDE w:val="0"/>
        <w:autoSpaceDN w:val="0"/>
        <w:adjustRightInd w:val="0"/>
        <w:jc w:val="both"/>
        <w:rPr>
          <w:b/>
          <w:bCs/>
          <w:lang w:val="cs"/>
        </w:rPr>
      </w:pPr>
    </w:p>
    <w:p w14:paraId="0DFB9F35" w14:textId="092DBC32" w:rsidR="00F463B5" w:rsidRDefault="00F463B5" w:rsidP="003F03B0">
      <w:pPr>
        <w:widowControl w:val="0"/>
        <w:autoSpaceDE w:val="0"/>
        <w:autoSpaceDN w:val="0"/>
        <w:adjustRightInd w:val="0"/>
        <w:jc w:val="both"/>
        <w:rPr>
          <w:lang w:val="en-US"/>
        </w:rPr>
      </w:pPr>
      <w:r>
        <w:rPr>
          <w:lang w:val="cs"/>
        </w:rPr>
        <w:t>While J.F. Cooper</w:t>
      </w:r>
      <w:r>
        <w:rPr>
          <w:lang w:val="en-US"/>
        </w:rPr>
        <w:t xml:space="preserve">’s work has received enduring </w:t>
      </w:r>
      <w:r w:rsidR="00086191">
        <w:rPr>
          <w:lang w:val="en-US"/>
        </w:rPr>
        <w:t xml:space="preserve">interest and </w:t>
      </w:r>
      <w:r>
        <w:rPr>
          <w:lang w:val="en-US"/>
        </w:rPr>
        <w:t xml:space="preserve">popularity, Sedgwick’s novel had not enjoyed much critical attention until rather recently, and </w:t>
      </w:r>
      <w:r w:rsidR="00262031">
        <w:rPr>
          <w:lang w:val="en-US"/>
        </w:rPr>
        <w:t>hardly</w:t>
      </w:r>
      <w:r>
        <w:rPr>
          <w:lang w:val="en-US"/>
        </w:rPr>
        <w:t xml:space="preserve"> any popularity with readers. What is your </w:t>
      </w:r>
      <w:r w:rsidR="00086191">
        <w:rPr>
          <w:lang w:val="en-US"/>
        </w:rPr>
        <w:t xml:space="preserve">own </w:t>
      </w:r>
      <w:r>
        <w:rPr>
          <w:lang w:val="en-US"/>
        </w:rPr>
        <w:t>opinion on thi</w:t>
      </w:r>
      <w:r w:rsidR="00086191">
        <w:rPr>
          <w:lang w:val="en-US"/>
        </w:rPr>
        <w:t>s difference? Do you see reasons for it in the textual qualities of the two authors or elsewhere?</w:t>
      </w:r>
    </w:p>
    <w:p w14:paraId="6BD9DF70" w14:textId="77777777" w:rsidR="00086191" w:rsidRDefault="00086191" w:rsidP="003F03B0">
      <w:pPr>
        <w:widowControl w:val="0"/>
        <w:autoSpaceDE w:val="0"/>
        <w:autoSpaceDN w:val="0"/>
        <w:adjustRightInd w:val="0"/>
        <w:jc w:val="both"/>
        <w:rPr>
          <w:lang w:val="en-US"/>
        </w:rPr>
      </w:pPr>
    </w:p>
    <w:p w14:paraId="72C15730" w14:textId="77777777" w:rsidR="00D25CDF" w:rsidRDefault="00D25CDF" w:rsidP="003F03B0">
      <w:pPr>
        <w:widowControl w:val="0"/>
        <w:autoSpaceDE w:val="0"/>
        <w:autoSpaceDN w:val="0"/>
        <w:adjustRightInd w:val="0"/>
        <w:jc w:val="both"/>
        <w:rPr>
          <w:lang w:val="en-US"/>
        </w:rPr>
      </w:pPr>
    </w:p>
    <w:p w14:paraId="317319C5" w14:textId="77777777" w:rsidR="00D25CDF" w:rsidRPr="00F463B5" w:rsidRDefault="00D25CDF" w:rsidP="003F03B0">
      <w:pPr>
        <w:widowControl w:val="0"/>
        <w:autoSpaceDE w:val="0"/>
        <w:autoSpaceDN w:val="0"/>
        <w:adjustRightInd w:val="0"/>
        <w:jc w:val="both"/>
        <w:rPr>
          <w:lang w:val="en-US"/>
        </w:rPr>
      </w:pPr>
    </w:p>
    <w:p w14:paraId="38EC765B" w14:textId="77777777" w:rsidR="000245D0" w:rsidRDefault="000245D0">
      <w:pPr>
        <w:widowControl w:val="0"/>
        <w:autoSpaceDE w:val="0"/>
        <w:autoSpaceDN w:val="0"/>
        <w:adjustRightInd w:val="0"/>
        <w:jc w:val="both"/>
        <w:rPr>
          <w:lang w:val="cs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488"/>
        <w:gridCol w:w="2151"/>
      </w:tblGrid>
      <w:tr w:rsidR="00B30B20" w14:paraId="47EFB543" w14:textId="77777777">
        <w:trPr>
          <w:trHeight w:val="851"/>
        </w:trPr>
        <w:tc>
          <w:tcPr>
            <w:tcW w:w="74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6285446B" w14:textId="77777777" w:rsidR="00B30B20" w:rsidRDefault="00B30B20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sz w:val="32"/>
                <w:szCs w:val="32"/>
                <w:lang w:val="cs"/>
              </w:rPr>
            </w:pPr>
            <w:r>
              <w:rPr>
                <w:b/>
                <w:bCs/>
                <w:sz w:val="28"/>
                <w:szCs w:val="28"/>
                <w:lang w:val="cs"/>
              </w:rPr>
              <w:t>V ý s l e d n á   k l a s i f i k a c e*</w:t>
            </w:r>
          </w:p>
          <w:p w14:paraId="2D9EA207" w14:textId="77777777" w:rsidR="00B30B20" w:rsidRDefault="00B30B2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libri" w:hAnsi="Calibri" w:cs="Calibri"/>
                <w:lang w:val="cs"/>
              </w:rPr>
            </w:pPr>
            <w:r>
              <w:rPr>
                <w:lang w:val="cs"/>
              </w:rPr>
              <w:t>(možnosti klasifikace – A,B,C,D,E,F)</w:t>
            </w:r>
          </w:p>
        </w:tc>
        <w:tc>
          <w:tcPr>
            <w:tcW w:w="21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14:paraId="39BAA243" w14:textId="293942CD" w:rsidR="00B30B20" w:rsidRPr="008B484C" w:rsidRDefault="00086191">
            <w:pPr>
              <w:widowControl w:val="0"/>
              <w:autoSpaceDE w:val="0"/>
              <w:autoSpaceDN w:val="0"/>
              <w:adjustRightInd w:val="0"/>
              <w:spacing w:line="360" w:lineRule="auto"/>
              <w:jc w:val="center"/>
              <w:rPr>
                <w:b/>
                <w:bCs/>
                <w:lang w:val="cs"/>
              </w:rPr>
            </w:pPr>
            <w:r>
              <w:rPr>
                <w:b/>
                <w:bCs/>
                <w:lang w:val="cs"/>
              </w:rPr>
              <w:t>B</w:t>
            </w:r>
          </w:p>
        </w:tc>
      </w:tr>
    </w:tbl>
    <w:p w14:paraId="5209ABC6" w14:textId="77777777" w:rsidR="00B30B20" w:rsidRDefault="00B30B20">
      <w:pPr>
        <w:widowControl w:val="0"/>
        <w:autoSpaceDE w:val="0"/>
        <w:autoSpaceDN w:val="0"/>
        <w:adjustRightInd w:val="0"/>
        <w:jc w:val="both"/>
        <w:rPr>
          <w:b/>
          <w:bCs/>
          <w:sz w:val="28"/>
          <w:szCs w:val="28"/>
          <w:lang w:val="cs"/>
        </w:rPr>
      </w:pPr>
    </w:p>
    <w:p w14:paraId="580F9C00" w14:textId="77777777" w:rsidR="008B484C" w:rsidRDefault="008B484C">
      <w:pPr>
        <w:widowControl w:val="0"/>
        <w:autoSpaceDE w:val="0"/>
        <w:autoSpaceDN w:val="0"/>
        <w:adjustRightInd w:val="0"/>
        <w:jc w:val="both"/>
        <w:rPr>
          <w:b/>
          <w:bCs/>
          <w:sz w:val="28"/>
          <w:szCs w:val="28"/>
          <w:lang w:val="cs"/>
        </w:rPr>
      </w:pPr>
    </w:p>
    <w:p w14:paraId="69E09A5E" w14:textId="77777777" w:rsidR="008B484C" w:rsidRDefault="008B484C">
      <w:pPr>
        <w:widowControl w:val="0"/>
        <w:autoSpaceDE w:val="0"/>
        <w:autoSpaceDN w:val="0"/>
        <w:adjustRightInd w:val="0"/>
        <w:jc w:val="both"/>
        <w:rPr>
          <w:b/>
          <w:bCs/>
          <w:sz w:val="28"/>
          <w:szCs w:val="28"/>
          <w:lang w:val="cs"/>
        </w:rPr>
      </w:pPr>
    </w:p>
    <w:p w14:paraId="688EF757" w14:textId="77777777" w:rsidR="008B484C" w:rsidRDefault="008B484C">
      <w:pPr>
        <w:widowControl w:val="0"/>
        <w:autoSpaceDE w:val="0"/>
        <w:autoSpaceDN w:val="0"/>
        <w:adjustRightInd w:val="0"/>
        <w:jc w:val="both"/>
        <w:rPr>
          <w:b/>
          <w:bCs/>
          <w:sz w:val="28"/>
          <w:szCs w:val="28"/>
          <w:lang w:val="cs"/>
        </w:rPr>
      </w:pPr>
    </w:p>
    <w:p w14:paraId="4FB3B3B9" w14:textId="77777777" w:rsidR="000245D0" w:rsidRDefault="000245D0">
      <w:pPr>
        <w:widowControl w:val="0"/>
        <w:autoSpaceDE w:val="0"/>
        <w:autoSpaceDN w:val="0"/>
        <w:adjustRightInd w:val="0"/>
        <w:jc w:val="both"/>
        <w:rPr>
          <w:lang w:val="cs"/>
        </w:rPr>
      </w:pPr>
    </w:p>
    <w:p w14:paraId="3C02A85C" w14:textId="77777777" w:rsidR="00B30B20" w:rsidRDefault="009913B7" w:rsidP="009849AA">
      <w:pPr>
        <w:widowControl w:val="0"/>
        <w:autoSpaceDE w:val="0"/>
        <w:autoSpaceDN w:val="0"/>
        <w:adjustRightInd w:val="0"/>
        <w:jc w:val="both"/>
        <w:rPr>
          <w:lang w:val="cs"/>
        </w:rPr>
      </w:pPr>
      <w:r>
        <w:rPr>
          <w:lang w:val="cs"/>
        </w:rPr>
        <w:t>Dne:</w:t>
      </w:r>
      <w:r w:rsidR="00A56E30">
        <w:rPr>
          <w:lang w:val="cs"/>
        </w:rPr>
        <w:t xml:space="preserve"> </w:t>
      </w:r>
      <w:r w:rsidR="00163E6A">
        <w:rPr>
          <w:lang w:val="cs"/>
        </w:rPr>
        <w:t>12.5.</w:t>
      </w:r>
      <w:r w:rsidR="00A56E30">
        <w:rPr>
          <w:lang w:val="cs"/>
        </w:rPr>
        <w:t>2023</w:t>
      </w:r>
      <w:r w:rsidR="00B30B20">
        <w:rPr>
          <w:lang w:val="cs"/>
        </w:rPr>
        <w:tab/>
      </w:r>
      <w:r w:rsidR="00B30B20">
        <w:rPr>
          <w:lang w:val="cs"/>
        </w:rPr>
        <w:tab/>
      </w:r>
      <w:r w:rsidR="00B30B20">
        <w:rPr>
          <w:lang w:val="cs"/>
        </w:rPr>
        <w:tab/>
      </w:r>
      <w:r w:rsidR="00B30B20">
        <w:rPr>
          <w:lang w:val="cs"/>
        </w:rPr>
        <w:tab/>
      </w:r>
      <w:r w:rsidR="00A56E30">
        <w:rPr>
          <w:lang w:val="cs"/>
        </w:rPr>
        <w:t xml:space="preserve">          </w:t>
      </w:r>
      <w:r w:rsidR="00B30B20">
        <w:rPr>
          <w:lang w:val="cs"/>
        </w:rPr>
        <w:t>...........................................................</w:t>
      </w:r>
    </w:p>
    <w:p w14:paraId="4D019754" w14:textId="17B5CD05" w:rsidR="00B30B20" w:rsidRDefault="00B30B20" w:rsidP="000245D0">
      <w:pPr>
        <w:widowControl w:val="0"/>
        <w:autoSpaceDE w:val="0"/>
        <w:autoSpaceDN w:val="0"/>
        <w:adjustRightInd w:val="0"/>
        <w:jc w:val="both"/>
        <w:rPr>
          <w:lang w:val="cs"/>
        </w:rPr>
      </w:pPr>
      <w:r>
        <w:rPr>
          <w:lang w:val="cs"/>
        </w:rPr>
        <w:tab/>
      </w:r>
      <w:r>
        <w:rPr>
          <w:lang w:val="cs"/>
        </w:rPr>
        <w:tab/>
      </w:r>
      <w:r>
        <w:rPr>
          <w:lang w:val="cs"/>
        </w:rPr>
        <w:tab/>
      </w:r>
      <w:r>
        <w:rPr>
          <w:lang w:val="cs"/>
        </w:rPr>
        <w:tab/>
      </w:r>
      <w:r>
        <w:rPr>
          <w:lang w:val="cs"/>
        </w:rPr>
        <w:tab/>
      </w:r>
      <w:r>
        <w:rPr>
          <w:lang w:val="cs"/>
        </w:rPr>
        <w:tab/>
      </w:r>
      <w:r>
        <w:rPr>
          <w:lang w:val="cs"/>
        </w:rPr>
        <w:tab/>
        <w:t xml:space="preserve">Podpis </w:t>
      </w:r>
      <w:r w:rsidR="00D25CDF">
        <w:rPr>
          <w:lang w:val="cs"/>
        </w:rPr>
        <w:t>vedoucí</w:t>
      </w:r>
      <w:r w:rsidR="000245D0">
        <w:rPr>
          <w:lang w:val="cs"/>
        </w:rPr>
        <w:t xml:space="preserve"> práce</w:t>
      </w:r>
    </w:p>
    <w:p w14:paraId="51175D69" w14:textId="77777777" w:rsidR="009B3BC7" w:rsidRDefault="009B3BC7">
      <w:pPr>
        <w:widowControl w:val="0"/>
        <w:autoSpaceDE w:val="0"/>
        <w:autoSpaceDN w:val="0"/>
        <w:adjustRightInd w:val="0"/>
        <w:rPr>
          <w:sz w:val="32"/>
          <w:szCs w:val="32"/>
          <w:vertAlign w:val="superscript"/>
          <w:lang w:val="cs"/>
        </w:rPr>
      </w:pPr>
    </w:p>
    <w:p w14:paraId="08677491" w14:textId="77777777" w:rsidR="008B484C" w:rsidRDefault="008B484C">
      <w:pPr>
        <w:widowControl w:val="0"/>
        <w:autoSpaceDE w:val="0"/>
        <w:autoSpaceDN w:val="0"/>
        <w:adjustRightInd w:val="0"/>
        <w:rPr>
          <w:sz w:val="32"/>
          <w:szCs w:val="32"/>
          <w:vertAlign w:val="superscript"/>
          <w:lang w:val="cs"/>
        </w:rPr>
      </w:pPr>
    </w:p>
    <w:p w14:paraId="03EF95FA" w14:textId="77777777" w:rsidR="008B484C" w:rsidRDefault="008B484C">
      <w:pPr>
        <w:widowControl w:val="0"/>
        <w:autoSpaceDE w:val="0"/>
        <w:autoSpaceDN w:val="0"/>
        <w:adjustRightInd w:val="0"/>
        <w:rPr>
          <w:sz w:val="32"/>
          <w:szCs w:val="32"/>
          <w:vertAlign w:val="superscript"/>
          <w:lang w:val="cs"/>
        </w:rPr>
      </w:pPr>
    </w:p>
    <w:p w14:paraId="19594D3F" w14:textId="77777777" w:rsidR="008B484C" w:rsidRDefault="008B484C">
      <w:pPr>
        <w:widowControl w:val="0"/>
        <w:autoSpaceDE w:val="0"/>
        <w:autoSpaceDN w:val="0"/>
        <w:adjustRightInd w:val="0"/>
        <w:rPr>
          <w:sz w:val="32"/>
          <w:szCs w:val="32"/>
          <w:vertAlign w:val="superscript"/>
          <w:lang w:val="cs"/>
        </w:rPr>
      </w:pPr>
    </w:p>
    <w:p w14:paraId="11F530EC" w14:textId="77777777" w:rsidR="008B484C" w:rsidRDefault="008B484C">
      <w:pPr>
        <w:widowControl w:val="0"/>
        <w:autoSpaceDE w:val="0"/>
        <w:autoSpaceDN w:val="0"/>
        <w:adjustRightInd w:val="0"/>
        <w:rPr>
          <w:sz w:val="32"/>
          <w:szCs w:val="32"/>
          <w:vertAlign w:val="superscript"/>
          <w:lang w:val="cs"/>
        </w:rPr>
      </w:pPr>
    </w:p>
    <w:p w14:paraId="066288B5" w14:textId="77777777" w:rsidR="00B30B20" w:rsidRDefault="00B30B20">
      <w:pPr>
        <w:widowControl w:val="0"/>
        <w:autoSpaceDE w:val="0"/>
        <w:autoSpaceDN w:val="0"/>
        <w:adjustRightInd w:val="0"/>
        <w:rPr>
          <w:sz w:val="32"/>
          <w:szCs w:val="32"/>
          <w:vertAlign w:val="superscript"/>
          <w:lang w:val="cs"/>
        </w:rPr>
      </w:pPr>
      <w:r>
        <w:rPr>
          <w:b/>
          <w:bCs/>
          <w:sz w:val="20"/>
          <w:szCs w:val="20"/>
          <w:lang w:val="cs"/>
        </w:rPr>
        <w:t xml:space="preserve">*   </w:t>
      </w:r>
      <w:r>
        <w:rPr>
          <w:sz w:val="20"/>
          <w:szCs w:val="20"/>
          <w:lang w:val="cs"/>
        </w:rPr>
        <w:t>Výsledné hodnocení není průměrem d</w:t>
      </w:r>
      <w:r w:rsidRPr="008A7029">
        <w:rPr>
          <w:sz w:val="20"/>
          <w:szCs w:val="20"/>
          <w:lang w:val="cs"/>
        </w:rPr>
        <w:t>ílčích známek</w:t>
      </w:r>
    </w:p>
    <w:sectPr w:rsidR="00B30B20" w:rsidSect="00056CD3">
      <w:pgSz w:w="11907" w:h="16840" w:code="9"/>
      <w:pgMar w:top="1418" w:right="1418" w:bottom="1418" w:left="1418" w:header="709" w:footer="709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oNotTrackMoves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06DA4"/>
    <w:rsid w:val="000216BC"/>
    <w:rsid w:val="000245D0"/>
    <w:rsid w:val="00026FF6"/>
    <w:rsid w:val="000272EA"/>
    <w:rsid w:val="0002757E"/>
    <w:rsid w:val="00036D64"/>
    <w:rsid w:val="0005116C"/>
    <w:rsid w:val="00056CD3"/>
    <w:rsid w:val="00063F05"/>
    <w:rsid w:val="000714F8"/>
    <w:rsid w:val="00075563"/>
    <w:rsid w:val="000829BE"/>
    <w:rsid w:val="00085359"/>
    <w:rsid w:val="00086191"/>
    <w:rsid w:val="0009687D"/>
    <w:rsid w:val="000B649A"/>
    <w:rsid w:val="000C6157"/>
    <w:rsid w:val="001013C3"/>
    <w:rsid w:val="001037FB"/>
    <w:rsid w:val="00116108"/>
    <w:rsid w:val="0012431A"/>
    <w:rsid w:val="00125C9F"/>
    <w:rsid w:val="00126B9E"/>
    <w:rsid w:val="00147AA8"/>
    <w:rsid w:val="0015558F"/>
    <w:rsid w:val="00156F0C"/>
    <w:rsid w:val="00163652"/>
    <w:rsid w:val="00163E6A"/>
    <w:rsid w:val="00181505"/>
    <w:rsid w:val="00202C44"/>
    <w:rsid w:val="0024607B"/>
    <w:rsid w:val="00256C74"/>
    <w:rsid w:val="00262031"/>
    <w:rsid w:val="002A0965"/>
    <w:rsid w:val="002F5D02"/>
    <w:rsid w:val="00306DA4"/>
    <w:rsid w:val="003269C7"/>
    <w:rsid w:val="003332E5"/>
    <w:rsid w:val="00333EFD"/>
    <w:rsid w:val="00335303"/>
    <w:rsid w:val="00350769"/>
    <w:rsid w:val="00352085"/>
    <w:rsid w:val="00355A7A"/>
    <w:rsid w:val="0036778C"/>
    <w:rsid w:val="003A1669"/>
    <w:rsid w:val="003A1D2E"/>
    <w:rsid w:val="003A432D"/>
    <w:rsid w:val="003B0090"/>
    <w:rsid w:val="003B0B7E"/>
    <w:rsid w:val="003B14F9"/>
    <w:rsid w:val="003D67C6"/>
    <w:rsid w:val="003E0631"/>
    <w:rsid w:val="003F03B0"/>
    <w:rsid w:val="00403420"/>
    <w:rsid w:val="00403721"/>
    <w:rsid w:val="004100C0"/>
    <w:rsid w:val="004117F0"/>
    <w:rsid w:val="00434971"/>
    <w:rsid w:val="00445CF8"/>
    <w:rsid w:val="0046125E"/>
    <w:rsid w:val="004A2003"/>
    <w:rsid w:val="004A6491"/>
    <w:rsid w:val="005059E4"/>
    <w:rsid w:val="00532B65"/>
    <w:rsid w:val="005344EE"/>
    <w:rsid w:val="00534AC3"/>
    <w:rsid w:val="00536B3E"/>
    <w:rsid w:val="00541AC6"/>
    <w:rsid w:val="00544FE1"/>
    <w:rsid w:val="00550BB0"/>
    <w:rsid w:val="0057245A"/>
    <w:rsid w:val="0057379C"/>
    <w:rsid w:val="005804D8"/>
    <w:rsid w:val="00580ABF"/>
    <w:rsid w:val="005973FF"/>
    <w:rsid w:val="005A4B4C"/>
    <w:rsid w:val="005A5B48"/>
    <w:rsid w:val="005B41D6"/>
    <w:rsid w:val="005C1DD4"/>
    <w:rsid w:val="005C2EB3"/>
    <w:rsid w:val="005C7E06"/>
    <w:rsid w:val="005F26B8"/>
    <w:rsid w:val="00607833"/>
    <w:rsid w:val="00626B40"/>
    <w:rsid w:val="00634043"/>
    <w:rsid w:val="00690090"/>
    <w:rsid w:val="006935F9"/>
    <w:rsid w:val="006A51BB"/>
    <w:rsid w:val="006B5749"/>
    <w:rsid w:val="006D4BB8"/>
    <w:rsid w:val="006D698A"/>
    <w:rsid w:val="0073096C"/>
    <w:rsid w:val="0073212B"/>
    <w:rsid w:val="00746F36"/>
    <w:rsid w:val="00774C70"/>
    <w:rsid w:val="0078200B"/>
    <w:rsid w:val="00790124"/>
    <w:rsid w:val="007A34C7"/>
    <w:rsid w:val="007A5F84"/>
    <w:rsid w:val="007D3345"/>
    <w:rsid w:val="00801FF7"/>
    <w:rsid w:val="00812380"/>
    <w:rsid w:val="00812B9D"/>
    <w:rsid w:val="00823921"/>
    <w:rsid w:val="00835BAA"/>
    <w:rsid w:val="00854947"/>
    <w:rsid w:val="0086371B"/>
    <w:rsid w:val="00866EA3"/>
    <w:rsid w:val="00887F4B"/>
    <w:rsid w:val="008A3A34"/>
    <w:rsid w:val="008A7029"/>
    <w:rsid w:val="008B3BC7"/>
    <w:rsid w:val="008B484C"/>
    <w:rsid w:val="00906C05"/>
    <w:rsid w:val="00933DCA"/>
    <w:rsid w:val="009849AA"/>
    <w:rsid w:val="009913B7"/>
    <w:rsid w:val="009A0932"/>
    <w:rsid w:val="009B3BC7"/>
    <w:rsid w:val="00A14DDA"/>
    <w:rsid w:val="00A34264"/>
    <w:rsid w:val="00A44031"/>
    <w:rsid w:val="00A56E30"/>
    <w:rsid w:val="00AA1609"/>
    <w:rsid w:val="00AD5D25"/>
    <w:rsid w:val="00AD64E4"/>
    <w:rsid w:val="00AF09E5"/>
    <w:rsid w:val="00B0737C"/>
    <w:rsid w:val="00B30B20"/>
    <w:rsid w:val="00B53C44"/>
    <w:rsid w:val="00B63E93"/>
    <w:rsid w:val="00BD0732"/>
    <w:rsid w:val="00BE6657"/>
    <w:rsid w:val="00C02C75"/>
    <w:rsid w:val="00C02D0F"/>
    <w:rsid w:val="00C039C6"/>
    <w:rsid w:val="00C163A6"/>
    <w:rsid w:val="00C5298C"/>
    <w:rsid w:val="00C900F2"/>
    <w:rsid w:val="00C90648"/>
    <w:rsid w:val="00CB442C"/>
    <w:rsid w:val="00CC31A9"/>
    <w:rsid w:val="00CD3AFC"/>
    <w:rsid w:val="00CD5BA3"/>
    <w:rsid w:val="00CF4BCD"/>
    <w:rsid w:val="00CF5EDD"/>
    <w:rsid w:val="00D25CDF"/>
    <w:rsid w:val="00D32306"/>
    <w:rsid w:val="00D34B04"/>
    <w:rsid w:val="00D71825"/>
    <w:rsid w:val="00D81889"/>
    <w:rsid w:val="00D84FC7"/>
    <w:rsid w:val="00D914C1"/>
    <w:rsid w:val="00DA1D72"/>
    <w:rsid w:val="00DD165D"/>
    <w:rsid w:val="00DD4871"/>
    <w:rsid w:val="00DD78E5"/>
    <w:rsid w:val="00DF6815"/>
    <w:rsid w:val="00E15F8D"/>
    <w:rsid w:val="00E36A2D"/>
    <w:rsid w:val="00E45292"/>
    <w:rsid w:val="00E45BB6"/>
    <w:rsid w:val="00E71536"/>
    <w:rsid w:val="00E83468"/>
    <w:rsid w:val="00EC0CA1"/>
    <w:rsid w:val="00F24D3B"/>
    <w:rsid w:val="00F326D5"/>
    <w:rsid w:val="00F463B5"/>
    <w:rsid w:val="00F60A2B"/>
    <w:rsid w:val="00F906D1"/>
    <w:rsid w:val="00F91370"/>
    <w:rsid w:val="00F95134"/>
    <w:rsid w:val="00F976D5"/>
    <w:rsid w:val="00FB723B"/>
    <w:rsid w:val="00FC0F2C"/>
    <w:rsid w:val="00FD3ED9"/>
    <w:rsid w:val="00FD65FD"/>
    <w:rsid w:val="00FF16C2"/>
    <w:rsid w:val="00FF5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C5D45EF"/>
  <w14:defaultImageDpi w14:val="0"/>
  <w15:docId w15:val="{680E6AD7-0F91-4632-8381-BA4176A952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rsid w:val="0018150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locked/>
    <w:rsid w:val="001815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2867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4915C4165C6B240A97C17AE527A4E50" ma:contentTypeVersion="15" ma:contentTypeDescription="Vytvoří nový dokument" ma:contentTypeScope="" ma:versionID="75f721e25b90cea7a00f7dad0dd7da44">
  <xsd:schema xmlns:xsd="http://www.w3.org/2001/XMLSchema" xmlns:xs="http://www.w3.org/2001/XMLSchema" xmlns:p="http://schemas.microsoft.com/office/2006/metadata/properties" xmlns:ns3="fd98bb85-772f-49a8-84f4-5bd8f634c558" xmlns:ns4="d7b94a22-2bc2-471b-b46c-8882fed3f94d" targetNamespace="http://schemas.microsoft.com/office/2006/metadata/properties" ma:root="true" ma:fieldsID="3071f5c3848dab45fe2ded3c4249172f" ns3:_="" ns4:_="">
    <xsd:import namespace="fd98bb85-772f-49a8-84f4-5bd8f634c558"/>
    <xsd:import namespace="d7b94a22-2bc2-471b-b46c-8882fed3f94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98bb85-772f-49a8-84f4-5bd8f634c5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b94a22-2bc2-471b-b46c-8882fed3f94d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d98bb85-772f-49a8-84f4-5bd8f634c558" xsi:nil="true"/>
  </documentManagement>
</p:properties>
</file>

<file path=customXml/itemProps1.xml><?xml version="1.0" encoding="utf-8"?>
<ds:datastoreItem xmlns:ds="http://schemas.openxmlformats.org/officeDocument/2006/customXml" ds:itemID="{D21D53FB-77B6-4553-A037-C33C27EDB52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37CF3E9-DC79-4D5D-98E4-A0D6D06DFE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98bb85-772f-49a8-84f4-5bd8f634c558"/>
    <ds:schemaRef ds:uri="d7b94a22-2bc2-471b-b46c-8882fed3f9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378E020-9399-4389-8CCE-A44CB3F3A72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2CBC6F4-9829-41A2-9A97-F3168B412724}">
  <ds:schemaRefs>
    <ds:schemaRef ds:uri="http://schemas.microsoft.com/office/2006/metadata/properties"/>
    <ds:schemaRef ds:uri="http://schemas.microsoft.com/office/infopath/2007/PartnerControls"/>
    <ds:schemaRef ds:uri="fd98bb85-772f-49a8-84f4-5bd8f634c55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412</Words>
  <Characters>2432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/>
  <LinksUpToDate>false</LinksUpToDate>
  <CharactersWithSpaces>2839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subject/>
  <dc:creator>Kalavska Petra</dc:creator>
  <cp:keywords/>
  <dc:description/>
  <cp:lastModifiedBy>reviewer</cp:lastModifiedBy>
  <cp:revision>7</cp:revision>
  <cp:lastPrinted>2023-01-24T11:06:00Z</cp:lastPrinted>
  <dcterms:created xsi:type="dcterms:W3CDTF">2023-05-13T10:09:00Z</dcterms:created>
  <dcterms:modified xsi:type="dcterms:W3CDTF">2023-05-13T10:11:00Z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2f7842005fcb720260ab55b48788b297b2c13cf3cd22eed7f9de3c41e0a0a79f</vt:lpwstr>
  </property>
  <property fmtid="{D5CDD505-2E9C-101B-9397-08002B2CF9AE}" pid="3" name="ContentTypeId">
    <vt:lpwstr>0x01010024915C4165C6B240A97C17AE527A4E50</vt:lpwstr>
  </property>
</Properties>
</file>