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B14254">
        <w:rPr>
          <w:rFonts w:ascii="Times New Roman" w:hAnsi="Times New Roman" w:cs="Times New Roman"/>
          <w:b/>
          <w:sz w:val="28"/>
          <w:szCs w:val="28"/>
        </w:rPr>
        <w:t xml:space="preserve">oponenta </w:t>
      </w:r>
      <w:r w:rsidRPr="00F336D3">
        <w:rPr>
          <w:rFonts w:ascii="Times New Roman" w:hAnsi="Times New Roman" w:cs="Times New Roman"/>
          <w:b/>
          <w:sz w:val="28"/>
          <w:szCs w:val="28"/>
        </w:rPr>
        <w:t>diplomové práce</w:t>
      </w:r>
    </w:p>
    <w:p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B14254">
        <w:rPr>
          <w:rFonts w:ascii="Times New Roman" w:hAnsi="Times New Roman" w:cs="Times New Roman"/>
          <w:b/>
          <w:sz w:val="28"/>
          <w:szCs w:val="28"/>
        </w:rPr>
        <w:t xml:space="preserve">Marcela </w:t>
      </w:r>
      <w:proofErr w:type="spellStart"/>
      <w:r w:rsidR="00B14254">
        <w:rPr>
          <w:rFonts w:ascii="Times New Roman" w:hAnsi="Times New Roman" w:cs="Times New Roman"/>
          <w:b/>
          <w:sz w:val="28"/>
          <w:szCs w:val="28"/>
        </w:rPr>
        <w:t>Mifková</w:t>
      </w:r>
      <w:proofErr w:type="spellEnd"/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4254">
        <w:rPr>
          <w:rFonts w:ascii="Times New Roman" w:hAnsi="Times New Roman" w:cs="Times New Roman"/>
          <w:b/>
          <w:sz w:val="28"/>
          <w:szCs w:val="28"/>
        </w:rPr>
        <w:t xml:space="preserve">Herní adaptace prozaických děl na pozadí historického vývoje literární a mediální kultury.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>Fakulta filozofická Univerzity Pardubice 20</w:t>
      </w:r>
      <w:r w:rsidR="00893FE2">
        <w:rPr>
          <w:rFonts w:ascii="Times New Roman" w:hAnsi="Times New Roman" w:cs="Times New Roman"/>
          <w:b/>
          <w:sz w:val="28"/>
          <w:szCs w:val="28"/>
        </w:rPr>
        <w:t>20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C86E90">
        <w:rPr>
          <w:rFonts w:ascii="Times New Roman" w:hAnsi="Times New Roman" w:cs="Times New Roman"/>
          <w:b/>
          <w:sz w:val="28"/>
          <w:szCs w:val="28"/>
        </w:rPr>
        <w:t>12</w:t>
      </w:r>
      <w:r w:rsidR="00B14254">
        <w:rPr>
          <w:rFonts w:ascii="Times New Roman" w:hAnsi="Times New Roman" w:cs="Times New Roman"/>
          <w:b/>
          <w:sz w:val="28"/>
          <w:szCs w:val="28"/>
        </w:rPr>
        <w:t>1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:rsidR="001379E6" w:rsidRDefault="001379E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4896" w:rsidRDefault="00B3489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Marcely </w:t>
      </w:r>
      <w:proofErr w:type="spellStart"/>
      <w:r>
        <w:rPr>
          <w:rFonts w:ascii="Times New Roman" w:hAnsi="Times New Roman" w:cs="Times New Roman"/>
          <w:sz w:val="24"/>
          <w:szCs w:val="24"/>
        </w:rPr>
        <w:t>Mifkové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zaměřuje na téma, které patří v posledních letech už i u nás k poměrně akcentovaným v odborné literatuře a </w:t>
      </w:r>
      <w:r w:rsidR="00862203">
        <w:rPr>
          <w:rFonts w:ascii="Times New Roman" w:hAnsi="Times New Roman" w:cs="Times New Roman"/>
          <w:sz w:val="24"/>
          <w:szCs w:val="24"/>
        </w:rPr>
        <w:t xml:space="preserve">jehož zkoumání </w:t>
      </w:r>
      <w:r w:rsidR="006F570D">
        <w:rPr>
          <w:rFonts w:ascii="Times New Roman" w:hAnsi="Times New Roman" w:cs="Times New Roman"/>
          <w:sz w:val="24"/>
          <w:szCs w:val="24"/>
        </w:rPr>
        <w:t xml:space="preserve">předpokládá schopnost pracovat s metodami hned několika vědních oborů. </w:t>
      </w:r>
      <w:r w:rsidR="00E70BDE">
        <w:rPr>
          <w:rFonts w:ascii="Times New Roman" w:hAnsi="Times New Roman" w:cs="Times New Roman"/>
          <w:sz w:val="24"/>
          <w:szCs w:val="24"/>
        </w:rPr>
        <w:t>Již v</w:t>
      </w:r>
      <w:r w:rsidR="005039FA">
        <w:rPr>
          <w:rFonts w:ascii="Times New Roman" w:hAnsi="Times New Roman" w:cs="Times New Roman"/>
          <w:sz w:val="24"/>
          <w:szCs w:val="24"/>
        </w:rPr>
        <w:t xml:space="preserve"> úvod</w:t>
      </w:r>
      <w:r w:rsidR="00E70BDE">
        <w:rPr>
          <w:rFonts w:ascii="Times New Roman" w:hAnsi="Times New Roman" w:cs="Times New Roman"/>
          <w:sz w:val="24"/>
          <w:szCs w:val="24"/>
        </w:rPr>
        <w:t>u</w:t>
      </w:r>
      <w:r w:rsidR="005039FA">
        <w:rPr>
          <w:rFonts w:ascii="Times New Roman" w:hAnsi="Times New Roman" w:cs="Times New Roman"/>
          <w:sz w:val="24"/>
          <w:szCs w:val="24"/>
        </w:rPr>
        <w:t xml:space="preserve"> </w:t>
      </w:r>
      <w:r w:rsidR="00E70BDE">
        <w:rPr>
          <w:rFonts w:ascii="Times New Roman" w:hAnsi="Times New Roman" w:cs="Times New Roman"/>
          <w:sz w:val="24"/>
          <w:szCs w:val="24"/>
        </w:rPr>
        <w:t xml:space="preserve">posudku </w:t>
      </w:r>
      <w:r w:rsidR="005039FA">
        <w:rPr>
          <w:rFonts w:ascii="Times New Roman" w:hAnsi="Times New Roman" w:cs="Times New Roman"/>
          <w:sz w:val="24"/>
          <w:szCs w:val="24"/>
        </w:rPr>
        <w:t>mohu konstatovat, že t</w:t>
      </w:r>
      <w:r w:rsidR="006F570D">
        <w:rPr>
          <w:rFonts w:ascii="Times New Roman" w:hAnsi="Times New Roman" w:cs="Times New Roman"/>
          <w:sz w:val="24"/>
          <w:szCs w:val="24"/>
        </w:rPr>
        <w:t xml:space="preserve">uto schopnost </w:t>
      </w:r>
      <w:r w:rsidR="005039FA">
        <w:rPr>
          <w:rFonts w:ascii="Times New Roman" w:hAnsi="Times New Roman" w:cs="Times New Roman"/>
          <w:sz w:val="24"/>
          <w:szCs w:val="24"/>
        </w:rPr>
        <w:t xml:space="preserve">autorka práce jednoznačně prokázala. </w:t>
      </w:r>
    </w:p>
    <w:p w:rsidR="005039FA" w:rsidRDefault="00CE3DC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Vzhledem k dosavadní </w:t>
      </w:r>
      <w:proofErr w:type="spellStart"/>
      <w:r>
        <w:rPr>
          <w:rFonts w:ascii="Times New Roman" w:hAnsi="Times New Roman" w:cs="Times New Roman"/>
          <w:sz w:val="24"/>
          <w:szCs w:val="24"/>
        </w:rPr>
        <w:t>neukotvenosti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E4577">
        <w:rPr>
          <w:rFonts w:ascii="Times New Roman" w:hAnsi="Times New Roman" w:cs="Times New Roman"/>
          <w:sz w:val="24"/>
          <w:szCs w:val="24"/>
        </w:rPr>
        <w:t xml:space="preserve">tzv. game </w:t>
      </w:r>
      <w:proofErr w:type="spellStart"/>
      <w:r w:rsidR="001E4577"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 w:rsidR="001E4577">
        <w:rPr>
          <w:rFonts w:ascii="Times New Roman" w:hAnsi="Times New Roman" w:cs="Times New Roman"/>
          <w:sz w:val="24"/>
          <w:szCs w:val="24"/>
        </w:rPr>
        <w:t xml:space="preserve"> </w:t>
      </w:r>
      <w:r w:rsidR="0017233C">
        <w:rPr>
          <w:rFonts w:ascii="Times New Roman" w:hAnsi="Times New Roman" w:cs="Times New Roman"/>
          <w:sz w:val="24"/>
          <w:szCs w:val="24"/>
        </w:rPr>
        <w:t xml:space="preserve">v českém vědeckém prostředí kolegyně </w:t>
      </w:r>
      <w:proofErr w:type="spellStart"/>
      <w:r w:rsidR="0017233C">
        <w:rPr>
          <w:rFonts w:ascii="Times New Roman" w:hAnsi="Times New Roman" w:cs="Times New Roman"/>
          <w:sz w:val="24"/>
          <w:szCs w:val="24"/>
        </w:rPr>
        <w:t>Mifková</w:t>
      </w:r>
      <w:proofErr w:type="spellEnd"/>
      <w:r w:rsidR="0017233C">
        <w:rPr>
          <w:rFonts w:ascii="Times New Roman" w:hAnsi="Times New Roman" w:cs="Times New Roman"/>
          <w:sz w:val="24"/>
          <w:szCs w:val="24"/>
        </w:rPr>
        <w:t xml:space="preserve"> věnovala takřka polovinu rozsahu své práce </w:t>
      </w:r>
      <w:r w:rsidR="0053144B">
        <w:rPr>
          <w:rFonts w:ascii="Times New Roman" w:hAnsi="Times New Roman" w:cs="Times New Roman"/>
          <w:sz w:val="24"/>
          <w:szCs w:val="24"/>
        </w:rPr>
        <w:t xml:space="preserve">terminologickému a metodologickému </w:t>
      </w:r>
      <w:r w:rsidR="0017233C">
        <w:rPr>
          <w:rFonts w:ascii="Times New Roman" w:hAnsi="Times New Roman" w:cs="Times New Roman"/>
          <w:sz w:val="24"/>
          <w:szCs w:val="24"/>
        </w:rPr>
        <w:t>výkladu</w:t>
      </w:r>
      <w:r w:rsidR="0053144B">
        <w:rPr>
          <w:rFonts w:ascii="Times New Roman" w:hAnsi="Times New Roman" w:cs="Times New Roman"/>
          <w:sz w:val="24"/>
          <w:szCs w:val="24"/>
        </w:rPr>
        <w:t xml:space="preserve">, bez něhož by nebylo možno pochopit </w:t>
      </w:r>
      <w:r w:rsidR="00675E2B">
        <w:rPr>
          <w:rFonts w:ascii="Times New Roman" w:hAnsi="Times New Roman" w:cs="Times New Roman"/>
          <w:sz w:val="24"/>
          <w:szCs w:val="24"/>
        </w:rPr>
        <w:t xml:space="preserve">následné analýzy vybraných počítačových her. </w:t>
      </w:r>
      <w:r w:rsidR="002319ED">
        <w:rPr>
          <w:rFonts w:ascii="Times New Roman" w:hAnsi="Times New Roman" w:cs="Times New Roman"/>
          <w:sz w:val="24"/>
          <w:szCs w:val="24"/>
        </w:rPr>
        <w:t xml:space="preserve">Zabývá se tedy </w:t>
      </w:r>
      <w:r w:rsidR="00E40CCB">
        <w:rPr>
          <w:rFonts w:ascii="Times New Roman" w:hAnsi="Times New Roman" w:cs="Times New Roman"/>
          <w:sz w:val="24"/>
          <w:szCs w:val="24"/>
        </w:rPr>
        <w:t xml:space="preserve">teoretickými </w:t>
      </w:r>
      <w:r w:rsidR="002319ED">
        <w:rPr>
          <w:rFonts w:ascii="Times New Roman" w:hAnsi="Times New Roman" w:cs="Times New Roman"/>
          <w:sz w:val="24"/>
          <w:szCs w:val="24"/>
        </w:rPr>
        <w:t xml:space="preserve">otázkami adaptace a </w:t>
      </w:r>
      <w:proofErr w:type="spellStart"/>
      <w:r w:rsidR="002319ED">
        <w:rPr>
          <w:rFonts w:ascii="Times New Roman" w:hAnsi="Times New Roman" w:cs="Times New Roman"/>
          <w:sz w:val="24"/>
          <w:szCs w:val="24"/>
        </w:rPr>
        <w:t>intermediality</w:t>
      </w:r>
      <w:proofErr w:type="spellEnd"/>
      <w:r w:rsidR="002319ED">
        <w:rPr>
          <w:rFonts w:ascii="Times New Roman" w:hAnsi="Times New Roman" w:cs="Times New Roman"/>
          <w:sz w:val="24"/>
          <w:szCs w:val="24"/>
        </w:rPr>
        <w:t xml:space="preserve">, resp. </w:t>
      </w:r>
      <w:proofErr w:type="spellStart"/>
      <w:r w:rsidR="002319ED">
        <w:rPr>
          <w:rFonts w:ascii="Times New Roman" w:hAnsi="Times New Roman" w:cs="Times New Roman"/>
          <w:sz w:val="24"/>
          <w:szCs w:val="24"/>
        </w:rPr>
        <w:t>transmediality</w:t>
      </w:r>
      <w:proofErr w:type="spellEnd"/>
      <w:r w:rsidR="002319ED">
        <w:rPr>
          <w:rFonts w:ascii="Times New Roman" w:hAnsi="Times New Roman" w:cs="Times New Roman"/>
          <w:sz w:val="24"/>
          <w:szCs w:val="24"/>
        </w:rPr>
        <w:t xml:space="preserve">, </w:t>
      </w:r>
      <w:r w:rsidR="00626F0F">
        <w:rPr>
          <w:rFonts w:ascii="Times New Roman" w:hAnsi="Times New Roman" w:cs="Times New Roman"/>
          <w:sz w:val="24"/>
          <w:szCs w:val="24"/>
        </w:rPr>
        <w:t>které vztahuje k</w:t>
      </w:r>
      <w:r w:rsidR="00E13FCB">
        <w:rPr>
          <w:rFonts w:ascii="Times New Roman" w:hAnsi="Times New Roman" w:cs="Times New Roman"/>
          <w:sz w:val="24"/>
          <w:szCs w:val="24"/>
        </w:rPr>
        <w:t> formálnímu vývoji počítačových her</w:t>
      </w:r>
      <w:r w:rsidR="002319ED">
        <w:rPr>
          <w:rFonts w:ascii="Times New Roman" w:hAnsi="Times New Roman" w:cs="Times New Roman"/>
          <w:sz w:val="24"/>
          <w:szCs w:val="24"/>
        </w:rPr>
        <w:t xml:space="preserve"> </w:t>
      </w:r>
      <w:r w:rsidR="00A05FC7">
        <w:rPr>
          <w:rFonts w:ascii="Times New Roman" w:hAnsi="Times New Roman" w:cs="Times New Roman"/>
          <w:sz w:val="24"/>
          <w:szCs w:val="24"/>
        </w:rPr>
        <w:t xml:space="preserve">i k jejich recepci ze strany samotných hráčů. </w:t>
      </w:r>
      <w:r w:rsidR="008C002C">
        <w:rPr>
          <w:rFonts w:ascii="Times New Roman" w:hAnsi="Times New Roman" w:cs="Times New Roman"/>
          <w:sz w:val="24"/>
          <w:szCs w:val="24"/>
        </w:rPr>
        <w:t xml:space="preserve">Za klíčové koncepce </w:t>
      </w:r>
      <w:r w:rsidR="004F66D9">
        <w:rPr>
          <w:rFonts w:ascii="Times New Roman" w:hAnsi="Times New Roman" w:cs="Times New Roman"/>
          <w:sz w:val="24"/>
          <w:szCs w:val="24"/>
        </w:rPr>
        <w:t>pro své další zkoumání označuje především tzv. imerzi (</w:t>
      </w:r>
      <w:r w:rsidR="00CE1919">
        <w:rPr>
          <w:rFonts w:ascii="Times New Roman" w:hAnsi="Times New Roman" w:cs="Times New Roman"/>
          <w:sz w:val="24"/>
          <w:szCs w:val="24"/>
        </w:rPr>
        <w:t xml:space="preserve">tj. </w:t>
      </w:r>
      <w:r w:rsidR="004F66D9">
        <w:rPr>
          <w:rFonts w:ascii="Times New Roman" w:hAnsi="Times New Roman" w:cs="Times New Roman"/>
          <w:sz w:val="24"/>
          <w:szCs w:val="24"/>
        </w:rPr>
        <w:t>„vnoření</w:t>
      </w:r>
      <w:r w:rsidR="00ED2168">
        <w:rPr>
          <w:rFonts w:ascii="Times New Roman" w:hAnsi="Times New Roman" w:cs="Times New Roman"/>
          <w:sz w:val="24"/>
          <w:szCs w:val="24"/>
        </w:rPr>
        <w:t>“</w:t>
      </w:r>
      <w:r w:rsidR="004F66D9">
        <w:rPr>
          <w:rFonts w:ascii="Times New Roman" w:hAnsi="Times New Roman" w:cs="Times New Roman"/>
          <w:sz w:val="24"/>
          <w:szCs w:val="24"/>
        </w:rPr>
        <w:t xml:space="preserve"> se do prostředí hry)</w:t>
      </w:r>
      <w:r w:rsidR="00F00902">
        <w:rPr>
          <w:rFonts w:ascii="Times New Roman" w:hAnsi="Times New Roman" w:cs="Times New Roman"/>
          <w:sz w:val="24"/>
          <w:szCs w:val="24"/>
        </w:rPr>
        <w:t>,</w:t>
      </w:r>
      <w:r w:rsidR="004F66D9">
        <w:rPr>
          <w:rFonts w:ascii="Times New Roman" w:hAnsi="Times New Roman" w:cs="Times New Roman"/>
          <w:sz w:val="24"/>
          <w:szCs w:val="24"/>
        </w:rPr>
        <w:t xml:space="preserve"> a </w:t>
      </w:r>
      <w:r w:rsidR="007B57FE">
        <w:rPr>
          <w:rFonts w:ascii="Times New Roman" w:hAnsi="Times New Roman" w:cs="Times New Roman"/>
          <w:sz w:val="24"/>
          <w:szCs w:val="24"/>
        </w:rPr>
        <w:t xml:space="preserve">dále </w:t>
      </w:r>
      <w:proofErr w:type="spellStart"/>
      <w:r w:rsidR="004F66D9">
        <w:rPr>
          <w:rFonts w:ascii="Times New Roman" w:hAnsi="Times New Roman" w:cs="Times New Roman"/>
          <w:sz w:val="24"/>
          <w:szCs w:val="24"/>
        </w:rPr>
        <w:t>interaktiv</w:t>
      </w:r>
      <w:r w:rsidR="00CE1919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="004F66D9">
        <w:rPr>
          <w:rFonts w:ascii="Times New Roman" w:hAnsi="Times New Roman" w:cs="Times New Roman"/>
          <w:sz w:val="24"/>
          <w:szCs w:val="24"/>
        </w:rPr>
        <w:t xml:space="preserve"> jako </w:t>
      </w:r>
      <w:r w:rsidR="00F23844">
        <w:rPr>
          <w:rFonts w:ascii="Times New Roman" w:hAnsi="Times New Roman" w:cs="Times New Roman"/>
          <w:sz w:val="24"/>
          <w:szCs w:val="24"/>
        </w:rPr>
        <w:t xml:space="preserve">způsob </w:t>
      </w:r>
      <w:r w:rsidR="006F548C">
        <w:rPr>
          <w:rFonts w:ascii="Times New Roman" w:hAnsi="Times New Roman" w:cs="Times New Roman"/>
          <w:sz w:val="24"/>
          <w:szCs w:val="24"/>
        </w:rPr>
        <w:t xml:space="preserve">komunikace s herním </w:t>
      </w:r>
      <w:proofErr w:type="spellStart"/>
      <w:r w:rsidR="006F548C">
        <w:rPr>
          <w:rFonts w:ascii="Times New Roman" w:hAnsi="Times New Roman" w:cs="Times New Roman"/>
          <w:sz w:val="24"/>
          <w:szCs w:val="24"/>
        </w:rPr>
        <w:t>narativem</w:t>
      </w:r>
      <w:proofErr w:type="spellEnd"/>
      <w:r w:rsidR="006F548C">
        <w:rPr>
          <w:rFonts w:ascii="Times New Roman" w:hAnsi="Times New Roman" w:cs="Times New Roman"/>
          <w:sz w:val="24"/>
          <w:szCs w:val="24"/>
        </w:rPr>
        <w:t xml:space="preserve">. </w:t>
      </w:r>
      <w:r w:rsidR="004F66D9">
        <w:rPr>
          <w:rFonts w:ascii="Times New Roman" w:hAnsi="Times New Roman" w:cs="Times New Roman"/>
          <w:sz w:val="24"/>
          <w:szCs w:val="24"/>
        </w:rPr>
        <w:t xml:space="preserve"> </w:t>
      </w:r>
      <w:r w:rsidR="009D31FC">
        <w:rPr>
          <w:rFonts w:ascii="Times New Roman" w:hAnsi="Times New Roman" w:cs="Times New Roman"/>
          <w:sz w:val="24"/>
          <w:szCs w:val="24"/>
        </w:rPr>
        <w:t xml:space="preserve"> </w:t>
      </w:r>
      <w:r w:rsidR="00675E2B">
        <w:rPr>
          <w:rFonts w:ascii="Times New Roman" w:hAnsi="Times New Roman" w:cs="Times New Roman"/>
          <w:sz w:val="24"/>
          <w:szCs w:val="24"/>
        </w:rPr>
        <w:t xml:space="preserve">  </w:t>
      </w:r>
      <w:r w:rsidR="0017233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16A9A" w:rsidRDefault="0041793C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Jádrem diplomové práce jsou </w:t>
      </w:r>
      <w:r w:rsidR="000F6F4C">
        <w:rPr>
          <w:rFonts w:ascii="Times New Roman" w:hAnsi="Times New Roman" w:cs="Times New Roman"/>
          <w:sz w:val="24"/>
          <w:szCs w:val="24"/>
        </w:rPr>
        <w:t xml:space="preserve">komparativní rozbory tří vybraných herních děl, která vznikla jakožto adaptace literárních textů, konkrétně </w:t>
      </w:r>
      <w:r w:rsidR="00EA192F">
        <w:rPr>
          <w:rFonts w:ascii="Times New Roman" w:hAnsi="Times New Roman" w:cs="Times New Roman"/>
          <w:sz w:val="24"/>
          <w:szCs w:val="24"/>
        </w:rPr>
        <w:t xml:space="preserve">cyklu próz </w:t>
      </w:r>
      <w:proofErr w:type="spellStart"/>
      <w:r w:rsidR="00EA192F">
        <w:rPr>
          <w:rFonts w:ascii="Times New Roman" w:hAnsi="Times New Roman" w:cs="Times New Roman"/>
          <w:sz w:val="24"/>
          <w:szCs w:val="24"/>
        </w:rPr>
        <w:t>Andrzeje</w:t>
      </w:r>
      <w:proofErr w:type="spellEnd"/>
      <w:r w:rsidR="00EA19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192F">
        <w:rPr>
          <w:rFonts w:ascii="Times New Roman" w:hAnsi="Times New Roman" w:cs="Times New Roman"/>
          <w:sz w:val="24"/>
          <w:szCs w:val="24"/>
        </w:rPr>
        <w:t>Sapkowského</w:t>
      </w:r>
      <w:proofErr w:type="spellEnd"/>
      <w:r w:rsidR="00EA192F">
        <w:rPr>
          <w:rFonts w:ascii="Times New Roman" w:hAnsi="Times New Roman" w:cs="Times New Roman"/>
          <w:sz w:val="24"/>
          <w:szCs w:val="24"/>
        </w:rPr>
        <w:t xml:space="preserve">, </w:t>
      </w:r>
      <w:r w:rsidR="00044F59">
        <w:rPr>
          <w:rFonts w:ascii="Times New Roman" w:hAnsi="Times New Roman" w:cs="Times New Roman"/>
          <w:sz w:val="24"/>
          <w:szCs w:val="24"/>
        </w:rPr>
        <w:t xml:space="preserve">románové trilogie </w:t>
      </w:r>
      <w:proofErr w:type="spellStart"/>
      <w:r w:rsidR="00044F59">
        <w:rPr>
          <w:rFonts w:ascii="Times New Roman" w:hAnsi="Times New Roman" w:cs="Times New Roman"/>
          <w:sz w:val="24"/>
          <w:szCs w:val="24"/>
        </w:rPr>
        <w:t>Dmitrije</w:t>
      </w:r>
      <w:proofErr w:type="spellEnd"/>
      <w:r w:rsidR="00044F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44F59">
        <w:rPr>
          <w:rFonts w:ascii="Times New Roman" w:hAnsi="Times New Roman" w:cs="Times New Roman"/>
          <w:sz w:val="24"/>
          <w:szCs w:val="24"/>
        </w:rPr>
        <w:t>Glukhovského</w:t>
      </w:r>
      <w:proofErr w:type="spellEnd"/>
      <w:r w:rsidR="00044F59">
        <w:rPr>
          <w:rFonts w:ascii="Times New Roman" w:hAnsi="Times New Roman" w:cs="Times New Roman"/>
          <w:sz w:val="24"/>
          <w:szCs w:val="24"/>
        </w:rPr>
        <w:t xml:space="preserve"> a románu bratří </w:t>
      </w:r>
      <w:proofErr w:type="spellStart"/>
      <w:r w:rsidR="00044F59">
        <w:rPr>
          <w:rFonts w:ascii="Times New Roman" w:hAnsi="Times New Roman" w:cs="Times New Roman"/>
          <w:sz w:val="24"/>
          <w:szCs w:val="24"/>
        </w:rPr>
        <w:t>Strugackých</w:t>
      </w:r>
      <w:proofErr w:type="spellEnd"/>
      <w:r w:rsidR="00044F59">
        <w:rPr>
          <w:rFonts w:ascii="Times New Roman" w:hAnsi="Times New Roman" w:cs="Times New Roman"/>
          <w:sz w:val="24"/>
          <w:szCs w:val="24"/>
        </w:rPr>
        <w:t xml:space="preserve">. </w:t>
      </w:r>
      <w:r w:rsidR="000F6F4C">
        <w:rPr>
          <w:rFonts w:ascii="Times New Roman" w:hAnsi="Times New Roman" w:cs="Times New Roman"/>
          <w:sz w:val="24"/>
          <w:szCs w:val="24"/>
        </w:rPr>
        <w:t xml:space="preserve"> </w:t>
      </w:r>
      <w:r w:rsidR="00E77B21">
        <w:rPr>
          <w:rFonts w:ascii="Times New Roman" w:hAnsi="Times New Roman" w:cs="Times New Roman"/>
          <w:sz w:val="24"/>
          <w:szCs w:val="24"/>
        </w:rPr>
        <w:t xml:space="preserve">Ve všech těchto případech </w:t>
      </w:r>
      <w:r w:rsidR="005136CA">
        <w:rPr>
          <w:rFonts w:ascii="Times New Roman" w:hAnsi="Times New Roman" w:cs="Times New Roman"/>
          <w:sz w:val="24"/>
          <w:szCs w:val="24"/>
        </w:rPr>
        <w:t xml:space="preserve">autorku práce </w:t>
      </w:r>
      <w:r w:rsidR="00E77B21">
        <w:rPr>
          <w:rFonts w:ascii="Times New Roman" w:hAnsi="Times New Roman" w:cs="Times New Roman"/>
          <w:sz w:val="24"/>
          <w:szCs w:val="24"/>
        </w:rPr>
        <w:t>zajímalo</w:t>
      </w:r>
      <w:r w:rsidR="00905144">
        <w:rPr>
          <w:rFonts w:ascii="Times New Roman" w:hAnsi="Times New Roman" w:cs="Times New Roman"/>
          <w:sz w:val="24"/>
          <w:szCs w:val="24"/>
        </w:rPr>
        <w:t>,</w:t>
      </w:r>
      <w:r w:rsidR="00E77B21">
        <w:rPr>
          <w:rFonts w:ascii="Times New Roman" w:hAnsi="Times New Roman" w:cs="Times New Roman"/>
          <w:sz w:val="24"/>
          <w:szCs w:val="24"/>
        </w:rPr>
        <w:t xml:space="preserve"> jakým způsobem </w:t>
      </w:r>
      <w:r w:rsidR="00905144">
        <w:rPr>
          <w:rFonts w:ascii="Times New Roman" w:hAnsi="Times New Roman" w:cs="Times New Roman"/>
          <w:sz w:val="24"/>
          <w:szCs w:val="24"/>
        </w:rPr>
        <w:t xml:space="preserve">proběhla transformace fikčního světa </w:t>
      </w:r>
      <w:r w:rsidR="00FE6B7C">
        <w:rPr>
          <w:rFonts w:ascii="Times New Roman" w:hAnsi="Times New Roman" w:cs="Times New Roman"/>
          <w:sz w:val="24"/>
          <w:szCs w:val="24"/>
        </w:rPr>
        <w:t xml:space="preserve">literárního pretextu do </w:t>
      </w:r>
      <w:r w:rsidR="006A71D2">
        <w:rPr>
          <w:rFonts w:ascii="Times New Roman" w:hAnsi="Times New Roman" w:cs="Times New Roman"/>
          <w:sz w:val="24"/>
          <w:szCs w:val="24"/>
        </w:rPr>
        <w:t xml:space="preserve">mediálního rámce počítačové hry. </w:t>
      </w:r>
      <w:r w:rsidR="005136CA">
        <w:rPr>
          <w:rFonts w:ascii="Times New Roman" w:hAnsi="Times New Roman" w:cs="Times New Roman"/>
          <w:sz w:val="24"/>
          <w:szCs w:val="24"/>
        </w:rPr>
        <w:t xml:space="preserve">Na základě narativní analýzy nakonec </w:t>
      </w:r>
      <w:r w:rsidR="004F555D">
        <w:rPr>
          <w:rFonts w:ascii="Times New Roman" w:hAnsi="Times New Roman" w:cs="Times New Roman"/>
          <w:sz w:val="24"/>
          <w:szCs w:val="24"/>
        </w:rPr>
        <w:t>přesvědčivě doložila</w:t>
      </w:r>
      <w:r w:rsidR="005136CA">
        <w:rPr>
          <w:rFonts w:ascii="Times New Roman" w:hAnsi="Times New Roman" w:cs="Times New Roman"/>
          <w:sz w:val="24"/>
          <w:szCs w:val="24"/>
        </w:rPr>
        <w:t xml:space="preserve">, že </w:t>
      </w:r>
      <w:r w:rsidR="000F479B">
        <w:rPr>
          <w:rFonts w:ascii="Times New Roman" w:hAnsi="Times New Roman" w:cs="Times New Roman"/>
          <w:sz w:val="24"/>
          <w:szCs w:val="24"/>
        </w:rPr>
        <w:t xml:space="preserve">herní adaptace uvedených děl </w:t>
      </w:r>
      <w:r w:rsidR="00CF4D38">
        <w:rPr>
          <w:rFonts w:ascii="Times New Roman" w:hAnsi="Times New Roman" w:cs="Times New Roman"/>
          <w:sz w:val="24"/>
          <w:szCs w:val="24"/>
        </w:rPr>
        <w:t xml:space="preserve">nepředstavují povrchní odvozeninu originálu, ale naopak </w:t>
      </w:r>
      <w:r w:rsidR="009C5199">
        <w:rPr>
          <w:rFonts w:ascii="Times New Roman" w:hAnsi="Times New Roman" w:cs="Times New Roman"/>
          <w:sz w:val="24"/>
          <w:szCs w:val="24"/>
        </w:rPr>
        <w:t>zcela svébytné (jak píše autorka) „syntetické dílo“.</w:t>
      </w:r>
      <w:r w:rsidR="00CF4D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076E9" w:rsidRDefault="00B076E9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Marcely </w:t>
      </w:r>
      <w:proofErr w:type="spellStart"/>
      <w:r>
        <w:rPr>
          <w:rFonts w:ascii="Times New Roman" w:hAnsi="Times New Roman" w:cs="Times New Roman"/>
          <w:sz w:val="24"/>
          <w:szCs w:val="24"/>
        </w:rPr>
        <w:t>Mifkové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logicky strukturována a opírá se o relevantní vědecké zdroje. Autorka práce </w:t>
      </w:r>
      <w:r w:rsidR="0098723C">
        <w:rPr>
          <w:rFonts w:ascii="Times New Roman" w:hAnsi="Times New Roman" w:cs="Times New Roman"/>
          <w:sz w:val="24"/>
          <w:szCs w:val="24"/>
        </w:rPr>
        <w:t xml:space="preserve">prokázala schopnost </w:t>
      </w:r>
      <w:r w:rsidR="00CF5677">
        <w:rPr>
          <w:rFonts w:ascii="Times New Roman" w:hAnsi="Times New Roman" w:cs="Times New Roman"/>
          <w:sz w:val="24"/>
          <w:szCs w:val="24"/>
        </w:rPr>
        <w:t xml:space="preserve">aplikovat při zkoumání vyhraného literárního materiálu vhodnou metodologii, jak už bylo výše řečeno, </w:t>
      </w:r>
      <w:r w:rsidR="00B476E9">
        <w:rPr>
          <w:rFonts w:ascii="Times New Roman" w:hAnsi="Times New Roman" w:cs="Times New Roman"/>
          <w:sz w:val="24"/>
          <w:szCs w:val="24"/>
        </w:rPr>
        <w:t xml:space="preserve">z </w:t>
      </w:r>
      <w:r w:rsidR="00CF5677">
        <w:rPr>
          <w:rFonts w:ascii="Times New Roman" w:hAnsi="Times New Roman" w:cs="Times New Roman"/>
          <w:sz w:val="24"/>
          <w:szCs w:val="24"/>
        </w:rPr>
        <w:t xml:space="preserve">pomezí několika </w:t>
      </w:r>
      <w:r w:rsidR="003624AF">
        <w:rPr>
          <w:rFonts w:ascii="Times New Roman" w:hAnsi="Times New Roman" w:cs="Times New Roman"/>
          <w:sz w:val="24"/>
          <w:szCs w:val="24"/>
        </w:rPr>
        <w:t xml:space="preserve">vědních oborů. </w:t>
      </w:r>
      <w:r w:rsidR="00795DF4">
        <w:rPr>
          <w:rFonts w:ascii="Times New Roman" w:hAnsi="Times New Roman" w:cs="Times New Roman"/>
          <w:sz w:val="24"/>
          <w:szCs w:val="24"/>
        </w:rPr>
        <w:t xml:space="preserve">Vytknout je jí možno snad jen několik málo </w:t>
      </w:r>
      <w:r w:rsidR="003C4C7C">
        <w:rPr>
          <w:rFonts w:ascii="Times New Roman" w:hAnsi="Times New Roman" w:cs="Times New Roman"/>
          <w:sz w:val="24"/>
          <w:szCs w:val="24"/>
        </w:rPr>
        <w:t xml:space="preserve">v podstatě </w:t>
      </w:r>
      <w:r w:rsidR="00957FE3">
        <w:rPr>
          <w:rFonts w:ascii="Times New Roman" w:hAnsi="Times New Roman" w:cs="Times New Roman"/>
          <w:sz w:val="24"/>
          <w:szCs w:val="24"/>
        </w:rPr>
        <w:t xml:space="preserve">marginálních problémů. V sekundární literatuře bych například doporučoval využít spíše knižní monografii Pavla </w:t>
      </w:r>
      <w:proofErr w:type="spellStart"/>
      <w:r w:rsidR="00957FE3">
        <w:rPr>
          <w:rFonts w:ascii="Times New Roman" w:hAnsi="Times New Roman" w:cs="Times New Roman"/>
          <w:sz w:val="24"/>
          <w:szCs w:val="24"/>
        </w:rPr>
        <w:t>Šidáka</w:t>
      </w:r>
      <w:proofErr w:type="spellEnd"/>
      <w:r w:rsidR="00957FE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="00957FE3">
        <w:rPr>
          <w:rFonts w:ascii="Times New Roman" w:hAnsi="Times New Roman" w:cs="Times New Roman"/>
          <w:sz w:val="24"/>
          <w:szCs w:val="24"/>
        </w:rPr>
        <w:t>genologii</w:t>
      </w:r>
      <w:proofErr w:type="spellEnd"/>
      <w:r w:rsidR="00957FE3">
        <w:rPr>
          <w:rFonts w:ascii="Times New Roman" w:hAnsi="Times New Roman" w:cs="Times New Roman"/>
          <w:sz w:val="24"/>
          <w:szCs w:val="24"/>
        </w:rPr>
        <w:t xml:space="preserve"> než podstatně méně komplexnější skripta téhož autora, </w:t>
      </w:r>
      <w:r w:rsidR="00267997">
        <w:rPr>
          <w:rFonts w:ascii="Times New Roman" w:hAnsi="Times New Roman" w:cs="Times New Roman"/>
          <w:sz w:val="24"/>
          <w:szCs w:val="24"/>
        </w:rPr>
        <w:t xml:space="preserve">dále je správnější citovat konkrétní studie </w:t>
      </w:r>
      <w:r w:rsidR="00267997">
        <w:rPr>
          <w:rFonts w:ascii="Times New Roman" w:hAnsi="Times New Roman" w:cs="Times New Roman"/>
          <w:sz w:val="24"/>
          <w:szCs w:val="24"/>
        </w:rPr>
        <w:lastRenderedPageBreak/>
        <w:t xml:space="preserve">ze sborníku ze IV. světového kongresu bohemistů a nikoli tento sborník jako celek… </w:t>
      </w:r>
      <w:proofErr w:type="spellStart"/>
      <w:r w:rsidR="003C4C7C">
        <w:rPr>
          <w:rFonts w:ascii="Times New Roman" w:hAnsi="Times New Roman" w:cs="Times New Roman"/>
          <w:sz w:val="24"/>
          <w:szCs w:val="24"/>
        </w:rPr>
        <w:t>Dmitry</w:t>
      </w:r>
      <w:proofErr w:type="spellEnd"/>
      <w:r w:rsidR="003C4C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4C7C">
        <w:rPr>
          <w:rFonts w:ascii="Times New Roman" w:hAnsi="Times New Roman" w:cs="Times New Roman"/>
          <w:sz w:val="24"/>
          <w:szCs w:val="24"/>
        </w:rPr>
        <w:t>Glukhovsky</w:t>
      </w:r>
      <w:proofErr w:type="spellEnd"/>
      <w:r w:rsidR="003C4C7C">
        <w:rPr>
          <w:rFonts w:ascii="Times New Roman" w:hAnsi="Times New Roman" w:cs="Times New Roman"/>
          <w:sz w:val="24"/>
          <w:szCs w:val="24"/>
        </w:rPr>
        <w:t xml:space="preserve"> není spisovatelův pseudonym, jak na s. 88 píše kolegyně </w:t>
      </w:r>
      <w:proofErr w:type="spellStart"/>
      <w:r w:rsidR="003C4C7C">
        <w:rPr>
          <w:rFonts w:ascii="Times New Roman" w:hAnsi="Times New Roman" w:cs="Times New Roman"/>
          <w:sz w:val="24"/>
          <w:szCs w:val="24"/>
        </w:rPr>
        <w:t>Mifková</w:t>
      </w:r>
      <w:proofErr w:type="spellEnd"/>
      <w:r w:rsidR="003C4C7C">
        <w:rPr>
          <w:rFonts w:ascii="Times New Roman" w:hAnsi="Times New Roman" w:cs="Times New Roman"/>
          <w:sz w:val="24"/>
          <w:szCs w:val="24"/>
        </w:rPr>
        <w:t>, nýbrž pouze anglický přepis jeho ruského jména. Diskutovat by bylo možno o autorčině tvrzení (s. 44), že prostředí hry Zaklínač „dýchá slovanskou kulturou“</w:t>
      </w:r>
      <w:r w:rsidR="00B476E9">
        <w:rPr>
          <w:rFonts w:ascii="Times New Roman" w:hAnsi="Times New Roman" w:cs="Times New Roman"/>
          <w:sz w:val="24"/>
          <w:szCs w:val="24"/>
        </w:rPr>
        <w:t xml:space="preserve">, což </w:t>
      </w:r>
      <w:r w:rsidR="003C4C7C">
        <w:rPr>
          <w:rFonts w:ascii="Times New Roman" w:hAnsi="Times New Roman" w:cs="Times New Roman"/>
          <w:sz w:val="24"/>
          <w:szCs w:val="24"/>
        </w:rPr>
        <w:t xml:space="preserve">spojuje jednoznačně se </w:t>
      </w:r>
      <w:proofErr w:type="spellStart"/>
      <w:r w:rsidR="003C4C7C">
        <w:rPr>
          <w:rFonts w:ascii="Times New Roman" w:hAnsi="Times New Roman" w:cs="Times New Roman"/>
          <w:sz w:val="24"/>
          <w:szCs w:val="24"/>
        </w:rPr>
        <w:t>Sapkowského</w:t>
      </w:r>
      <w:proofErr w:type="spellEnd"/>
      <w:r w:rsidR="003C4C7C">
        <w:rPr>
          <w:rFonts w:ascii="Times New Roman" w:hAnsi="Times New Roman" w:cs="Times New Roman"/>
          <w:sz w:val="24"/>
          <w:szCs w:val="24"/>
        </w:rPr>
        <w:t xml:space="preserve"> dílem, </w:t>
      </w:r>
      <w:r w:rsidR="00045F99">
        <w:rPr>
          <w:rFonts w:ascii="Times New Roman" w:hAnsi="Times New Roman" w:cs="Times New Roman"/>
          <w:sz w:val="24"/>
          <w:szCs w:val="24"/>
        </w:rPr>
        <w:t xml:space="preserve">fikční svět literární předlohy </w:t>
      </w:r>
      <w:r w:rsidR="00133F0E">
        <w:rPr>
          <w:rFonts w:ascii="Times New Roman" w:hAnsi="Times New Roman" w:cs="Times New Roman"/>
          <w:sz w:val="24"/>
          <w:szCs w:val="24"/>
        </w:rPr>
        <w:t xml:space="preserve">ale spíše evokuje kulturu germánskou. </w:t>
      </w:r>
      <w:r w:rsidR="00115494">
        <w:rPr>
          <w:rFonts w:ascii="Times New Roman" w:hAnsi="Times New Roman" w:cs="Times New Roman"/>
          <w:sz w:val="24"/>
          <w:szCs w:val="24"/>
        </w:rPr>
        <w:t xml:space="preserve">Když na s. 16 odkazuje na slavnou monografii Johana </w:t>
      </w:r>
      <w:proofErr w:type="spellStart"/>
      <w:r w:rsidR="00115494">
        <w:rPr>
          <w:rFonts w:ascii="Times New Roman" w:hAnsi="Times New Roman" w:cs="Times New Roman"/>
          <w:sz w:val="24"/>
          <w:szCs w:val="24"/>
        </w:rPr>
        <w:t>Huizingy</w:t>
      </w:r>
      <w:proofErr w:type="spellEnd"/>
      <w:r w:rsidR="00115494">
        <w:rPr>
          <w:rFonts w:ascii="Times New Roman" w:hAnsi="Times New Roman" w:cs="Times New Roman"/>
          <w:sz w:val="24"/>
          <w:szCs w:val="24"/>
        </w:rPr>
        <w:t xml:space="preserve"> o kulturních souvislostech hry, asi by bylo spíše namístě poznamenat, že </w:t>
      </w:r>
      <w:r w:rsidR="00CF15F1">
        <w:rPr>
          <w:rFonts w:ascii="Times New Roman" w:hAnsi="Times New Roman" w:cs="Times New Roman"/>
          <w:sz w:val="24"/>
          <w:szCs w:val="24"/>
        </w:rPr>
        <w:t xml:space="preserve">nemálo současných zoologů nepovažuje hru u zvířat výhradně za </w:t>
      </w:r>
      <w:r w:rsidR="00267F42">
        <w:rPr>
          <w:rFonts w:ascii="Times New Roman" w:hAnsi="Times New Roman" w:cs="Times New Roman"/>
          <w:sz w:val="24"/>
          <w:szCs w:val="24"/>
        </w:rPr>
        <w:t xml:space="preserve">jakousi </w:t>
      </w:r>
      <w:r w:rsidR="00CF15F1">
        <w:rPr>
          <w:rFonts w:ascii="Times New Roman" w:hAnsi="Times New Roman" w:cs="Times New Roman"/>
          <w:sz w:val="24"/>
          <w:szCs w:val="24"/>
        </w:rPr>
        <w:t xml:space="preserve">„přípravu na život“ a uznává, že příroda umí být i „nesmyslná“ a nezáměrná. </w:t>
      </w:r>
      <w:r w:rsidR="00267F42">
        <w:rPr>
          <w:rFonts w:ascii="Times New Roman" w:hAnsi="Times New Roman" w:cs="Times New Roman"/>
          <w:sz w:val="24"/>
          <w:szCs w:val="24"/>
        </w:rPr>
        <w:t xml:space="preserve">To vše jsou ale opravdu pouze drobnosti, které výrazněji nesnižují kvalitu hodnocené práce.  </w:t>
      </w:r>
      <w:r w:rsidR="00CF15F1">
        <w:rPr>
          <w:rFonts w:ascii="Times New Roman" w:hAnsi="Times New Roman" w:cs="Times New Roman"/>
          <w:sz w:val="24"/>
          <w:szCs w:val="24"/>
        </w:rPr>
        <w:t xml:space="preserve">  </w:t>
      </w:r>
      <w:r w:rsidR="00115494">
        <w:rPr>
          <w:rFonts w:ascii="Times New Roman" w:hAnsi="Times New Roman" w:cs="Times New Roman"/>
          <w:sz w:val="24"/>
          <w:szCs w:val="24"/>
        </w:rPr>
        <w:t xml:space="preserve"> </w:t>
      </w:r>
      <w:r w:rsidR="00045F99">
        <w:rPr>
          <w:rFonts w:ascii="Times New Roman" w:hAnsi="Times New Roman" w:cs="Times New Roman"/>
          <w:sz w:val="24"/>
          <w:szCs w:val="24"/>
        </w:rPr>
        <w:t xml:space="preserve"> </w:t>
      </w:r>
      <w:r w:rsidR="003C4C7C">
        <w:rPr>
          <w:rFonts w:ascii="Times New Roman" w:hAnsi="Times New Roman" w:cs="Times New Roman"/>
          <w:sz w:val="24"/>
          <w:szCs w:val="24"/>
        </w:rPr>
        <w:t xml:space="preserve">  </w:t>
      </w:r>
      <w:r w:rsidR="00957FE3">
        <w:rPr>
          <w:rFonts w:ascii="Times New Roman" w:hAnsi="Times New Roman" w:cs="Times New Roman"/>
          <w:sz w:val="24"/>
          <w:szCs w:val="24"/>
        </w:rPr>
        <w:t xml:space="preserve">   </w:t>
      </w:r>
      <w:r w:rsidR="00CF567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F548C" w:rsidRPr="001379E6" w:rsidRDefault="004F555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obhajobě předkládám tyto dvě otázky adresované Marcele </w:t>
      </w:r>
      <w:proofErr w:type="spellStart"/>
      <w:r>
        <w:rPr>
          <w:rFonts w:ascii="Times New Roman" w:hAnsi="Times New Roman" w:cs="Times New Roman"/>
          <w:sz w:val="24"/>
          <w:szCs w:val="24"/>
        </w:rPr>
        <w:t>Mifkové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CF4D38">
        <w:rPr>
          <w:rFonts w:ascii="Times New Roman" w:hAnsi="Times New Roman" w:cs="Times New Roman"/>
          <w:sz w:val="24"/>
          <w:szCs w:val="24"/>
        </w:rPr>
        <w:t xml:space="preserve"> </w:t>
      </w:r>
      <w:r w:rsidR="008F0E7B">
        <w:rPr>
          <w:rFonts w:ascii="Times New Roman" w:hAnsi="Times New Roman" w:cs="Times New Roman"/>
          <w:sz w:val="24"/>
          <w:szCs w:val="24"/>
        </w:rPr>
        <w:t xml:space="preserve"> </w:t>
      </w:r>
      <w:r w:rsidR="00FE6B7C">
        <w:rPr>
          <w:rFonts w:ascii="Times New Roman" w:hAnsi="Times New Roman" w:cs="Times New Roman"/>
          <w:sz w:val="24"/>
          <w:szCs w:val="24"/>
        </w:rPr>
        <w:t xml:space="preserve"> </w:t>
      </w:r>
      <w:r w:rsidR="00E77B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555D" w:rsidRDefault="004F555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1/ V úvodu práce (s. 1-2) zmiňujete v souvislosti s počítačovými hrami a s filmy pojem „střední proud“, resp. </w:t>
      </w:r>
      <w:proofErr w:type="spellStart"/>
      <w:r>
        <w:rPr>
          <w:rFonts w:ascii="Times New Roman" w:hAnsi="Times New Roman" w:cs="Times New Roman"/>
          <w:sz w:val="24"/>
          <w:szCs w:val="24"/>
        </w:rPr>
        <w:t>mainstream</w:t>
      </w:r>
      <w:proofErr w:type="spellEnd"/>
      <w:r>
        <w:rPr>
          <w:rFonts w:ascii="Times New Roman" w:hAnsi="Times New Roman" w:cs="Times New Roman"/>
          <w:sz w:val="24"/>
          <w:szCs w:val="24"/>
        </w:rPr>
        <w:t>, ač</w:t>
      </w:r>
      <w:r w:rsidR="00B476E9">
        <w:rPr>
          <w:rFonts w:ascii="Times New Roman" w:hAnsi="Times New Roman" w:cs="Times New Roman"/>
          <w:sz w:val="24"/>
          <w:szCs w:val="24"/>
        </w:rPr>
        <w:t>koli</w:t>
      </w:r>
      <w:r>
        <w:rPr>
          <w:rFonts w:ascii="Times New Roman" w:hAnsi="Times New Roman" w:cs="Times New Roman"/>
          <w:sz w:val="24"/>
          <w:szCs w:val="24"/>
        </w:rPr>
        <w:t xml:space="preserve"> díla, na něž se práce zaměřuje, jsou </w:t>
      </w:r>
      <w:r w:rsidR="00B476E9">
        <w:rPr>
          <w:rFonts w:ascii="Times New Roman" w:hAnsi="Times New Roman" w:cs="Times New Roman"/>
          <w:sz w:val="24"/>
          <w:szCs w:val="24"/>
        </w:rPr>
        <w:t xml:space="preserve">obvykle </w:t>
      </w:r>
      <w:r>
        <w:rPr>
          <w:rFonts w:ascii="Times New Roman" w:hAnsi="Times New Roman" w:cs="Times New Roman"/>
          <w:sz w:val="24"/>
          <w:szCs w:val="24"/>
        </w:rPr>
        <w:t xml:space="preserve">zařazována spíše do tzv. populární kultury. Do jakých tedy vlastně typů či vrstev kultury vaše téma patří, můžete to nějak jasněji definovat? </w:t>
      </w:r>
    </w:p>
    <w:p w:rsidR="004F555D" w:rsidRDefault="004F555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2/ Proč se v práci zvláště zabýváte pozicí žen v herním průmyslu (s. 34-37)? Jak toto konkrétně souvisí s adaptacemi literárních děl a jejich </w:t>
      </w:r>
      <w:proofErr w:type="spellStart"/>
      <w:r>
        <w:rPr>
          <w:rFonts w:ascii="Times New Roman" w:hAnsi="Times New Roman" w:cs="Times New Roman"/>
          <w:sz w:val="24"/>
          <w:szCs w:val="24"/>
        </w:rPr>
        <w:t>narativitou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?    </w:t>
      </w:r>
    </w:p>
    <w:p w:rsidR="00014017" w:rsidRPr="001379E6" w:rsidRDefault="004F555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3EB3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EC405F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3F50CC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E518C0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DF2011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F1524C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DB69B6" w:rsidRPr="001379E6">
        <w:rPr>
          <w:rFonts w:ascii="Times New Roman" w:hAnsi="Times New Roman" w:cs="Times New Roman"/>
          <w:sz w:val="24"/>
          <w:szCs w:val="24"/>
        </w:rPr>
        <w:t xml:space="preserve">  </w:t>
      </w:r>
      <w:r w:rsidR="00175361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A66D90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7D69E8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FD77C9" w:rsidRPr="001379E6">
        <w:rPr>
          <w:rFonts w:ascii="Times New Roman" w:hAnsi="Times New Roman" w:cs="Times New Roman"/>
          <w:sz w:val="24"/>
          <w:szCs w:val="24"/>
        </w:rPr>
        <w:t xml:space="preserve"> </w:t>
      </w:r>
      <w:r w:rsidR="004B55D2" w:rsidRPr="001379E6">
        <w:rPr>
          <w:rFonts w:ascii="Times New Roman" w:hAnsi="Times New Roman" w:cs="Times New Roman"/>
          <w:sz w:val="24"/>
          <w:szCs w:val="24"/>
        </w:rPr>
        <w:t xml:space="preserve">  </w:t>
      </w:r>
      <w:r w:rsidR="00775057" w:rsidRPr="001379E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 xml:space="preserve">diplomovou práci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 w:rsidRPr="003C26EE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381661" w:rsidRPr="00381661">
        <w:rPr>
          <w:rFonts w:ascii="Times New Roman" w:hAnsi="Times New Roman" w:cs="Times New Roman"/>
          <w:b/>
          <w:sz w:val="24"/>
          <w:szCs w:val="24"/>
        </w:rPr>
        <w:t>výborně</w:t>
      </w:r>
      <w:r w:rsidR="00C962D3" w:rsidRPr="003C26EE">
        <w:rPr>
          <w:rFonts w:ascii="Times New Roman" w:hAnsi="Times New Roman" w:cs="Times New Roman"/>
          <w:sz w:val="24"/>
          <w:szCs w:val="24"/>
        </w:rPr>
        <w:t>.</w:t>
      </w:r>
      <w:r w:rsidR="00C962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B476E9">
        <w:rPr>
          <w:rFonts w:ascii="Times New Roman" w:hAnsi="Times New Roman" w:cs="Times New Roman"/>
          <w:sz w:val="24"/>
          <w:szCs w:val="24"/>
        </w:rPr>
        <w:t xml:space="preserve">24. 8. </w:t>
      </w:r>
      <w:r w:rsidR="00042692">
        <w:rPr>
          <w:rFonts w:ascii="Times New Roman" w:hAnsi="Times New Roman" w:cs="Times New Roman"/>
          <w:sz w:val="24"/>
          <w:szCs w:val="24"/>
        </w:rPr>
        <w:t>20</w:t>
      </w:r>
      <w:r w:rsidR="008258AC">
        <w:rPr>
          <w:rFonts w:ascii="Times New Roman" w:hAnsi="Times New Roman" w:cs="Times New Roman"/>
          <w:sz w:val="24"/>
          <w:szCs w:val="24"/>
        </w:rPr>
        <w:t>20</w:t>
      </w:r>
      <w:r w:rsidR="0004269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 Antonín </w:t>
      </w: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425"/>
  <w:characterSpacingControl w:val="doNotCompress"/>
  <w:compat/>
  <w:rsids>
    <w:rsidRoot w:val="00AB7F0E"/>
    <w:rsid w:val="00003A27"/>
    <w:rsid w:val="0000465A"/>
    <w:rsid w:val="000074E8"/>
    <w:rsid w:val="00014017"/>
    <w:rsid w:val="000206E9"/>
    <w:rsid w:val="00024EC8"/>
    <w:rsid w:val="000275B4"/>
    <w:rsid w:val="00033393"/>
    <w:rsid w:val="00035D2D"/>
    <w:rsid w:val="00036324"/>
    <w:rsid w:val="00037E38"/>
    <w:rsid w:val="000419DE"/>
    <w:rsid w:val="00042692"/>
    <w:rsid w:val="0004353F"/>
    <w:rsid w:val="00044F59"/>
    <w:rsid w:val="0004592D"/>
    <w:rsid w:val="00045F99"/>
    <w:rsid w:val="0005076E"/>
    <w:rsid w:val="000529BF"/>
    <w:rsid w:val="00063476"/>
    <w:rsid w:val="00065D16"/>
    <w:rsid w:val="00066895"/>
    <w:rsid w:val="00072DAC"/>
    <w:rsid w:val="00075621"/>
    <w:rsid w:val="00080A34"/>
    <w:rsid w:val="00083B98"/>
    <w:rsid w:val="00085044"/>
    <w:rsid w:val="000941E1"/>
    <w:rsid w:val="00095C9C"/>
    <w:rsid w:val="000A4C01"/>
    <w:rsid w:val="000A605B"/>
    <w:rsid w:val="000A61F7"/>
    <w:rsid w:val="000A73A3"/>
    <w:rsid w:val="000B1826"/>
    <w:rsid w:val="000B5C3D"/>
    <w:rsid w:val="000D0EA3"/>
    <w:rsid w:val="000D6FCD"/>
    <w:rsid w:val="000E01F6"/>
    <w:rsid w:val="000E0849"/>
    <w:rsid w:val="000E3FAA"/>
    <w:rsid w:val="000F1EE7"/>
    <w:rsid w:val="000F479B"/>
    <w:rsid w:val="000F6289"/>
    <w:rsid w:val="000F6F4C"/>
    <w:rsid w:val="000F7381"/>
    <w:rsid w:val="00100DF2"/>
    <w:rsid w:val="00115494"/>
    <w:rsid w:val="0011756D"/>
    <w:rsid w:val="00122AE5"/>
    <w:rsid w:val="001240FF"/>
    <w:rsid w:val="00133025"/>
    <w:rsid w:val="00133F0E"/>
    <w:rsid w:val="001379E6"/>
    <w:rsid w:val="00145317"/>
    <w:rsid w:val="00147BB3"/>
    <w:rsid w:val="0015062F"/>
    <w:rsid w:val="001549EA"/>
    <w:rsid w:val="001563B2"/>
    <w:rsid w:val="0016180D"/>
    <w:rsid w:val="0016619F"/>
    <w:rsid w:val="0017233C"/>
    <w:rsid w:val="00175361"/>
    <w:rsid w:val="00182A00"/>
    <w:rsid w:val="00182DF1"/>
    <w:rsid w:val="001928CE"/>
    <w:rsid w:val="0019558B"/>
    <w:rsid w:val="001B5C82"/>
    <w:rsid w:val="001B66F1"/>
    <w:rsid w:val="001C02D4"/>
    <w:rsid w:val="001C1132"/>
    <w:rsid w:val="001C5D0D"/>
    <w:rsid w:val="001C6A87"/>
    <w:rsid w:val="001D1067"/>
    <w:rsid w:val="001D56A0"/>
    <w:rsid w:val="001D6398"/>
    <w:rsid w:val="001E4577"/>
    <w:rsid w:val="001E652D"/>
    <w:rsid w:val="001F43F1"/>
    <w:rsid w:val="001F5719"/>
    <w:rsid w:val="001F5C43"/>
    <w:rsid w:val="0020734E"/>
    <w:rsid w:val="00211FAA"/>
    <w:rsid w:val="00216204"/>
    <w:rsid w:val="00220287"/>
    <w:rsid w:val="00221E2E"/>
    <w:rsid w:val="00223456"/>
    <w:rsid w:val="00225E95"/>
    <w:rsid w:val="0023156B"/>
    <w:rsid w:val="002319ED"/>
    <w:rsid w:val="00231B11"/>
    <w:rsid w:val="00233130"/>
    <w:rsid w:val="0024051E"/>
    <w:rsid w:val="00245DE6"/>
    <w:rsid w:val="00245EF0"/>
    <w:rsid w:val="002568CB"/>
    <w:rsid w:val="00256F55"/>
    <w:rsid w:val="002607D5"/>
    <w:rsid w:val="00261B8B"/>
    <w:rsid w:val="00267997"/>
    <w:rsid w:val="00267F42"/>
    <w:rsid w:val="00283E96"/>
    <w:rsid w:val="002A0292"/>
    <w:rsid w:val="002A0389"/>
    <w:rsid w:val="002A2986"/>
    <w:rsid w:val="002A3524"/>
    <w:rsid w:val="002A3FC7"/>
    <w:rsid w:val="002A778C"/>
    <w:rsid w:val="002B32FC"/>
    <w:rsid w:val="002B420B"/>
    <w:rsid w:val="002C11E9"/>
    <w:rsid w:val="002C21B0"/>
    <w:rsid w:val="002D122B"/>
    <w:rsid w:val="002E52E6"/>
    <w:rsid w:val="002E78B1"/>
    <w:rsid w:val="002F11A9"/>
    <w:rsid w:val="002F1F83"/>
    <w:rsid w:val="002F27F5"/>
    <w:rsid w:val="00302514"/>
    <w:rsid w:val="00303A52"/>
    <w:rsid w:val="00305FAB"/>
    <w:rsid w:val="0030712E"/>
    <w:rsid w:val="00312DAD"/>
    <w:rsid w:val="003133AA"/>
    <w:rsid w:val="0031360B"/>
    <w:rsid w:val="00321AA9"/>
    <w:rsid w:val="00325ADC"/>
    <w:rsid w:val="003273B5"/>
    <w:rsid w:val="00327A4A"/>
    <w:rsid w:val="00333637"/>
    <w:rsid w:val="00340021"/>
    <w:rsid w:val="00340C5D"/>
    <w:rsid w:val="003434BA"/>
    <w:rsid w:val="003440F3"/>
    <w:rsid w:val="0035071C"/>
    <w:rsid w:val="003542C0"/>
    <w:rsid w:val="003610BB"/>
    <w:rsid w:val="003624AF"/>
    <w:rsid w:val="003637EE"/>
    <w:rsid w:val="00364E25"/>
    <w:rsid w:val="00367238"/>
    <w:rsid w:val="00367CC1"/>
    <w:rsid w:val="00371B03"/>
    <w:rsid w:val="00381661"/>
    <w:rsid w:val="00382201"/>
    <w:rsid w:val="0039266A"/>
    <w:rsid w:val="00392B18"/>
    <w:rsid w:val="003A0D0F"/>
    <w:rsid w:val="003A5B2D"/>
    <w:rsid w:val="003A5D06"/>
    <w:rsid w:val="003B1D8B"/>
    <w:rsid w:val="003B2368"/>
    <w:rsid w:val="003C26EE"/>
    <w:rsid w:val="003C4C7C"/>
    <w:rsid w:val="003D256E"/>
    <w:rsid w:val="003D74DA"/>
    <w:rsid w:val="003E188C"/>
    <w:rsid w:val="003E2A19"/>
    <w:rsid w:val="003E79AD"/>
    <w:rsid w:val="003F34E3"/>
    <w:rsid w:val="003F50CC"/>
    <w:rsid w:val="003F6AC7"/>
    <w:rsid w:val="004054DD"/>
    <w:rsid w:val="00406755"/>
    <w:rsid w:val="00406F93"/>
    <w:rsid w:val="00407449"/>
    <w:rsid w:val="00410AFC"/>
    <w:rsid w:val="00411DE2"/>
    <w:rsid w:val="0041322A"/>
    <w:rsid w:val="00415A0E"/>
    <w:rsid w:val="0041793C"/>
    <w:rsid w:val="00420282"/>
    <w:rsid w:val="00421C55"/>
    <w:rsid w:val="00423633"/>
    <w:rsid w:val="00423EB3"/>
    <w:rsid w:val="004250EB"/>
    <w:rsid w:val="00431EB5"/>
    <w:rsid w:val="00433BCB"/>
    <w:rsid w:val="00436B5E"/>
    <w:rsid w:val="00440E1A"/>
    <w:rsid w:val="004427D8"/>
    <w:rsid w:val="004450ED"/>
    <w:rsid w:val="00453FE8"/>
    <w:rsid w:val="00454651"/>
    <w:rsid w:val="004601EA"/>
    <w:rsid w:val="004727EE"/>
    <w:rsid w:val="0047380D"/>
    <w:rsid w:val="00481C28"/>
    <w:rsid w:val="004866E7"/>
    <w:rsid w:val="004871DF"/>
    <w:rsid w:val="004935A8"/>
    <w:rsid w:val="004950AB"/>
    <w:rsid w:val="004A6862"/>
    <w:rsid w:val="004A7A2D"/>
    <w:rsid w:val="004B0E63"/>
    <w:rsid w:val="004B2303"/>
    <w:rsid w:val="004B55D2"/>
    <w:rsid w:val="004B71CF"/>
    <w:rsid w:val="004C2B7F"/>
    <w:rsid w:val="004C633B"/>
    <w:rsid w:val="004D3787"/>
    <w:rsid w:val="004D73B8"/>
    <w:rsid w:val="004E09DC"/>
    <w:rsid w:val="004F0BDC"/>
    <w:rsid w:val="004F555D"/>
    <w:rsid w:val="004F66D9"/>
    <w:rsid w:val="004F67C3"/>
    <w:rsid w:val="005039FA"/>
    <w:rsid w:val="00506882"/>
    <w:rsid w:val="00507455"/>
    <w:rsid w:val="00507F06"/>
    <w:rsid w:val="005136CA"/>
    <w:rsid w:val="00514326"/>
    <w:rsid w:val="00515509"/>
    <w:rsid w:val="00530B2A"/>
    <w:rsid w:val="00530FD0"/>
    <w:rsid w:val="0053144B"/>
    <w:rsid w:val="00531D2F"/>
    <w:rsid w:val="00531F96"/>
    <w:rsid w:val="00532D0F"/>
    <w:rsid w:val="00542CBF"/>
    <w:rsid w:val="00550457"/>
    <w:rsid w:val="005556E1"/>
    <w:rsid w:val="00560BFC"/>
    <w:rsid w:val="005613D0"/>
    <w:rsid w:val="005634F3"/>
    <w:rsid w:val="005644EC"/>
    <w:rsid w:val="00565116"/>
    <w:rsid w:val="0056522C"/>
    <w:rsid w:val="00570E96"/>
    <w:rsid w:val="0057611F"/>
    <w:rsid w:val="005877E3"/>
    <w:rsid w:val="0059117E"/>
    <w:rsid w:val="005A2C25"/>
    <w:rsid w:val="005A7BD2"/>
    <w:rsid w:val="005B3B4E"/>
    <w:rsid w:val="005B4337"/>
    <w:rsid w:val="005C0D52"/>
    <w:rsid w:val="005C6592"/>
    <w:rsid w:val="005C6CCE"/>
    <w:rsid w:val="005D02D4"/>
    <w:rsid w:val="005D16C7"/>
    <w:rsid w:val="005D4FAE"/>
    <w:rsid w:val="005E45BD"/>
    <w:rsid w:val="005F5C00"/>
    <w:rsid w:val="005F675C"/>
    <w:rsid w:val="00601004"/>
    <w:rsid w:val="006134C4"/>
    <w:rsid w:val="0061388F"/>
    <w:rsid w:val="00616A9A"/>
    <w:rsid w:val="00617079"/>
    <w:rsid w:val="006171ED"/>
    <w:rsid w:val="00620D4C"/>
    <w:rsid w:val="0062264A"/>
    <w:rsid w:val="00622FC4"/>
    <w:rsid w:val="00626F0F"/>
    <w:rsid w:val="00631733"/>
    <w:rsid w:val="0063337C"/>
    <w:rsid w:val="00634776"/>
    <w:rsid w:val="00642D80"/>
    <w:rsid w:val="006444E6"/>
    <w:rsid w:val="00646F8B"/>
    <w:rsid w:val="00647C1F"/>
    <w:rsid w:val="00652BFA"/>
    <w:rsid w:val="0065552B"/>
    <w:rsid w:val="00657AAC"/>
    <w:rsid w:val="00657F33"/>
    <w:rsid w:val="006601E3"/>
    <w:rsid w:val="00666E2D"/>
    <w:rsid w:val="00675E2B"/>
    <w:rsid w:val="0067614D"/>
    <w:rsid w:val="00680EB7"/>
    <w:rsid w:val="00687392"/>
    <w:rsid w:val="00690681"/>
    <w:rsid w:val="006911BF"/>
    <w:rsid w:val="006966EC"/>
    <w:rsid w:val="00696BFE"/>
    <w:rsid w:val="006970E5"/>
    <w:rsid w:val="006A06F7"/>
    <w:rsid w:val="006A18BE"/>
    <w:rsid w:val="006A21BD"/>
    <w:rsid w:val="006A71D2"/>
    <w:rsid w:val="006B43B5"/>
    <w:rsid w:val="006C2AED"/>
    <w:rsid w:val="006C5B03"/>
    <w:rsid w:val="006D07F3"/>
    <w:rsid w:val="006D1AB9"/>
    <w:rsid w:val="006D62FE"/>
    <w:rsid w:val="006E02BC"/>
    <w:rsid w:val="006E091B"/>
    <w:rsid w:val="006E261C"/>
    <w:rsid w:val="006E6B34"/>
    <w:rsid w:val="006E71D9"/>
    <w:rsid w:val="006F07BC"/>
    <w:rsid w:val="006F4665"/>
    <w:rsid w:val="006F548C"/>
    <w:rsid w:val="006F570D"/>
    <w:rsid w:val="00701668"/>
    <w:rsid w:val="00711EF4"/>
    <w:rsid w:val="00714782"/>
    <w:rsid w:val="007222CF"/>
    <w:rsid w:val="00725D82"/>
    <w:rsid w:val="00737918"/>
    <w:rsid w:val="00742678"/>
    <w:rsid w:val="007431CA"/>
    <w:rsid w:val="00747589"/>
    <w:rsid w:val="0075301C"/>
    <w:rsid w:val="0075337C"/>
    <w:rsid w:val="00755A44"/>
    <w:rsid w:val="00761653"/>
    <w:rsid w:val="0076546C"/>
    <w:rsid w:val="00772AFA"/>
    <w:rsid w:val="00775057"/>
    <w:rsid w:val="00780EC3"/>
    <w:rsid w:val="0078460E"/>
    <w:rsid w:val="00785D69"/>
    <w:rsid w:val="0078762C"/>
    <w:rsid w:val="00790BD5"/>
    <w:rsid w:val="00793F34"/>
    <w:rsid w:val="00795DF4"/>
    <w:rsid w:val="007A0ED3"/>
    <w:rsid w:val="007A1466"/>
    <w:rsid w:val="007A18B9"/>
    <w:rsid w:val="007A4F9E"/>
    <w:rsid w:val="007B4E89"/>
    <w:rsid w:val="007B57FE"/>
    <w:rsid w:val="007B69B7"/>
    <w:rsid w:val="007B7E17"/>
    <w:rsid w:val="007C0510"/>
    <w:rsid w:val="007C4DD5"/>
    <w:rsid w:val="007C4F01"/>
    <w:rsid w:val="007C7B41"/>
    <w:rsid w:val="007D517F"/>
    <w:rsid w:val="007D69E8"/>
    <w:rsid w:val="007E58FF"/>
    <w:rsid w:val="007E63F0"/>
    <w:rsid w:val="007E6438"/>
    <w:rsid w:val="007F3FE1"/>
    <w:rsid w:val="008033EC"/>
    <w:rsid w:val="00812331"/>
    <w:rsid w:val="0081685E"/>
    <w:rsid w:val="00816AAB"/>
    <w:rsid w:val="0082121E"/>
    <w:rsid w:val="00821751"/>
    <w:rsid w:val="00822289"/>
    <w:rsid w:val="00823219"/>
    <w:rsid w:val="008258AC"/>
    <w:rsid w:val="008371F2"/>
    <w:rsid w:val="00843D2B"/>
    <w:rsid w:val="00853958"/>
    <w:rsid w:val="00862203"/>
    <w:rsid w:val="00866ED6"/>
    <w:rsid w:val="00871E4E"/>
    <w:rsid w:val="00872E05"/>
    <w:rsid w:val="00874D65"/>
    <w:rsid w:val="00875840"/>
    <w:rsid w:val="00876A3B"/>
    <w:rsid w:val="008815C9"/>
    <w:rsid w:val="00884C64"/>
    <w:rsid w:val="008931EA"/>
    <w:rsid w:val="00893FE2"/>
    <w:rsid w:val="008A436F"/>
    <w:rsid w:val="008A7903"/>
    <w:rsid w:val="008B0D16"/>
    <w:rsid w:val="008C002C"/>
    <w:rsid w:val="008C0CBA"/>
    <w:rsid w:val="008C2D68"/>
    <w:rsid w:val="008D0C04"/>
    <w:rsid w:val="008D427F"/>
    <w:rsid w:val="008D64BF"/>
    <w:rsid w:val="008F0E7B"/>
    <w:rsid w:val="008F3994"/>
    <w:rsid w:val="008F39FE"/>
    <w:rsid w:val="008F5F61"/>
    <w:rsid w:val="008F79D8"/>
    <w:rsid w:val="00905144"/>
    <w:rsid w:val="00905F70"/>
    <w:rsid w:val="00906A8B"/>
    <w:rsid w:val="009146D7"/>
    <w:rsid w:val="00923EB1"/>
    <w:rsid w:val="0092606C"/>
    <w:rsid w:val="009271AF"/>
    <w:rsid w:val="009315AC"/>
    <w:rsid w:val="0093275E"/>
    <w:rsid w:val="00932E5F"/>
    <w:rsid w:val="0093335B"/>
    <w:rsid w:val="00937E72"/>
    <w:rsid w:val="00940AA0"/>
    <w:rsid w:val="00941C89"/>
    <w:rsid w:val="009422A2"/>
    <w:rsid w:val="009460F4"/>
    <w:rsid w:val="009462C8"/>
    <w:rsid w:val="00951C62"/>
    <w:rsid w:val="00952F8C"/>
    <w:rsid w:val="009548F5"/>
    <w:rsid w:val="009567D7"/>
    <w:rsid w:val="00957FE3"/>
    <w:rsid w:val="009609ED"/>
    <w:rsid w:val="00960DFA"/>
    <w:rsid w:val="00967114"/>
    <w:rsid w:val="00976722"/>
    <w:rsid w:val="00981F5A"/>
    <w:rsid w:val="0098409A"/>
    <w:rsid w:val="00984115"/>
    <w:rsid w:val="0098723C"/>
    <w:rsid w:val="0099229F"/>
    <w:rsid w:val="0099341E"/>
    <w:rsid w:val="00994AD7"/>
    <w:rsid w:val="009A2E7D"/>
    <w:rsid w:val="009B32CD"/>
    <w:rsid w:val="009B7D91"/>
    <w:rsid w:val="009C2C70"/>
    <w:rsid w:val="009C5199"/>
    <w:rsid w:val="009D31FC"/>
    <w:rsid w:val="009D3218"/>
    <w:rsid w:val="009D75FC"/>
    <w:rsid w:val="009E2088"/>
    <w:rsid w:val="009E603B"/>
    <w:rsid w:val="009E6D8B"/>
    <w:rsid w:val="009F0BB5"/>
    <w:rsid w:val="009F576D"/>
    <w:rsid w:val="00A05FC7"/>
    <w:rsid w:val="00A073E6"/>
    <w:rsid w:val="00A10215"/>
    <w:rsid w:val="00A12A64"/>
    <w:rsid w:val="00A12DF2"/>
    <w:rsid w:val="00A1499E"/>
    <w:rsid w:val="00A20314"/>
    <w:rsid w:val="00A271EB"/>
    <w:rsid w:val="00A31A49"/>
    <w:rsid w:val="00A31BA7"/>
    <w:rsid w:val="00A339C5"/>
    <w:rsid w:val="00A36461"/>
    <w:rsid w:val="00A36695"/>
    <w:rsid w:val="00A455E1"/>
    <w:rsid w:val="00A47769"/>
    <w:rsid w:val="00A47C23"/>
    <w:rsid w:val="00A519CD"/>
    <w:rsid w:val="00A54D11"/>
    <w:rsid w:val="00A63784"/>
    <w:rsid w:val="00A66D90"/>
    <w:rsid w:val="00A672E0"/>
    <w:rsid w:val="00A74C34"/>
    <w:rsid w:val="00A74EAE"/>
    <w:rsid w:val="00A750A8"/>
    <w:rsid w:val="00A757D1"/>
    <w:rsid w:val="00A804ED"/>
    <w:rsid w:val="00A815D4"/>
    <w:rsid w:val="00A84A38"/>
    <w:rsid w:val="00A87FFD"/>
    <w:rsid w:val="00A93657"/>
    <w:rsid w:val="00AA1DC6"/>
    <w:rsid w:val="00AA6F45"/>
    <w:rsid w:val="00AB229D"/>
    <w:rsid w:val="00AB4220"/>
    <w:rsid w:val="00AB7F0E"/>
    <w:rsid w:val="00AC4195"/>
    <w:rsid w:val="00AC7108"/>
    <w:rsid w:val="00AD18D3"/>
    <w:rsid w:val="00AD1FCD"/>
    <w:rsid w:val="00AD53D2"/>
    <w:rsid w:val="00AE2ED4"/>
    <w:rsid w:val="00AF1794"/>
    <w:rsid w:val="00AF2FCD"/>
    <w:rsid w:val="00B076E9"/>
    <w:rsid w:val="00B1195E"/>
    <w:rsid w:val="00B128D7"/>
    <w:rsid w:val="00B141F5"/>
    <w:rsid w:val="00B14254"/>
    <w:rsid w:val="00B34896"/>
    <w:rsid w:val="00B34D6A"/>
    <w:rsid w:val="00B351BD"/>
    <w:rsid w:val="00B37F55"/>
    <w:rsid w:val="00B40233"/>
    <w:rsid w:val="00B42A38"/>
    <w:rsid w:val="00B476E9"/>
    <w:rsid w:val="00B536B3"/>
    <w:rsid w:val="00B55A66"/>
    <w:rsid w:val="00B61CFE"/>
    <w:rsid w:val="00B67AB3"/>
    <w:rsid w:val="00B74825"/>
    <w:rsid w:val="00B75D14"/>
    <w:rsid w:val="00B814B5"/>
    <w:rsid w:val="00B85560"/>
    <w:rsid w:val="00B91993"/>
    <w:rsid w:val="00B92214"/>
    <w:rsid w:val="00BA3038"/>
    <w:rsid w:val="00BB09D1"/>
    <w:rsid w:val="00BB371A"/>
    <w:rsid w:val="00BC442A"/>
    <w:rsid w:val="00BC5B87"/>
    <w:rsid w:val="00BC62F7"/>
    <w:rsid w:val="00BD0146"/>
    <w:rsid w:val="00BD0E57"/>
    <w:rsid w:val="00BD1A0E"/>
    <w:rsid w:val="00BD5FDB"/>
    <w:rsid w:val="00BE0CA5"/>
    <w:rsid w:val="00BE1729"/>
    <w:rsid w:val="00BE6540"/>
    <w:rsid w:val="00BF4792"/>
    <w:rsid w:val="00BF7B4C"/>
    <w:rsid w:val="00C03030"/>
    <w:rsid w:val="00C033E4"/>
    <w:rsid w:val="00C04A95"/>
    <w:rsid w:val="00C067FB"/>
    <w:rsid w:val="00C07540"/>
    <w:rsid w:val="00C107EB"/>
    <w:rsid w:val="00C12CF5"/>
    <w:rsid w:val="00C16989"/>
    <w:rsid w:val="00C16A2B"/>
    <w:rsid w:val="00C175EC"/>
    <w:rsid w:val="00C247B0"/>
    <w:rsid w:val="00C2691B"/>
    <w:rsid w:val="00C276E3"/>
    <w:rsid w:val="00C324F3"/>
    <w:rsid w:val="00C328EC"/>
    <w:rsid w:val="00C379A4"/>
    <w:rsid w:val="00C44BE6"/>
    <w:rsid w:val="00C53B3A"/>
    <w:rsid w:val="00C55349"/>
    <w:rsid w:val="00C57E4C"/>
    <w:rsid w:val="00C643CF"/>
    <w:rsid w:val="00C7002F"/>
    <w:rsid w:val="00C752A1"/>
    <w:rsid w:val="00C75E96"/>
    <w:rsid w:val="00C82506"/>
    <w:rsid w:val="00C86E90"/>
    <w:rsid w:val="00C955A3"/>
    <w:rsid w:val="00C962D3"/>
    <w:rsid w:val="00CA0903"/>
    <w:rsid w:val="00CB0018"/>
    <w:rsid w:val="00CB235E"/>
    <w:rsid w:val="00CB5A01"/>
    <w:rsid w:val="00CB5AED"/>
    <w:rsid w:val="00CB75DF"/>
    <w:rsid w:val="00CC1D59"/>
    <w:rsid w:val="00CD712D"/>
    <w:rsid w:val="00CE1919"/>
    <w:rsid w:val="00CE3DC6"/>
    <w:rsid w:val="00CE420F"/>
    <w:rsid w:val="00CE5985"/>
    <w:rsid w:val="00CF15F1"/>
    <w:rsid w:val="00CF2485"/>
    <w:rsid w:val="00CF4D38"/>
    <w:rsid w:val="00CF5677"/>
    <w:rsid w:val="00D00C1C"/>
    <w:rsid w:val="00D0306F"/>
    <w:rsid w:val="00D07D53"/>
    <w:rsid w:val="00D10081"/>
    <w:rsid w:val="00D11B5E"/>
    <w:rsid w:val="00D15378"/>
    <w:rsid w:val="00D21065"/>
    <w:rsid w:val="00D21BE5"/>
    <w:rsid w:val="00D25786"/>
    <w:rsid w:val="00D33266"/>
    <w:rsid w:val="00D347E0"/>
    <w:rsid w:val="00D34BE7"/>
    <w:rsid w:val="00D36355"/>
    <w:rsid w:val="00D36873"/>
    <w:rsid w:val="00D36997"/>
    <w:rsid w:val="00D41E69"/>
    <w:rsid w:val="00D520DF"/>
    <w:rsid w:val="00D54CD2"/>
    <w:rsid w:val="00D62213"/>
    <w:rsid w:val="00D64544"/>
    <w:rsid w:val="00D66BB0"/>
    <w:rsid w:val="00D66C59"/>
    <w:rsid w:val="00D70478"/>
    <w:rsid w:val="00D7316C"/>
    <w:rsid w:val="00D76849"/>
    <w:rsid w:val="00D816A1"/>
    <w:rsid w:val="00D82191"/>
    <w:rsid w:val="00D852D9"/>
    <w:rsid w:val="00D94FD6"/>
    <w:rsid w:val="00D97869"/>
    <w:rsid w:val="00DB69B6"/>
    <w:rsid w:val="00DC222A"/>
    <w:rsid w:val="00DC6880"/>
    <w:rsid w:val="00DC75EB"/>
    <w:rsid w:val="00DD0BBC"/>
    <w:rsid w:val="00DE0DE5"/>
    <w:rsid w:val="00DE1777"/>
    <w:rsid w:val="00DE36E5"/>
    <w:rsid w:val="00DE422B"/>
    <w:rsid w:val="00DF2011"/>
    <w:rsid w:val="00DF23A8"/>
    <w:rsid w:val="00DF30D7"/>
    <w:rsid w:val="00E03CED"/>
    <w:rsid w:val="00E13FCB"/>
    <w:rsid w:val="00E2113A"/>
    <w:rsid w:val="00E21CAC"/>
    <w:rsid w:val="00E21DFE"/>
    <w:rsid w:val="00E325EF"/>
    <w:rsid w:val="00E409F5"/>
    <w:rsid w:val="00E40A08"/>
    <w:rsid w:val="00E40CCB"/>
    <w:rsid w:val="00E425AF"/>
    <w:rsid w:val="00E43F83"/>
    <w:rsid w:val="00E46DB1"/>
    <w:rsid w:val="00E518C0"/>
    <w:rsid w:val="00E5285E"/>
    <w:rsid w:val="00E529A0"/>
    <w:rsid w:val="00E54EDD"/>
    <w:rsid w:val="00E5774D"/>
    <w:rsid w:val="00E614FE"/>
    <w:rsid w:val="00E70BDE"/>
    <w:rsid w:val="00E718B2"/>
    <w:rsid w:val="00E75955"/>
    <w:rsid w:val="00E77B21"/>
    <w:rsid w:val="00E85037"/>
    <w:rsid w:val="00E87201"/>
    <w:rsid w:val="00E9356D"/>
    <w:rsid w:val="00E93FC7"/>
    <w:rsid w:val="00EA0E40"/>
    <w:rsid w:val="00EA192F"/>
    <w:rsid w:val="00EA2E7D"/>
    <w:rsid w:val="00EA5F1E"/>
    <w:rsid w:val="00EB234B"/>
    <w:rsid w:val="00EB5F7B"/>
    <w:rsid w:val="00EC1B3B"/>
    <w:rsid w:val="00EC2F80"/>
    <w:rsid w:val="00EC405F"/>
    <w:rsid w:val="00EC484F"/>
    <w:rsid w:val="00EC48B8"/>
    <w:rsid w:val="00EC542E"/>
    <w:rsid w:val="00EC61C8"/>
    <w:rsid w:val="00ED2168"/>
    <w:rsid w:val="00ED31BE"/>
    <w:rsid w:val="00ED7515"/>
    <w:rsid w:val="00EE2E94"/>
    <w:rsid w:val="00EE76CD"/>
    <w:rsid w:val="00EF2173"/>
    <w:rsid w:val="00EF7E00"/>
    <w:rsid w:val="00F00902"/>
    <w:rsid w:val="00F01D4A"/>
    <w:rsid w:val="00F10E55"/>
    <w:rsid w:val="00F1524C"/>
    <w:rsid w:val="00F22893"/>
    <w:rsid w:val="00F23844"/>
    <w:rsid w:val="00F2550A"/>
    <w:rsid w:val="00F261F5"/>
    <w:rsid w:val="00F30491"/>
    <w:rsid w:val="00F30D4A"/>
    <w:rsid w:val="00F30F83"/>
    <w:rsid w:val="00F336D3"/>
    <w:rsid w:val="00F338DE"/>
    <w:rsid w:val="00F419F6"/>
    <w:rsid w:val="00F42D99"/>
    <w:rsid w:val="00F45F81"/>
    <w:rsid w:val="00F4764E"/>
    <w:rsid w:val="00F55A96"/>
    <w:rsid w:val="00F81C88"/>
    <w:rsid w:val="00F827BB"/>
    <w:rsid w:val="00F85FDA"/>
    <w:rsid w:val="00F94236"/>
    <w:rsid w:val="00F961A3"/>
    <w:rsid w:val="00F97105"/>
    <w:rsid w:val="00FA0B1B"/>
    <w:rsid w:val="00FA4D30"/>
    <w:rsid w:val="00FA4D6A"/>
    <w:rsid w:val="00FB4769"/>
    <w:rsid w:val="00FC1C3A"/>
    <w:rsid w:val="00FC26FC"/>
    <w:rsid w:val="00FC413D"/>
    <w:rsid w:val="00FC55CA"/>
    <w:rsid w:val="00FC5C49"/>
    <w:rsid w:val="00FC6008"/>
    <w:rsid w:val="00FD4C3D"/>
    <w:rsid w:val="00FD65D9"/>
    <w:rsid w:val="00FD71D5"/>
    <w:rsid w:val="00FD742B"/>
    <w:rsid w:val="00FD77C9"/>
    <w:rsid w:val="00FE5121"/>
    <w:rsid w:val="00FE6B7C"/>
    <w:rsid w:val="00FF01B9"/>
    <w:rsid w:val="00FF1028"/>
    <w:rsid w:val="00FF2D6C"/>
    <w:rsid w:val="00FF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2B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560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2</cp:revision>
  <dcterms:created xsi:type="dcterms:W3CDTF">2020-08-25T12:28:00Z</dcterms:created>
  <dcterms:modified xsi:type="dcterms:W3CDTF">2020-08-25T12:28:00Z</dcterms:modified>
</cp:coreProperties>
</file>