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CD2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8B0A61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BE0BE76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17F7833F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D72BB37" w14:textId="5A11DBD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C3285B">
        <w:rPr>
          <w:b/>
        </w:rPr>
        <w:t>Nelly Beranová</w:t>
      </w:r>
    </w:p>
    <w:p w14:paraId="10270EAE" w14:textId="12EE4E00" w:rsidR="00D42702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285B">
        <w:rPr>
          <w:b/>
        </w:rPr>
        <w:t>Animační programy v cestovním ruchu nabízené vybranými cestovními kancelářemi</w:t>
      </w:r>
    </w:p>
    <w:p w14:paraId="58137E1C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ED9EC02" w14:textId="38A54FC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42702">
        <w:rPr>
          <w:b/>
        </w:rPr>
        <w:t xml:space="preserve">PhDr. </w:t>
      </w:r>
      <w:r w:rsidR="00C3285B">
        <w:rPr>
          <w:b/>
        </w:rPr>
        <w:t>Marcela Ehlová, Ph.D.</w:t>
      </w:r>
    </w:p>
    <w:p w14:paraId="3F389B90" w14:textId="77777777" w:rsidR="00D42702" w:rsidRPr="00BD54FF" w:rsidRDefault="00D42702" w:rsidP="00D42702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 – B</w:t>
      </w:r>
      <w:r>
        <w:t>0288A250002</w:t>
      </w:r>
    </w:p>
    <w:p w14:paraId="79B4A998" w14:textId="77777777" w:rsidR="00D42702" w:rsidRDefault="00D42702" w:rsidP="00D42702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316D43E4" w14:textId="6500673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</w:t>
      </w:r>
      <w:r w:rsidR="00FA1A98">
        <w:rPr>
          <w:b/>
        </w:rPr>
        <w:t>2</w:t>
      </w:r>
      <w:r w:rsidR="00D42702">
        <w:rPr>
          <w:b/>
        </w:rPr>
        <w:t>4</w:t>
      </w:r>
    </w:p>
    <w:p w14:paraId="47D24F14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14:paraId="6A309684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98"/>
        <w:gridCol w:w="2141"/>
      </w:tblGrid>
      <w:tr w:rsidR="00080D7A" w:rsidRPr="00BD54FF" w14:paraId="0C8A7E1C" w14:textId="77777777" w:rsidTr="00B53EDB">
        <w:tc>
          <w:tcPr>
            <w:tcW w:w="749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0B4781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214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C2FBD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459C4F" w14:textId="4422128F" w:rsidR="00E2102D" w:rsidRPr="00BD54FF" w:rsidRDefault="00B53ED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  <w:r w:rsidR="00080D7A"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C – D - E - F</w:t>
            </w:r>
          </w:p>
        </w:tc>
      </w:tr>
      <w:tr w:rsidR="00080D7A" w:rsidRPr="00BD54FF" w14:paraId="30773523" w14:textId="77777777" w:rsidTr="00B53EDB">
        <w:trPr>
          <w:trHeight w:val="397"/>
        </w:trPr>
        <w:tc>
          <w:tcPr>
            <w:tcW w:w="7498" w:type="dxa"/>
            <w:tcBorders>
              <w:top w:val="double" w:sz="4" w:space="0" w:color="auto"/>
            </w:tcBorders>
            <w:vAlign w:val="center"/>
          </w:tcPr>
          <w:p w14:paraId="3814B1DE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41" w:type="dxa"/>
            <w:tcBorders>
              <w:top w:val="double" w:sz="4" w:space="0" w:color="auto"/>
            </w:tcBorders>
            <w:vAlign w:val="center"/>
          </w:tcPr>
          <w:p w14:paraId="0CF8663F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08876EB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83E46AB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41" w:type="dxa"/>
            <w:vAlign w:val="center"/>
          </w:tcPr>
          <w:p w14:paraId="382A0ED9" w14:textId="5712CFB5" w:rsidR="00080D7A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50B3490B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4E46F84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41" w:type="dxa"/>
            <w:vAlign w:val="center"/>
          </w:tcPr>
          <w:p w14:paraId="13AF8CA5" w14:textId="6B4DC7F0" w:rsidR="00080D7A" w:rsidRPr="00BD54FF" w:rsidRDefault="0049435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BCB1A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906003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41" w:type="dxa"/>
            <w:vAlign w:val="center"/>
          </w:tcPr>
          <w:p w14:paraId="46421F6F" w14:textId="50171742" w:rsidR="00080D7A" w:rsidRPr="00BD54FF" w:rsidRDefault="0049435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3A3122BD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EF91735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41" w:type="dxa"/>
            <w:vAlign w:val="center"/>
          </w:tcPr>
          <w:p w14:paraId="64FC32AE" w14:textId="6E73FDFC" w:rsidR="00217BBE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14:paraId="715CB67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A0E8B3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6AFFC606" w14:textId="1FA9DEA4" w:rsidR="00A66BF6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13C1D07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CD198E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5FE29D85" w14:textId="6820FB7B" w:rsidR="00A66BF6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4AA6BF8E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D67DE5F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41" w:type="dxa"/>
            <w:vAlign w:val="center"/>
          </w:tcPr>
          <w:p w14:paraId="64CA9443" w14:textId="7B08D9D9" w:rsidR="00391AAF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49BE33D6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7A0F960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41" w:type="dxa"/>
            <w:vAlign w:val="center"/>
          </w:tcPr>
          <w:p w14:paraId="42FB9CE1" w14:textId="44186D0E" w:rsidR="0082081A" w:rsidRPr="00BD54FF" w:rsidRDefault="00B53ED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6B3B5521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20D7794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41" w:type="dxa"/>
            <w:vAlign w:val="center"/>
          </w:tcPr>
          <w:p w14:paraId="0553644B" w14:textId="03F8D7A7" w:rsidR="00205A5E" w:rsidRPr="00BD54FF" w:rsidRDefault="0049435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05A5E" w:rsidRPr="00BD54FF" w14:paraId="5ECC977D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5E3DC28E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41" w:type="dxa"/>
            <w:vAlign w:val="center"/>
          </w:tcPr>
          <w:p w14:paraId="025DAD43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163BFCE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9DC806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41" w:type="dxa"/>
            <w:vAlign w:val="center"/>
          </w:tcPr>
          <w:p w14:paraId="4B3813FD" w14:textId="0F993A42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5899A54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2AC2151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41" w:type="dxa"/>
            <w:vAlign w:val="center"/>
          </w:tcPr>
          <w:p w14:paraId="72AF98E6" w14:textId="6FF20EED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7180A4A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1AF25C37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2141" w:type="dxa"/>
            <w:vAlign w:val="center"/>
          </w:tcPr>
          <w:p w14:paraId="5EC85955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41468ED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004F8EC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2141" w:type="dxa"/>
            <w:vAlign w:val="center"/>
          </w:tcPr>
          <w:p w14:paraId="07243BBD" w14:textId="37019858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35FC619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6E0A14D7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2141" w:type="dxa"/>
            <w:vAlign w:val="center"/>
          </w:tcPr>
          <w:p w14:paraId="13CE7B60" w14:textId="14AC282E" w:rsidR="002E47E2" w:rsidRPr="00BD54FF" w:rsidRDefault="00B53ED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6B638862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3C3F9E13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2141" w:type="dxa"/>
            <w:vAlign w:val="center"/>
          </w:tcPr>
          <w:p w14:paraId="6FA01571" w14:textId="63979E93" w:rsidR="002E47E2" w:rsidRPr="00BD54FF" w:rsidRDefault="0049435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64740D03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3241E34" w14:textId="77777777"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t>Slovní vyjádření k hodnocení bakalářské práce:</w:t>
      </w:r>
    </w:p>
    <w:p w14:paraId="2E3D189F" w14:textId="2711E317" w:rsidR="00C3285B" w:rsidRDefault="00C3285B" w:rsidP="00C3285B">
      <w:pPr>
        <w:spacing w:line="276" w:lineRule="auto"/>
        <w:ind w:firstLine="709"/>
        <w:jc w:val="both"/>
      </w:pPr>
      <w:r>
        <w:t xml:space="preserve">Autorka </w:t>
      </w:r>
      <w:r>
        <w:t xml:space="preserve">Nelly Beranová </w:t>
      </w:r>
      <w:r>
        <w:t>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>studia</w:t>
      </w:r>
      <w:r>
        <w:rPr>
          <w:bCs/>
        </w:rPr>
        <w:t xml:space="preserve"> se s</w:t>
      </w:r>
      <w:r>
        <w:t xml:space="preserve">pecializací v pedagogických vědách. </w:t>
      </w:r>
    </w:p>
    <w:p w14:paraId="78E667B2" w14:textId="2FC816A5" w:rsidR="00C3285B" w:rsidRDefault="00C3285B" w:rsidP="00C3285B">
      <w:pPr>
        <w:spacing w:line="276" w:lineRule="auto"/>
        <w:ind w:firstLine="708"/>
        <w:jc w:val="both"/>
      </w:pPr>
      <w:r>
        <w:t xml:space="preserve">Bakalářská práce má rozsah </w:t>
      </w:r>
      <w:r w:rsidR="00494356">
        <w:t>63</w:t>
      </w:r>
      <w:r>
        <w:t xml:space="preserve"> </w:t>
      </w:r>
      <w:r w:rsidRPr="00AE277E">
        <w:t>normostran</w:t>
      </w:r>
      <w:r>
        <w:t xml:space="preserve"> včetně příloh</w:t>
      </w:r>
      <w:r w:rsidRPr="00AE277E">
        <w:t xml:space="preserve"> a </w:t>
      </w:r>
      <w:r>
        <w:t xml:space="preserve">věnuje se </w:t>
      </w:r>
      <w:r w:rsidR="00494356">
        <w:t>animačním programům, které nabízí cestovní kanceláře.</w:t>
      </w:r>
    </w:p>
    <w:p w14:paraId="30F4199A" w14:textId="77777777" w:rsidR="00494356" w:rsidRDefault="00C3285B" w:rsidP="00C3285B">
      <w:pPr>
        <w:spacing w:line="276" w:lineRule="auto"/>
        <w:ind w:firstLine="708"/>
        <w:jc w:val="both"/>
      </w:pPr>
      <w:r>
        <w:t xml:space="preserve">Teoretická část se zabývá </w:t>
      </w:r>
      <w:r w:rsidR="00494356">
        <w:t xml:space="preserve">charakteristikou základních pojmů (volný čas, cestovní ruch, animace a animační programy. V práci se čtenář může také dočíst, jaké požadavky jsou kladeny na animátory, a jaký je rozdíl mezi animací pro děti a mládež a pro dospělé a seniory. </w:t>
      </w:r>
    </w:p>
    <w:p w14:paraId="3B5699E0" w14:textId="0F24A441" w:rsidR="00C3285B" w:rsidRDefault="00C3285B" w:rsidP="00494356">
      <w:pPr>
        <w:spacing w:line="276" w:lineRule="auto"/>
        <w:ind w:firstLine="708"/>
        <w:jc w:val="both"/>
      </w:pPr>
      <w:r>
        <w:t xml:space="preserve">Praktická část je zpracována kvantitativní metodou. Autorka pracovala s dotazníky od </w:t>
      </w:r>
      <w:r w:rsidR="00494356">
        <w:t>118</w:t>
      </w:r>
      <w:r>
        <w:t xml:space="preserve"> respondentů</w:t>
      </w:r>
      <w:r w:rsidR="00494356">
        <w:t xml:space="preserve">, kteří pracují či pracovali jako animátoři pro 2 vybrané cestovní kanceláře. </w:t>
      </w:r>
      <w:r>
        <w:t xml:space="preserve">Byl stanoven výzkumný problém společně s hlavní výzkumnou otázkou a </w:t>
      </w:r>
      <w:r w:rsidR="00494356">
        <w:t>4</w:t>
      </w:r>
      <w:r>
        <w:t xml:space="preserve"> dílčími podotázkami. Pro zodpovězení hlavní výzkumné otázky a dílčích výzkumných otázek bylo sestaveno a interpretováno 5 hypotéz. Interpretace získaných dat je zpracována precizně, avšak u některých výsledků mohla jít autorka více do hloubky a vyzdvihnout tak zajímavosti, které z výzkumu vyvstaly. </w:t>
      </w:r>
    </w:p>
    <w:p w14:paraId="67707B8E" w14:textId="045A0D08" w:rsidR="002E2123" w:rsidRPr="00BD54FF" w:rsidRDefault="00C3285B" w:rsidP="00C3285B">
      <w:pPr>
        <w:spacing w:line="360" w:lineRule="auto"/>
        <w:jc w:val="both"/>
      </w:pPr>
      <w:r>
        <w:t>Bakalářská práce splňuje formální požadavky, které jsou kladeny na závěrečné práce.</w:t>
      </w:r>
    </w:p>
    <w:p w14:paraId="6140E807" w14:textId="77777777" w:rsidR="0082081A" w:rsidRPr="00BD54FF" w:rsidRDefault="0082081A" w:rsidP="0082081A">
      <w:pPr>
        <w:jc w:val="both"/>
      </w:pPr>
    </w:p>
    <w:p w14:paraId="12122E89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5404259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E8FF703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6BA9638B" w14:textId="77777777" w:rsidTr="00915C7C">
        <w:tc>
          <w:tcPr>
            <w:tcW w:w="5868" w:type="dxa"/>
          </w:tcPr>
          <w:p w14:paraId="3E2353EC" w14:textId="77777777" w:rsidR="003239D3" w:rsidRPr="00BD54FF" w:rsidRDefault="00982642" w:rsidP="00915C7C">
            <w:pPr>
              <w:spacing w:before="120" w:line="360" w:lineRule="auto"/>
              <w:jc w:val="both"/>
            </w:pPr>
            <w:r w:rsidRPr="00982642">
              <w:t xml:space="preserve">A – B – C – D  – E – F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6C574971" w14:textId="556E5128" w:rsidR="003239D3" w:rsidRPr="00915C7C" w:rsidRDefault="00B53EDB" w:rsidP="00566D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C5CB020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ADD935D" w14:textId="77777777" w:rsidR="00D01681" w:rsidRDefault="00D01681" w:rsidP="00080D7A">
      <w:pPr>
        <w:jc w:val="both"/>
      </w:pPr>
    </w:p>
    <w:p w14:paraId="516B4B86" w14:textId="77777777" w:rsidR="00D01681" w:rsidRDefault="00D01681" w:rsidP="00080D7A">
      <w:pPr>
        <w:jc w:val="both"/>
      </w:pPr>
    </w:p>
    <w:p w14:paraId="1C3D2D85" w14:textId="3E76AC56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94356">
        <w:t>10</w:t>
      </w:r>
      <w:r w:rsidR="00321017">
        <w:t xml:space="preserve">. </w:t>
      </w:r>
      <w:r w:rsidR="00B53EDB">
        <w:t>4</w:t>
      </w:r>
      <w:r w:rsidR="00321017">
        <w:t>. 20</w:t>
      </w:r>
      <w:r w:rsidR="00D01681">
        <w:t>2</w:t>
      </w:r>
      <w:r w:rsidR="00B53EDB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01681">
        <w:tab/>
      </w:r>
      <w:r w:rsidR="00B53EDB">
        <w:t xml:space="preserve">   </w:t>
      </w:r>
      <w:r w:rsidR="00D01681">
        <w:t>Mgr. Lucie Hájková</w:t>
      </w:r>
    </w:p>
    <w:p w14:paraId="720818F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24F4F" w14:textId="77777777" w:rsidR="007C07B7" w:rsidRDefault="007C07B7">
      <w:r>
        <w:separator/>
      </w:r>
    </w:p>
  </w:endnote>
  <w:endnote w:type="continuationSeparator" w:id="0">
    <w:p w14:paraId="2B3C7B22" w14:textId="77777777" w:rsidR="007C07B7" w:rsidRDefault="007C0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AA94D" w14:textId="77777777" w:rsidR="007C07B7" w:rsidRDefault="007C07B7">
      <w:r>
        <w:separator/>
      </w:r>
    </w:p>
  </w:footnote>
  <w:footnote w:type="continuationSeparator" w:id="0">
    <w:p w14:paraId="39619EF9" w14:textId="77777777" w:rsidR="007C07B7" w:rsidRDefault="007C07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7E24F" w14:textId="77777777" w:rsidR="00B46FB5" w:rsidRDefault="00177887">
    <w:pPr>
      <w:pStyle w:val="Zhlav"/>
    </w:pPr>
    <w:r>
      <w:rPr>
        <w:noProof/>
      </w:rPr>
      <w:drawing>
        <wp:inline distT="0" distB="0" distL="0" distR="0" wp14:anchorId="1CEDBAFD" wp14:editId="672B30F5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9712F52"/>
    <w:multiLevelType w:val="hybridMultilevel"/>
    <w:tmpl w:val="39FCE2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1473286">
    <w:abstractNumId w:val="2"/>
  </w:num>
  <w:num w:numId="2" w16cid:durableId="828595619">
    <w:abstractNumId w:val="0"/>
  </w:num>
  <w:num w:numId="3" w16cid:durableId="62335494">
    <w:abstractNumId w:val="3"/>
  </w:num>
  <w:num w:numId="4" w16cid:durableId="18407302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811B7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1D5B0F"/>
    <w:rsid w:val="00205A5E"/>
    <w:rsid w:val="00217BBE"/>
    <w:rsid w:val="00241CD4"/>
    <w:rsid w:val="00282AFE"/>
    <w:rsid w:val="00297408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94356"/>
    <w:rsid w:val="004A3341"/>
    <w:rsid w:val="004D13D8"/>
    <w:rsid w:val="00516E71"/>
    <w:rsid w:val="005248A4"/>
    <w:rsid w:val="0055063F"/>
    <w:rsid w:val="005545B5"/>
    <w:rsid w:val="00561996"/>
    <w:rsid w:val="00566DA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7C07B7"/>
    <w:rsid w:val="007E6DBB"/>
    <w:rsid w:val="0082081A"/>
    <w:rsid w:val="008C4E64"/>
    <w:rsid w:val="008D6C87"/>
    <w:rsid w:val="00905780"/>
    <w:rsid w:val="00915C7C"/>
    <w:rsid w:val="00982642"/>
    <w:rsid w:val="009B1A49"/>
    <w:rsid w:val="009E591E"/>
    <w:rsid w:val="00A13EA9"/>
    <w:rsid w:val="00A33211"/>
    <w:rsid w:val="00A40839"/>
    <w:rsid w:val="00A600B4"/>
    <w:rsid w:val="00A66BF6"/>
    <w:rsid w:val="00A715C9"/>
    <w:rsid w:val="00AA349F"/>
    <w:rsid w:val="00AD3CE3"/>
    <w:rsid w:val="00B17D6E"/>
    <w:rsid w:val="00B46FB5"/>
    <w:rsid w:val="00B53EDB"/>
    <w:rsid w:val="00B9314D"/>
    <w:rsid w:val="00BD54FF"/>
    <w:rsid w:val="00BE3AC6"/>
    <w:rsid w:val="00BF19E0"/>
    <w:rsid w:val="00C3285B"/>
    <w:rsid w:val="00C620E5"/>
    <w:rsid w:val="00C84942"/>
    <w:rsid w:val="00CC23C7"/>
    <w:rsid w:val="00CC46A2"/>
    <w:rsid w:val="00D01681"/>
    <w:rsid w:val="00D163B6"/>
    <w:rsid w:val="00D170A9"/>
    <w:rsid w:val="00D1785D"/>
    <w:rsid w:val="00D41B46"/>
    <w:rsid w:val="00D42702"/>
    <w:rsid w:val="00D7735D"/>
    <w:rsid w:val="00D852BD"/>
    <w:rsid w:val="00DE0DF1"/>
    <w:rsid w:val="00DE5DDD"/>
    <w:rsid w:val="00DF4C1D"/>
    <w:rsid w:val="00E12EA3"/>
    <w:rsid w:val="00E2102D"/>
    <w:rsid w:val="00E35F9A"/>
    <w:rsid w:val="00E57843"/>
    <w:rsid w:val="00E61EDA"/>
    <w:rsid w:val="00E76562"/>
    <w:rsid w:val="00E93E77"/>
    <w:rsid w:val="00EE56BC"/>
    <w:rsid w:val="00EF0BA4"/>
    <w:rsid w:val="00EF5D6B"/>
    <w:rsid w:val="00F00F17"/>
    <w:rsid w:val="00F0569F"/>
    <w:rsid w:val="00F20803"/>
    <w:rsid w:val="00F35F36"/>
    <w:rsid w:val="00F363D8"/>
    <w:rsid w:val="00F4620B"/>
    <w:rsid w:val="00FA1A9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5C8850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383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2024-05-14T05:18:00Z</dcterms:created>
  <dcterms:modified xsi:type="dcterms:W3CDTF">2024-05-14T08:28:00Z</dcterms:modified>
</cp:coreProperties>
</file>