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F956C" w14:textId="77777777" w:rsidR="00E3242E" w:rsidRPr="009F58C2" w:rsidRDefault="00E3242E" w:rsidP="00E3242E">
      <w:pPr>
        <w:ind w:left="-851" w:hanging="142"/>
        <w:jc w:val="center"/>
        <w:rPr>
          <w:sz w:val="22"/>
          <w:szCs w:val="22"/>
        </w:rPr>
      </w:pPr>
      <w:r w:rsidRPr="009F58C2">
        <w:rPr>
          <w:sz w:val="22"/>
          <w:szCs w:val="22"/>
        </w:rPr>
        <w:t>Univerzita Pardubice – Fakulta filozofická – KLKS</w:t>
      </w:r>
    </w:p>
    <w:p w14:paraId="2E64279A" w14:textId="77777777" w:rsidR="00E3242E" w:rsidRPr="009F58C2" w:rsidRDefault="00E3242E" w:rsidP="00E3242E"/>
    <w:p w14:paraId="535010D7" w14:textId="77777777" w:rsidR="00E3242E" w:rsidRPr="009F58C2" w:rsidRDefault="00E3242E" w:rsidP="00E3242E">
      <w:pPr>
        <w:snapToGrid w:val="0"/>
        <w:rPr>
          <w:b/>
          <w:bCs/>
          <w:sz w:val="22"/>
          <w:szCs w:val="22"/>
        </w:rPr>
      </w:pPr>
      <w:r w:rsidRPr="009F58C2">
        <w:rPr>
          <w:b/>
          <w:bCs/>
          <w:sz w:val="22"/>
          <w:szCs w:val="22"/>
        </w:rPr>
        <w:t xml:space="preserve">Posudek </w:t>
      </w:r>
      <w:r w:rsidRPr="009F58C2">
        <w:rPr>
          <w:b/>
          <w:bCs/>
          <w:dstrike/>
          <w:kern w:val="22"/>
          <w:sz w:val="22"/>
          <w:szCs w:val="22"/>
        </w:rPr>
        <w:t>vedoucího/</w:t>
      </w:r>
      <w:r w:rsidRPr="009F58C2">
        <w:rPr>
          <w:b/>
          <w:bCs/>
          <w:kern w:val="22"/>
          <w:sz w:val="22"/>
          <w:szCs w:val="22"/>
          <w:u w:val="single"/>
        </w:rPr>
        <w:t>oponenta</w:t>
      </w:r>
      <w:r w:rsidRPr="009F58C2">
        <w:rPr>
          <w:b/>
          <w:bCs/>
          <w:sz w:val="22"/>
          <w:szCs w:val="22"/>
        </w:rPr>
        <w:t xml:space="preserve"> bakalářské práce – akademický rok 2023/2024</w:t>
      </w:r>
    </w:p>
    <w:p w14:paraId="41A2F666" w14:textId="77777777" w:rsidR="00E3242E" w:rsidRPr="009F58C2" w:rsidRDefault="00E3242E" w:rsidP="00E3242E"/>
    <w:p w14:paraId="23D38F48" w14:textId="77777777" w:rsidR="00E3242E" w:rsidRPr="009F58C2" w:rsidRDefault="00E3242E" w:rsidP="00E3242E">
      <w:pPr>
        <w:snapToGrid w:val="0"/>
        <w:spacing w:line="360" w:lineRule="auto"/>
        <w:rPr>
          <w:b/>
          <w:bCs/>
          <w:sz w:val="22"/>
          <w:szCs w:val="22"/>
        </w:rPr>
      </w:pPr>
      <w:r w:rsidRPr="009F58C2">
        <w:rPr>
          <w:sz w:val="22"/>
          <w:szCs w:val="22"/>
        </w:rPr>
        <w:t xml:space="preserve">Autor práce: </w:t>
      </w:r>
      <w:r w:rsidRPr="009F58C2">
        <w:rPr>
          <w:sz w:val="22"/>
          <w:szCs w:val="22"/>
        </w:rPr>
        <w:tab/>
      </w:r>
      <w:r w:rsidRPr="009F58C2">
        <w:rPr>
          <w:sz w:val="22"/>
          <w:szCs w:val="22"/>
        </w:rPr>
        <w:tab/>
      </w:r>
      <w:r w:rsidRPr="009F58C2">
        <w:rPr>
          <w:b/>
          <w:bCs/>
          <w:sz w:val="22"/>
          <w:szCs w:val="22"/>
        </w:rPr>
        <w:t xml:space="preserve">Adéla Barcalová </w:t>
      </w:r>
    </w:p>
    <w:p w14:paraId="062C8A09" w14:textId="77777777" w:rsidR="00E3242E" w:rsidRPr="009F58C2" w:rsidRDefault="00E3242E" w:rsidP="00E3242E">
      <w:pPr>
        <w:snapToGrid w:val="0"/>
        <w:spacing w:line="360" w:lineRule="auto"/>
        <w:rPr>
          <w:b/>
          <w:bCs/>
          <w:sz w:val="22"/>
          <w:szCs w:val="22"/>
        </w:rPr>
      </w:pPr>
      <w:r w:rsidRPr="009F58C2">
        <w:rPr>
          <w:sz w:val="22"/>
          <w:szCs w:val="22"/>
        </w:rPr>
        <w:t xml:space="preserve">Studijní obor: </w:t>
      </w:r>
      <w:r w:rsidRPr="009F58C2">
        <w:rPr>
          <w:sz w:val="22"/>
          <w:szCs w:val="22"/>
        </w:rPr>
        <w:tab/>
      </w:r>
      <w:r w:rsidRPr="009F58C2">
        <w:rPr>
          <w:sz w:val="22"/>
          <w:szCs w:val="22"/>
        </w:rPr>
        <w:tab/>
      </w:r>
      <w:r w:rsidRPr="009F58C2">
        <w:rPr>
          <w:b/>
          <w:bCs/>
          <w:sz w:val="22"/>
          <w:szCs w:val="22"/>
        </w:rPr>
        <w:t>Historicko-literární studia</w:t>
      </w:r>
    </w:p>
    <w:p w14:paraId="75B83CAE" w14:textId="77777777" w:rsidR="00E3242E" w:rsidRPr="009F58C2" w:rsidRDefault="00E3242E" w:rsidP="00E3242E">
      <w:pPr>
        <w:spacing w:line="360" w:lineRule="auto"/>
        <w:rPr>
          <w:b/>
          <w:bCs/>
          <w:sz w:val="22"/>
          <w:szCs w:val="22"/>
        </w:rPr>
      </w:pPr>
      <w:r w:rsidRPr="009F58C2">
        <w:rPr>
          <w:sz w:val="22"/>
          <w:szCs w:val="22"/>
        </w:rPr>
        <w:t xml:space="preserve">Název práce: </w:t>
      </w:r>
      <w:r w:rsidRPr="009F58C2">
        <w:rPr>
          <w:sz w:val="22"/>
          <w:szCs w:val="22"/>
        </w:rPr>
        <w:tab/>
      </w:r>
      <w:r w:rsidRPr="009F58C2">
        <w:rPr>
          <w:sz w:val="22"/>
          <w:szCs w:val="22"/>
        </w:rPr>
        <w:tab/>
      </w:r>
      <w:r w:rsidRPr="009F58C2">
        <w:rPr>
          <w:b/>
          <w:bCs/>
          <w:sz w:val="22"/>
          <w:szCs w:val="22"/>
        </w:rPr>
        <w:t>Spisovatel Viki Shock v kontextu české literární kultury po roce 1989</w:t>
      </w:r>
    </w:p>
    <w:p w14:paraId="37FCCF01" w14:textId="77777777" w:rsidR="00E3242E" w:rsidRPr="009F58C2" w:rsidRDefault="00E3242E" w:rsidP="00E3242E">
      <w:pPr>
        <w:spacing w:line="360" w:lineRule="auto"/>
        <w:rPr>
          <w:b/>
          <w:bCs/>
          <w:sz w:val="22"/>
          <w:szCs w:val="22"/>
        </w:rPr>
      </w:pPr>
      <w:r w:rsidRPr="009F58C2">
        <w:rPr>
          <w:sz w:val="22"/>
          <w:szCs w:val="22"/>
        </w:rPr>
        <w:t xml:space="preserve">Vedoucí práce: </w:t>
      </w:r>
      <w:r w:rsidRPr="009F58C2">
        <w:rPr>
          <w:sz w:val="22"/>
          <w:szCs w:val="22"/>
        </w:rPr>
        <w:tab/>
      </w:r>
      <w:r w:rsidRPr="009F58C2">
        <w:rPr>
          <w:sz w:val="22"/>
          <w:szCs w:val="22"/>
        </w:rPr>
        <w:tab/>
      </w:r>
      <w:r w:rsidRPr="009F58C2">
        <w:rPr>
          <w:b/>
          <w:bCs/>
          <w:sz w:val="22"/>
          <w:szCs w:val="22"/>
        </w:rPr>
        <w:t>PhDr. Antonín Kudláč, Ph.D.</w:t>
      </w:r>
    </w:p>
    <w:p w14:paraId="789E3380" w14:textId="77777777" w:rsidR="00E3242E" w:rsidRPr="009F58C2" w:rsidRDefault="00E3242E" w:rsidP="00E3242E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9F58C2">
        <w:rPr>
          <w:sz w:val="22"/>
          <w:szCs w:val="22"/>
        </w:rPr>
        <w:t xml:space="preserve">Oponent práce: </w:t>
      </w:r>
      <w:r w:rsidRPr="009F58C2">
        <w:rPr>
          <w:sz w:val="22"/>
          <w:szCs w:val="22"/>
        </w:rPr>
        <w:tab/>
      </w:r>
      <w:r w:rsidRPr="009F58C2">
        <w:rPr>
          <w:sz w:val="22"/>
          <w:szCs w:val="22"/>
        </w:rPr>
        <w:tab/>
      </w:r>
      <w:r w:rsidRPr="009F58C2">
        <w:rPr>
          <w:b/>
          <w:bCs/>
          <w:sz w:val="22"/>
          <w:szCs w:val="22"/>
        </w:rPr>
        <w:t>PhDr. Miroslav Kouba, Ph.D.</w:t>
      </w:r>
    </w:p>
    <w:p w14:paraId="682AA30B" w14:textId="77777777" w:rsidR="00E3242E" w:rsidRDefault="00E3242E" w:rsidP="00E3242E">
      <w:pPr>
        <w:rPr>
          <w:b/>
          <w:bCs/>
          <w:color w:val="FF0000"/>
          <w:sz w:val="22"/>
          <w:szCs w:val="22"/>
        </w:rPr>
      </w:pPr>
    </w:p>
    <w:p w14:paraId="46BDCC6A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b/>
          <w:bCs/>
          <w:sz w:val="22"/>
          <w:szCs w:val="22"/>
        </w:rPr>
        <w:t>I. Formulace cílů práce, metodologie</w:t>
      </w:r>
      <w:r w:rsidRPr="009F58C2">
        <w:rPr>
          <w:sz w:val="22"/>
          <w:szCs w:val="22"/>
        </w:rPr>
        <w:t xml:space="preserve"> </w:t>
      </w:r>
    </w:p>
    <w:p w14:paraId="7A57DC2A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>(adekvátnost formulace cílů, vymezení tématu odpovídající rozsahu BP, adekvátnost zvolené metodologie)</w:t>
      </w:r>
    </w:p>
    <w:p w14:paraId="17A63969" w14:textId="77777777" w:rsidR="00E3242E" w:rsidRPr="009F58C2" w:rsidRDefault="00E3242E" w:rsidP="00E3242E">
      <w:pPr>
        <w:rPr>
          <w:sz w:val="22"/>
          <w:szCs w:val="22"/>
        </w:rPr>
      </w:pPr>
    </w:p>
    <w:p w14:paraId="5EF53840" w14:textId="77777777" w:rsidR="00E3242E" w:rsidRPr="009F58C2" w:rsidRDefault="00E3242E" w:rsidP="00E3242E">
      <w:pPr>
        <w:jc w:val="both"/>
        <w:rPr>
          <w:sz w:val="22"/>
          <w:szCs w:val="22"/>
        </w:rPr>
      </w:pPr>
      <w:r w:rsidRPr="009F58C2">
        <w:rPr>
          <w:sz w:val="22"/>
          <w:szCs w:val="22"/>
        </w:rPr>
        <w:t>Kol. Adéla Barcalová se ve své bakalářské práci zaměřila na celkové zhodnocení Vikiho Shocka, možná méně známého literáta s širším tvůrčím a uměleckým záběrem, v kontextu české literární kultury. Snad skutečnost, že se jedná o spisovatele v širším kulturním povědomí méně patrného, vede Adélu Barcalovou v její snaze představit sledovanou osobnost k celkem zjednodušenému úvahovému vzorci „život a dílo“, náznakově doplněnému o naratologickou analýzu vybraných děl. Přesto však navržené téma odpovídá typu kvalifikační práce, cíle této bakalářské práce jsou adekvátní a zvolená metodologie tak, jak ji kol. Barcalová představila, je v zásadě přijatelná, byť s vědomím nejednoho úskalí.</w:t>
      </w:r>
    </w:p>
    <w:p w14:paraId="007BD78E" w14:textId="77777777" w:rsidR="00E3242E" w:rsidRPr="009F58C2" w:rsidRDefault="00E3242E" w:rsidP="00E3242E">
      <w:pPr>
        <w:jc w:val="both"/>
        <w:rPr>
          <w:sz w:val="22"/>
          <w:szCs w:val="22"/>
        </w:rPr>
      </w:pPr>
    </w:p>
    <w:p w14:paraId="2A091012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>body (0–4)</w:t>
      </w:r>
      <w:r w:rsidRPr="009F58C2">
        <w:rPr>
          <w:rStyle w:val="Znakapoznpodarou1"/>
          <w:sz w:val="22"/>
          <w:szCs w:val="22"/>
        </w:rPr>
        <w:footnoteReference w:customMarkFollows="1" w:id="1"/>
        <w:t>*</w:t>
      </w:r>
      <w:r w:rsidRPr="009F58C2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E3242E" w:rsidRPr="009F58C2" w14:paraId="5C2FA3AF" w14:textId="77777777" w:rsidTr="005019A1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BA3FD5" w14:textId="3CD08D78" w:rsidR="00E3242E" w:rsidRPr="009F58C2" w:rsidRDefault="00E3242E" w:rsidP="005019A1">
            <w:pPr>
              <w:pStyle w:val="Obsahtabulky"/>
              <w:snapToGrid w:val="0"/>
              <w:rPr>
                <w:b/>
                <w:bCs/>
                <w:sz w:val="22"/>
                <w:szCs w:val="22"/>
              </w:rPr>
            </w:pPr>
            <w:r w:rsidRPr="009F58C2"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14:paraId="2AA755E1" w14:textId="77777777" w:rsidR="00E3242E" w:rsidRPr="009F58C2" w:rsidRDefault="00E3242E" w:rsidP="00E3242E">
      <w:pPr>
        <w:rPr>
          <w:b/>
          <w:bCs/>
          <w:sz w:val="22"/>
          <w:szCs w:val="22"/>
        </w:rPr>
      </w:pPr>
    </w:p>
    <w:p w14:paraId="70966264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b/>
          <w:bCs/>
          <w:sz w:val="22"/>
          <w:szCs w:val="22"/>
        </w:rPr>
        <w:t>II. Naplnění stanovených cílů</w:t>
      </w:r>
      <w:r w:rsidRPr="009F58C2">
        <w:rPr>
          <w:sz w:val="22"/>
          <w:szCs w:val="22"/>
        </w:rPr>
        <w:t xml:space="preserve"> </w:t>
      </w:r>
    </w:p>
    <w:p w14:paraId="5449855F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238E6ED8" w14:textId="77777777" w:rsidR="00E3242E" w:rsidRPr="00FE174F" w:rsidRDefault="00E3242E" w:rsidP="00E3242E">
      <w:pPr>
        <w:rPr>
          <w:sz w:val="22"/>
          <w:szCs w:val="22"/>
        </w:rPr>
      </w:pPr>
    </w:p>
    <w:p w14:paraId="2A3F2C70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t xml:space="preserve">Kol. Barcalové se podařilo vytčených cílů v obecném smyslu dosáhnout, byť s vědomím určitých obtíží, jak již bylo naznačeno. Autorka představila ve vytčeném metodologickém rámci život a dílo Vikiho Shocka a pokusila se jej zařadit do kontextu dobové literární kultury devadesátých let a prvních dvou dekád 21. století. V dalších částech své práce představila některá Shockova díla, k nimž poskytla naratologickou analýzu, zároveň se pokusila nastínit také kritickou recepci vybraných prací sledovaného autora. Z hlediska obecného přístupu k tvorbě méně známého spisovatele a ve snaze blíže jej představit by tato struktura byla podnětná a odpovídající, ovšem za předpokladu, že by byl výklad podepřen adekvátním spektrem konzultované a citované literatury, jež by naznačila širší literárněvědnou a s ohledem na rozpětí Shockových zájmů také kulturologickou teoretickou základnu. To ovšem v předkládaném spise fakticky chybí. Absentuje rovněž šíře pojatá rozprava o dosavadním stavu bádání o Vikim Shockovi a jeho díle. </w:t>
      </w:r>
    </w:p>
    <w:p w14:paraId="5498819A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t xml:space="preserve">          </w:t>
      </w:r>
    </w:p>
    <w:p w14:paraId="79B0E4A2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242E" w:rsidRPr="00FE174F" w14:paraId="3D35DE0B" w14:textId="77777777" w:rsidTr="005019A1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400614" w14:textId="723F9B95" w:rsidR="00E3242E" w:rsidRPr="00FE174F" w:rsidRDefault="00E3242E" w:rsidP="005019A1">
            <w:pPr>
              <w:pStyle w:val="Obsahtabulky"/>
              <w:snapToGrid w:val="0"/>
              <w:rPr>
                <w:b/>
                <w:bCs/>
                <w:sz w:val="22"/>
                <w:szCs w:val="22"/>
              </w:rPr>
            </w:pPr>
            <w:r w:rsidRPr="00FE174F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14:paraId="56942F5A" w14:textId="77777777" w:rsidR="00E3242E" w:rsidRPr="00FE174F" w:rsidRDefault="00E3242E" w:rsidP="00E3242E">
      <w:pPr>
        <w:rPr>
          <w:sz w:val="22"/>
          <w:szCs w:val="22"/>
        </w:rPr>
      </w:pPr>
    </w:p>
    <w:p w14:paraId="0DE963FE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b/>
          <w:bCs/>
          <w:sz w:val="22"/>
          <w:szCs w:val="22"/>
        </w:rPr>
        <w:t>III. Obsahové zpracování, přístup k řešení, řešení dílčích problémů</w:t>
      </w:r>
      <w:r w:rsidRPr="00FE174F">
        <w:rPr>
          <w:sz w:val="22"/>
          <w:szCs w:val="22"/>
        </w:rPr>
        <w:t xml:space="preserve"> </w:t>
      </w:r>
    </w:p>
    <w:p w14:paraId="4DADC803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1EDEF289" w14:textId="77777777" w:rsidR="00E3242E" w:rsidRPr="00FE174F" w:rsidRDefault="00E3242E" w:rsidP="00E3242E">
      <w:pPr>
        <w:rPr>
          <w:sz w:val="22"/>
          <w:szCs w:val="22"/>
        </w:rPr>
      </w:pPr>
    </w:p>
    <w:p w14:paraId="6A0B2445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lastRenderedPageBreak/>
        <w:t xml:space="preserve">Předkládaná práce kol. Barcalové je strukturována celkem do šesti základních kapitol, jež představují v úvodních částech nejen osobnost Vikiho Shocka, ale také se pokouší definovat současnou českou literaturu. Následuje naratologická analýza, která se však fakticky stává pouhým pokusem o důsledněji koncipovaný literárněvědný rozbor. Zde lze spatřovat jedno z hlavních úskalí celé práce, neboť výklad namnoze sklouzává k povrchním konstatacím, jež nejsou podloženy širším teoretickým a metodologickým rámcem. Kol. Barcalová odkazuje na velmi úzké spektrum literárněteoretických prací, s nimiž pracuje do značné míry nahodile. Práci uzavírá předposlední, neobratně nazvaná kapitola </w:t>
      </w:r>
      <w:r w:rsidRPr="00FE174F">
        <w:rPr>
          <w:i/>
          <w:iCs/>
          <w:sz w:val="22"/>
          <w:szCs w:val="22"/>
        </w:rPr>
        <w:t>Literární směry, ke kterým s</w:t>
      </w:r>
      <w:r w:rsidRPr="00FE174F">
        <w:rPr>
          <w:b/>
          <w:bCs/>
          <w:i/>
          <w:iCs/>
          <w:sz w:val="22"/>
          <w:szCs w:val="22"/>
          <w:u w:val="single"/>
        </w:rPr>
        <w:t>i</w:t>
      </w:r>
      <w:r w:rsidRPr="00FE174F">
        <w:rPr>
          <w:i/>
          <w:iCs/>
          <w:sz w:val="22"/>
          <w:szCs w:val="22"/>
        </w:rPr>
        <w:t xml:space="preserve"> Viki Shock</w:t>
      </w:r>
      <w:r w:rsidRPr="00FE174F">
        <w:rPr>
          <w:sz w:val="22"/>
          <w:szCs w:val="22"/>
        </w:rPr>
        <w:t xml:space="preserve"> </w:t>
      </w:r>
      <w:r w:rsidRPr="00FE174F">
        <w:rPr>
          <w:i/>
          <w:iCs/>
          <w:sz w:val="22"/>
          <w:szCs w:val="22"/>
        </w:rPr>
        <w:t>často veřejně hlásí</w:t>
      </w:r>
      <w:r w:rsidRPr="00FE174F">
        <w:rPr>
          <w:sz w:val="22"/>
          <w:szCs w:val="22"/>
        </w:rPr>
        <w:t xml:space="preserve">, avšak ani zde nenacházíme odkazy na jakoukoliv teoretickou literaturu (takřka nevyhnutelně se tak vkrádá myšlenka, že nebýt syntézy </w:t>
      </w:r>
      <w:r w:rsidRPr="00FE174F">
        <w:rPr>
          <w:i/>
          <w:iCs/>
          <w:sz w:val="22"/>
          <w:szCs w:val="22"/>
        </w:rPr>
        <w:t>Česká literatura od počátků k dnešku</w:t>
      </w:r>
      <w:r w:rsidRPr="00FE174F">
        <w:rPr>
          <w:sz w:val="22"/>
          <w:szCs w:val="22"/>
        </w:rPr>
        <w:t xml:space="preserve">, předkládaná bakalářská práce by nemohla nikdy vzniknout). Poslední (v zásadě stručná) kapitola je věnována kritické recepci Shockových děl v české literární kultuře. </w:t>
      </w:r>
    </w:p>
    <w:p w14:paraId="487B553D" w14:textId="77777777" w:rsidR="00E3242E" w:rsidRPr="00FE174F" w:rsidRDefault="00E3242E" w:rsidP="00E3242E">
      <w:pPr>
        <w:jc w:val="both"/>
        <w:rPr>
          <w:sz w:val="14"/>
          <w:szCs w:val="22"/>
        </w:rPr>
      </w:pPr>
    </w:p>
    <w:p w14:paraId="3E81EDC3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t xml:space="preserve">Co se struktury práce týče, lze konstatovat v základních rysech logické pojetí tématu, třebaže vnitřní členění kapitol a podkapitol působí zbytečně tříštivým dojmem. Úskalím práce je však velmi úzké spektrum relevantních odborných prací (jedná se v podstatě o devět položek!), které znemožňuje širší teoretickou rozpravu nad sledovanými tématy. </w:t>
      </w:r>
    </w:p>
    <w:p w14:paraId="198B1B33" w14:textId="77777777" w:rsidR="00E3242E" w:rsidRPr="00FE174F" w:rsidRDefault="00E3242E" w:rsidP="00E3242E">
      <w:pPr>
        <w:jc w:val="both"/>
        <w:rPr>
          <w:sz w:val="14"/>
          <w:szCs w:val="14"/>
        </w:rPr>
      </w:pPr>
    </w:p>
    <w:p w14:paraId="089F2057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t>Kladně je třeba hodnotit fakt, že kol. Barcalová navázala přímý korespondenční kontakt s Vikim Shockem, což jí poskytlo nezanedbatelný korpus materiálu.</w:t>
      </w:r>
    </w:p>
    <w:p w14:paraId="5BA84E8B" w14:textId="77777777" w:rsidR="00E3242E" w:rsidRPr="00FE174F" w:rsidRDefault="00E3242E" w:rsidP="00E3242E">
      <w:pPr>
        <w:jc w:val="both"/>
        <w:rPr>
          <w:sz w:val="14"/>
          <w:szCs w:val="14"/>
        </w:rPr>
      </w:pPr>
    </w:p>
    <w:p w14:paraId="62DA1963" w14:textId="77777777" w:rsidR="00E3242E" w:rsidRPr="00FE174F" w:rsidRDefault="00E3242E" w:rsidP="00E3242E">
      <w:pPr>
        <w:jc w:val="both"/>
        <w:rPr>
          <w:sz w:val="22"/>
          <w:szCs w:val="22"/>
        </w:rPr>
      </w:pPr>
      <w:r w:rsidRPr="00FE174F">
        <w:rPr>
          <w:sz w:val="22"/>
          <w:szCs w:val="22"/>
        </w:rPr>
        <w:t>Vytčené téma bylo zpracováno zjevně samostatně.</w:t>
      </w:r>
    </w:p>
    <w:p w14:paraId="640CE492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sz w:val="22"/>
          <w:szCs w:val="22"/>
        </w:rPr>
        <w:t xml:space="preserve">        </w:t>
      </w:r>
    </w:p>
    <w:p w14:paraId="5DA9ADAC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242E" w:rsidRPr="00FE174F" w14:paraId="185CD999" w14:textId="77777777" w:rsidTr="005019A1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88A42" w14:textId="77777777" w:rsidR="00E3242E" w:rsidRPr="00FE174F" w:rsidRDefault="00E3242E" w:rsidP="005019A1">
            <w:pPr>
              <w:pStyle w:val="Obsahtabulky"/>
              <w:snapToGrid w:val="0"/>
              <w:rPr>
                <w:b/>
                <w:bCs/>
                <w:sz w:val="22"/>
                <w:szCs w:val="22"/>
              </w:rPr>
            </w:pPr>
            <w:r w:rsidRPr="00FE174F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14:paraId="3D149155" w14:textId="77777777" w:rsidR="00E3242E" w:rsidRPr="00F8432F" w:rsidRDefault="00E3242E" w:rsidP="00E3242E">
      <w:pPr>
        <w:rPr>
          <w:bCs/>
          <w:color w:val="FF0000"/>
          <w:sz w:val="22"/>
          <w:szCs w:val="22"/>
        </w:rPr>
      </w:pPr>
    </w:p>
    <w:p w14:paraId="5918400C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b/>
          <w:bCs/>
          <w:sz w:val="22"/>
          <w:szCs w:val="22"/>
        </w:rPr>
        <w:t>IV. Formální náležitosti práce a její úprava</w:t>
      </w:r>
      <w:r w:rsidRPr="00FE174F">
        <w:rPr>
          <w:sz w:val="22"/>
          <w:szCs w:val="22"/>
        </w:rPr>
        <w:t xml:space="preserve"> </w:t>
      </w:r>
    </w:p>
    <w:p w14:paraId="125DE1DB" w14:textId="77777777" w:rsidR="00E3242E" w:rsidRPr="00FE174F" w:rsidRDefault="00E3242E" w:rsidP="00E3242E">
      <w:pPr>
        <w:rPr>
          <w:sz w:val="22"/>
          <w:szCs w:val="22"/>
        </w:rPr>
      </w:pPr>
      <w:r w:rsidRPr="00FE174F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6AE4BB3" w14:textId="77777777" w:rsidR="00E3242E" w:rsidRPr="00F8432F" w:rsidRDefault="00E3242E" w:rsidP="00E3242E">
      <w:pPr>
        <w:rPr>
          <w:color w:val="FF0000"/>
          <w:sz w:val="22"/>
          <w:szCs w:val="22"/>
        </w:rPr>
      </w:pPr>
    </w:p>
    <w:p w14:paraId="579AF442" w14:textId="77777777" w:rsidR="00E3242E" w:rsidRPr="009F58C2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9F58C2">
        <w:rPr>
          <w:sz w:val="22"/>
          <w:szCs w:val="22"/>
        </w:rPr>
        <w:t xml:space="preserve">Vedle slabé základny citované a konzultované literatury je druhým, neméně závažným úskalím předkládané bakalářské práce její velmi nízká jazyková a zejména stylistická úroveň. Výklad se mnohdy pouze blíží odbornému stylu, mnohé věty takřka nedávají smysl; napříč celou prací se nesou banální konstatace (za všechny příklad z úvodu, kde autorka píše: „[t]oto téma bakalářské práce jsem si vybrala proto, že bych chtěla čtenářům ukázat, že témata, o kterých Viki Shock ve svých dílech píše, jsou běžnou součástí života každého z nás. Jsou to témata týkající se sexu, erotiky, rozmnožování a vylučování.“, s. 1). Rušivým dojmem působí členění textu do velmi krátkých odstavců. </w:t>
      </w:r>
    </w:p>
    <w:p w14:paraId="6E9966D5" w14:textId="77777777" w:rsidR="00E3242E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14:paraId="0E0AF7F0" w14:textId="77777777" w:rsidR="00E3242E" w:rsidRPr="002F278F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F278F">
        <w:rPr>
          <w:sz w:val="22"/>
          <w:szCs w:val="22"/>
        </w:rPr>
        <w:t>Citační norma je v základ</w:t>
      </w:r>
      <w:r>
        <w:rPr>
          <w:sz w:val="22"/>
          <w:szCs w:val="22"/>
        </w:rPr>
        <w:t>ech</w:t>
      </w:r>
      <w:r w:rsidRPr="002F278F">
        <w:rPr>
          <w:sz w:val="22"/>
          <w:szCs w:val="22"/>
        </w:rPr>
        <w:t xml:space="preserve"> dodržena, třebaže i zde je možno konstatovat určitá pochybení. O</w:t>
      </w:r>
      <w:r>
        <w:rPr>
          <w:sz w:val="22"/>
          <w:szCs w:val="22"/>
        </w:rPr>
        <w:t>pakující se o</w:t>
      </w:r>
      <w:r w:rsidRPr="002F278F">
        <w:rPr>
          <w:sz w:val="22"/>
          <w:szCs w:val="22"/>
        </w:rPr>
        <w:t xml:space="preserve">dkazy </w:t>
      </w:r>
      <w:r>
        <w:rPr>
          <w:sz w:val="22"/>
          <w:szCs w:val="22"/>
        </w:rPr>
        <w:t xml:space="preserve">není nutné uvádět celým bibliografickým záznamem. Rozsah stran se zapisuje pomlčkou, nikoliv spojovníkem. </w:t>
      </w:r>
    </w:p>
    <w:p w14:paraId="55D65DB8" w14:textId="77777777" w:rsidR="00E3242E" w:rsidRPr="002F278F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12"/>
          <w:szCs w:val="12"/>
        </w:rPr>
      </w:pPr>
    </w:p>
    <w:p w14:paraId="1BD64A24" w14:textId="77777777" w:rsidR="00E3242E" w:rsidRPr="002F278F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2F278F">
        <w:rPr>
          <w:sz w:val="22"/>
          <w:szCs w:val="22"/>
        </w:rPr>
        <w:t xml:space="preserve">Otázku lze vznést ke struktuře </w:t>
      </w:r>
      <w:r>
        <w:rPr>
          <w:i/>
          <w:iCs/>
          <w:sz w:val="22"/>
          <w:szCs w:val="22"/>
        </w:rPr>
        <w:t>Seznamu p</w:t>
      </w:r>
      <w:r w:rsidRPr="00850AEA">
        <w:rPr>
          <w:i/>
          <w:iCs/>
          <w:sz w:val="22"/>
          <w:szCs w:val="22"/>
        </w:rPr>
        <w:t>oužité literatury</w:t>
      </w:r>
      <w:r>
        <w:rPr>
          <w:sz w:val="22"/>
          <w:szCs w:val="22"/>
        </w:rPr>
        <w:t xml:space="preserve"> (s. 65–68): podle jakého kritéria člení a klasifikuje kol. Barcalová </w:t>
      </w:r>
      <w:r w:rsidRPr="00242C43">
        <w:rPr>
          <w:i/>
          <w:iCs/>
          <w:sz w:val="22"/>
          <w:szCs w:val="22"/>
        </w:rPr>
        <w:t>Odborné internetové zdroje</w:t>
      </w:r>
      <w:r>
        <w:rPr>
          <w:sz w:val="22"/>
          <w:szCs w:val="22"/>
        </w:rPr>
        <w:t xml:space="preserve"> a </w:t>
      </w:r>
      <w:r w:rsidRPr="00242C43">
        <w:rPr>
          <w:i/>
          <w:iCs/>
          <w:sz w:val="22"/>
          <w:szCs w:val="22"/>
        </w:rPr>
        <w:t>Další internetové zdroje</w:t>
      </w:r>
      <w:r>
        <w:rPr>
          <w:sz w:val="22"/>
          <w:szCs w:val="22"/>
        </w:rPr>
        <w:t>?</w:t>
      </w:r>
      <w:r w:rsidRPr="002F278F">
        <w:rPr>
          <w:sz w:val="22"/>
          <w:szCs w:val="22"/>
        </w:rPr>
        <w:t xml:space="preserve">  </w:t>
      </w:r>
    </w:p>
    <w:p w14:paraId="06E708F2" w14:textId="77777777" w:rsidR="00E3242E" w:rsidRPr="00850AEA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14:paraId="684ED26D" w14:textId="77777777" w:rsidR="00E3242E" w:rsidRPr="00850AEA" w:rsidRDefault="00E3242E" w:rsidP="00E3242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50AEA">
        <w:rPr>
          <w:sz w:val="22"/>
          <w:szCs w:val="22"/>
        </w:rPr>
        <w:t xml:space="preserve">Pochybení lze konstatovat také v grafické úpravě </w:t>
      </w:r>
      <w:r w:rsidRPr="009F58C2">
        <w:rPr>
          <w:i/>
          <w:iCs/>
          <w:sz w:val="22"/>
          <w:szCs w:val="22"/>
        </w:rPr>
        <w:t>Obsahu</w:t>
      </w:r>
      <w:r>
        <w:rPr>
          <w:sz w:val="22"/>
          <w:szCs w:val="22"/>
        </w:rPr>
        <w:t xml:space="preserve">, resp. celé struktury práce: proč jsou </w:t>
      </w:r>
      <w:r w:rsidRPr="00242C43">
        <w:rPr>
          <w:i/>
          <w:iCs/>
          <w:sz w:val="22"/>
          <w:szCs w:val="22"/>
        </w:rPr>
        <w:t>Úvod</w:t>
      </w:r>
      <w:r>
        <w:rPr>
          <w:sz w:val="22"/>
          <w:szCs w:val="22"/>
        </w:rPr>
        <w:t xml:space="preserve">, </w:t>
      </w:r>
      <w:r w:rsidRPr="00242C43">
        <w:rPr>
          <w:i/>
          <w:iCs/>
          <w:sz w:val="22"/>
          <w:szCs w:val="22"/>
        </w:rPr>
        <w:t>Závěr</w:t>
      </w:r>
      <w:r>
        <w:rPr>
          <w:sz w:val="22"/>
          <w:szCs w:val="22"/>
        </w:rPr>
        <w:t xml:space="preserve">, </w:t>
      </w:r>
      <w:r w:rsidRPr="00242C43">
        <w:rPr>
          <w:i/>
          <w:iCs/>
          <w:sz w:val="22"/>
          <w:szCs w:val="22"/>
        </w:rPr>
        <w:t>Summary</w:t>
      </w:r>
      <w:r>
        <w:rPr>
          <w:sz w:val="22"/>
          <w:szCs w:val="22"/>
        </w:rPr>
        <w:t xml:space="preserve"> a </w:t>
      </w:r>
      <w:r w:rsidRPr="00242C43">
        <w:rPr>
          <w:i/>
          <w:iCs/>
          <w:sz w:val="22"/>
          <w:szCs w:val="22"/>
        </w:rPr>
        <w:t>Seznam použité literatury</w:t>
      </w:r>
      <w:r>
        <w:rPr>
          <w:sz w:val="22"/>
          <w:szCs w:val="22"/>
        </w:rPr>
        <w:t xml:space="preserve"> číslovány jako samostatné kapitoly?</w:t>
      </w:r>
    </w:p>
    <w:p w14:paraId="32EB8760" w14:textId="77777777" w:rsidR="00E3242E" w:rsidRPr="00F8432F" w:rsidRDefault="00E3242E" w:rsidP="00E3242E">
      <w:pPr>
        <w:jc w:val="both"/>
        <w:rPr>
          <w:color w:val="FF0000"/>
          <w:sz w:val="22"/>
          <w:szCs w:val="22"/>
        </w:rPr>
      </w:pPr>
    </w:p>
    <w:p w14:paraId="10B5374F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242E" w:rsidRPr="009F58C2" w14:paraId="08686082" w14:textId="77777777" w:rsidTr="005019A1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17857A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bCs/>
                <w:sz w:val="22"/>
                <w:szCs w:val="22"/>
              </w:rPr>
            </w:pPr>
            <w:r w:rsidRPr="009F58C2"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14:paraId="274AFDC5" w14:textId="77777777" w:rsidR="00E3242E" w:rsidRPr="009F58C2" w:rsidRDefault="00E3242E" w:rsidP="00E3242E"/>
    <w:p w14:paraId="02F63E4B" w14:textId="77777777" w:rsidR="00E3242E" w:rsidRPr="009F58C2" w:rsidRDefault="00E3242E" w:rsidP="00E3242E">
      <w:pPr>
        <w:rPr>
          <w:b/>
          <w:bCs/>
          <w:sz w:val="22"/>
          <w:szCs w:val="22"/>
        </w:rPr>
      </w:pPr>
    </w:p>
    <w:p w14:paraId="3BC080EA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b/>
          <w:bCs/>
          <w:sz w:val="22"/>
          <w:szCs w:val="22"/>
        </w:rPr>
        <w:t>V. Otázky doporučené k rozpravě při obhajobě</w:t>
      </w:r>
      <w:r w:rsidRPr="009F58C2">
        <w:rPr>
          <w:sz w:val="22"/>
          <w:szCs w:val="22"/>
        </w:rPr>
        <w:t xml:space="preserve"> </w:t>
      </w:r>
    </w:p>
    <w:p w14:paraId="631E574B" w14:textId="77777777" w:rsidR="00E3242E" w:rsidRPr="009F58C2" w:rsidRDefault="00E3242E" w:rsidP="00E3242E">
      <w:pPr>
        <w:rPr>
          <w:sz w:val="22"/>
          <w:szCs w:val="22"/>
        </w:rPr>
      </w:pPr>
    </w:p>
    <w:p w14:paraId="28282917" w14:textId="42E7127F" w:rsidR="00E3242E" w:rsidRPr="009F58C2" w:rsidRDefault="00E3242E" w:rsidP="00E3242E">
      <w:pPr>
        <w:jc w:val="both"/>
        <w:rPr>
          <w:sz w:val="22"/>
          <w:szCs w:val="22"/>
        </w:rPr>
      </w:pPr>
      <w:r w:rsidRPr="009F58C2">
        <w:rPr>
          <w:sz w:val="22"/>
          <w:szCs w:val="22"/>
        </w:rPr>
        <w:t xml:space="preserve">Bylo konstatováno, že jedním z hlavních úskalí předkládané práce je slabé spektrum teoretické literatury, s nímž by kol. Barcalová mohla tvůrčím způsobem pracovat. Nabízí se tak otázka, jakou sekundární literaturu by navrhla ke kapitole páté, jež se dotýká klíčových literárních proudů, jakými jsou avantgarda, surrealismus a postmodernismus.    </w:t>
      </w:r>
    </w:p>
    <w:p w14:paraId="27BD115A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 xml:space="preserve"> </w:t>
      </w:r>
    </w:p>
    <w:p w14:paraId="1B4F73CD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b/>
          <w:bCs/>
          <w:sz w:val="22"/>
          <w:szCs w:val="22"/>
        </w:rPr>
        <w:t>VI. Celkové hodnocení</w:t>
      </w:r>
      <w:r w:rsidRPr="009F58C2">
        <w:rPr>
          <w:sz w:val="22"/>
          <w:szCs w:val="22"/>
        </w:rPr>
        <w:t xml:space="preserve"> (doporučení/nedoporučení k obhajobě)</w:t>
      </w:r>
    </w:p>
    <w:p w14:paraId="521A4B99" w14:textId="77777777" w:rsidR="00E3242E" w:rsidRPr="009F58C2" w:rsidRDefault="00E3242E" w:rsidP="00E3242E">
      <w:pPr>
        <w:rPr>
          <w:sz w:val="22"/>
          <w:szCs w:val="22"/>
        </w:rPr>
      </w:pPr>
    </w:p>
    <w:p w14:paraId="55D31B66" w14:textId="77777777" w:rsidR="00E3242E" w:rsidRPr="009F58C2" w:rsidRDefault="00E3242E" w:rsidP="00E3242E">
      <w:pPr>
        <w:jc w:val="both"/>
        <w:rPr>
          <w:b/>
          <w:sz w:val="22"/>
          <w:szCs w:val="22"/>
        </w:rPr>
      </w:pPr>
      <w:r w:rsidRPr="009F58C2">
        <w:rPr>
          <w:sz w:val="22"/>
          <w:szCs w:val="22"/>
        </w:rPr>
        <w:t xml:space="preserve">Předkládanou práci kol. Barcalové charakterizuje množství úskalí a výhrad, z nichž některé jsou vskutku zásadního charakteru. Přes všechny připomínky však tuto závěrečnou práci </w:t>
      </w:r>
      <w:r w:rsidRPr="009F58C2">
        <w:rPr>
          <w:b/>
          <w:sz w:val="22"/>
          <w:szCs w:val="22"/>
        </w:rPr>
        <w:t>lze</w:t>
      </w:r>
      <w:r w:rsidRPr="009F58C2">
        <w:rPr>
          <w:sz w:val="22"/>
          <w:szCs w:val="22"/>
        </w:rPr>
        <w:t xml:space="preserve"> </w:t>
      </w:r>
      <w:r w:rsidRPr="009F58C2">
        <w:rPr>
          <w:b/>
          <w:sz w:val="22"/>
          <w:szCs w:val="22"/>
        </w:rPr>
        <w:t>doporučit k obhajobě</w:t>
      </w:r>
      <w:r w:rsidRPr="009F58C2">
        <w:rPr>
          <w:sz w:val="22"/>
          <w:szCs w:val="22"/>
        </w:rPr>
        <w:t xml:space="preserve">. </w:t>
      </w:r>
    </w:p>
    <w:p w14:paraId="1ECF0AB3" w14:textId="77777777" w:rsidR="00E3242E" w:rsidRPr="009F58C2" w:rsidRDefault="00E3242E" w:rsidP="00E3242E">
      <w:pPr>
        <w:rPr>
          <w:sz w:val="22"/>
          <w:szCs w:val="22"/>
        </w:rPr>
      </w:pPr>
    </w:p>
    <w:p w14:paraId="07DA250F" w14:textId="77777777" w:rsidR="00E3242E" w:rsidRPr="009F58C2" w:rsidRDefault="00E3242E" w:rsidP="00E3242E">
      <w:pPr>
        <w:rPr>
          <w:b/>
          <w:bCs/>
          <w:sz w:val="22"/>
          <w:szCs w:val="22"/>
        </w:rPr>
      </w:pPr>
    </w:p>
    <w:p w14:paraId="56CC747C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b/>
          <w:bCs/>
          <w:sz w:val="22"/>
          <w:szCs w:val="22"/>
        </w:rPr>
        <w:t>VII. Návrh klasifikace</w:t>
      </w:r>
      <w:r w:rsidRPr="009F58C2">
        <w:rPr>
          <w:sz w:val="22"/>
          <w:szCs w:val="22"/>
        </w:rPr>
        <w:t xml:space="preserve"> (podle bodového ohodnocení)</w:t>
      </w:r>
    </w:p>
    <w:p w14:paraId="7C9D902F" w14:textId="77777777" w:rsidR="00E3242E" w:rsidRPr="009F58C2" w:rsidRDefault="00E3242E" w:rsidP="00E3242E">
      <w:pPr>
        <w:rPr>
          <w:sz w:val="22"/>
          <w:szCs w:val="22"/>
        </w:rPr>
      </w:pPr>
    </w:p>
    <w:p w14:paraId="43B164CB" w14:textId="0176A045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 xml:space="preserve">Výsledné hodnocení </w:t>
      </w:r>
      <w:r w:rsidR="00044A80">
        <w:rPr>
          <w:b/>
          <w:sz w:val="22"/>
          <w:szCs w:val="22"/>
        </w:rPr>
        <w:t>9</w:t>
      </w:r>
      <w:r w:rsidRPr="009F58C2">
        <w:rPr>
          <w:b/>
          <w:sz w:val="22"/>
          <w:szCs w:val="22"/>
        </w:rPr>
        <w:t xml:space="preserve"> bodů</w:t>
      </w:r>
      <w:r w:rsidRPr="009F58C2">
        <w:rPr>
          <w:sz w:val="22"/>
          <w:szCs w:val="22"/>
        </w:rPr>
        <w:t xml:space="preserve"> odpovídá pásmu klasifikace </w:t>
      </w:r>
      <w:r w:rsidRPr="009F58C2">
        <w:rPr>
          <w:b/>
          <w:sz w:val="22"/>
          <w:szCs w:val="22"/>
        </w:rPr>
        <w:t>dobře</w:t>
      </w:r>
      <w:r w:rsidR="00044A80">
        <w:rPr>
          <w:b/>
          <w:sz w:val="22"/>
          <w:szCs w:val="22"/>
        </w:rPr>
        <w:t xml:space="preserve"> (E)</w:t>
      </w:r>
      <w:r w:rsidRPr="009F58C2">
        <w:rPr>
          <w:sz w:val="22"/>
          <w:szCs w:val="22"/>
        </w:rPr>
        <w:t xml:space="preserve">. </w:t>
      </w:r>
    </w:p>
    <w:p w14:paraId="07749432" w14:textId="77777777" w:rsidR="00E3242E" w:rsidRPr="009F58C2" w:rsidRDefault="00E3242E" w:rsidP="00E3242E">
      <w:pPr>
        <w:rPr>
          <w:sz w:val="22"/>
          <w:szCs w:val="22"/>
        </w:rPr>
      </w:pPr>
    </w:p>
    <w:p w14:paraId="1E65EA7A" w14:textId="7BC72E02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>datum: 1</w:t>
      </w:r>
      <w:r w:rsidR="000514AA">
        <w:rPr>
          <w:sz w:val="22"/>
          <w:szCs w:val="22"/>
        </w:rPr>
        <w:t>5</w:t>
      </w:r>
      <w:r w:rsidRPr="009F58C2">
        <w:rPr>
          <w:sz w:val="22"/>
          <w:szCs w:val="22"/>
        </w:rPr>
        <w:t xml:space="preserve">. </w:t>
      </w:r>
      <w:r>
        <w:rPr>
          <w:sz w:val="22"/>
          <w:szCs w:val="22"/>
        </w:rPr>
        <w:t>května</w:t>
      </w:r>
      <w:r w:rsidRPr="009F58C2">
        <w:rPr>
          <w:sz w:val="22"/>
          <w:szCs w:val="22"/>
        </w:rPr>
        <w:t xml:space="preserve"> 2024 </w:t>
      </w:r>
    </w:p>
    <w:p w14:paraId="46E11985" w14:textId="77777777" w:rsidR="00E3242E" w:rsidRPr="00F8432F" w:rsidRDefault="00E3242E" w:rsidP="00E3242E">
      <w:pPr>
        <w:rPr>
          <w:color w:val="FF0000"/>
          <w:sz w:val="22"/>
          <w:szCs w:val="22"/>
        </w:rPr>
      </w:pPr>
    </w:p>
    <w:p w14:paraId="449CDCEE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 xml:space="preserve">podpis: </w:t>
      </w:r>
      <w:r w:rsidRPr="000A5C59">
        <w:rPr>
          <w:sz w:val="22"/>
          <w:szCs w:val="22"/>
        </w:rPr>
        <w:t>Miroslav Kouba</w:t>
      </w:r>
    </w:p>
    <w:p w14:paraId="50D47997" w14:textId="77777777" w:rsidR="00E3242E" w:rsidRPr="009F58C2" w:rsidRDefault="00E3242E" w:rsidP="00E3242E">
      <w:pPr>
        <w:rPr>
          <w:sz w:val="22"/>
          <w:szCs w:val="22"/>
        </w:rPr>
      </w:pPr>
      <w:r w:rsidRPr="009F58C2">
        <w:rPr>
          <w:sz w:val="22"/>
          <w:szCs w:val="22"/>
        </w:rPr>
        <w:t>__________________________________________________________________________________</w:t>
      </w:r>
    </w:p>
    <w:p w14:paraId="02497B9D" w14:textId="77777777" w:rsidR="00E3242E" w:rsidRPr="009F58C2" w:rsidRDefault="00E3242E" w:rsidP="00E3242E">
      <w:pPr>
        <w:rPr>
          <w:sz w:val="20"/>
          <w:szCs w:val="20"/>
        </w:rPr>
      </w:pPr>
    </w:p>
    <w:p w14:paraId="5817DCC6" w14:textId="77777777" w:rsidR="00E3242E" w:rsidRPr="009F58C2" w:rsidRDefault="00E3242E" w:rsidP="00E3242E">
      <w:pPr>
        <w:rPr>
          <w:sz w:val="20"/>
          <w:szCs w:val="20"/>
        </w:rPr>
      </w:pPr>
      <w:r w:rsidRPr="009F58C2">
        <w:rPr>
          <w:sz w:val="20"/>
          <w:szCs w:val="20"/>
        </w:rPr>
        <w:t xml:space="preserve">Tabulka bodového hodnocení </w:t>
      </w:r>
    </w:p>
    <w:p w14:paraId="267D6E40" w14:textId="77777777" w:rsidR="00E3242E" w:rsidRPr="009F58C2" w:rsidRDefault="00E3242E" w:rsidP="00E3242E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E3242E" w:rsidRPr="009F58C2" w14:paraId="200CF211" w14:textId="77777777" w:rsidTr="005019A1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4FB6152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F58C2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AD158FD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F58C2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4F9F5A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A1176F" w14:textId="3ECA48A8" w:rsidR="00E3242E" w:rsidRPr="009F58C2" w:rsidRDefault="00EB1237" w:rsidP="005019A1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9F58C2">
              <w:rPr>
                <w:b/>
                <w:bCs/>
                <w:sz w:val="20"/>
                <w:szCs w:val="20"/>
              </w:rPr>
              <w:t>P</w:t>
            </w:r>
            <w:r w:rsidR="00E3242E" w:rsidRPr="009F58C2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E3242E" w:rsidRPr="009F58C2" w14:paraId="6738B23E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BAF2981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9D7FD98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28B836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2FE388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žádná nulová položka</w:t>
            </w:r>
          </w:p>
        </w:tc>
      </w:tr>
      <w:tr w:rsidR="00E3242E" w:rsidRPr="009F58C2" w14:paraId="35913D54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51AEC90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4F20356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76EED6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B52D23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žádná nulová položka</w:t>
            </w:r>
          </w:p>
        </w:tc>
      </w:tr>
      <w:tr w:rsidR="00E3242E" w:rsidRPr="009F58C2" w14:paraId="627E33AD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FEAA066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7183D94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FF060C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97C571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žádná nulová položka</w:t>
            </w:r>
          </w:p>
        </w:tc>
      </w:tr>
      <w:tr w:rsidR="00E3242E" w:rsidRPr="009F58C2" w14:paraId="179752CD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E915375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83B80A7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C355A5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B95FA7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žádná nulová položka</w:t>
            </w:r>
          </w:p>
        </w:tc>
      </w:tr>
      <w:tr w:rsidR="00E3242E" w:rsidRPr="009F58C2" w14:paraId="74DE4438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35040BD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8D06A53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8BDFEC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1A3E8B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žádná nulová položka</w:t>
            </w:r>
          </w:p>
        </w:tc>
      </w:tr>
      <w:tr w:rsidR="00E3242E" w:rsidRPr="009F58C2" w14:paraId="213D9932" w14:textId="77777777" w:rsidTr="005019A1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DEBFD80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9F58C2">
                <w:rPr>
                  <w:b/>
                  <w:sz w:val="20"/>
                  <w:szCs w:val="20"/>
                </w:rPr>
                <w:t>4 a</w:t>
              </w:r>
            </w:smartTag>
            <w:r w:rsidRPr="009F58C2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168D35E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819C03" w14:textId="77777777" w:rsidR="00E3242E" w:rsidRPr="009F58C2" w:rsidRDefault="00E3242E" w:rsidP="005019A1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9F58C2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4AD0EC" w14:textId="77777777" w:rsidR="00E3242E" w:rsidRPr="009F58C2" w:rsidRDefault="00E3242E" w:rsidP="005019A1">
            <w:pPr>
              <w:pStyle w:val="Obsahtabulky"/>
              <w:snapToGrid w:val="0"/>
              <w:rPr>
                <w:sz w:val="20"/>
                <w:szCs w:val="20"/>
              </w:rPr>
            </w:pPr>
            <w:r w:rsidRPr="009F58C2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32AD420" w14:textId="77777777" w:rsidR="00E3242E" w:rsidRPr="009F58C2" w:rsidRDefault="00E3242E" w:rsidP="00E3242E">
      <w:pPr>
        <w:rPr>
          <w:sz w:val="22"/>
          <w:szCs w:val="22"/>
        </w:rPr>
      </w:pPr>
    </w:p>
    <w:p w14:paraId="2D18BBF9" w14:textId="77777777" w:rsidR="00E3242E" w:rsidRPr="009F58C2" w:rsidRDefault="00E3242E" w:rsidP="00E3242E"/>
    <w:p w14:paraId="5A78F9F4" w14:textId="77777777" w:rsidR="00E3242E" w:rsidRDefault="00E3242E"/>
    <w:sectPr w:rsidR="00E3242E" w:rsidSect="00E3242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D9DD7" w14:textId="77777777" w:rsidR="0033147D" w:rsidRDefault="0033147D" w:rsidP="00E3242E">
      <w:r>
        <w:separator/>
      </w:r>
    </w:p>
  </w:endnote>
  <w:endnote w:type="continuationSeparator" w:id="0">
    <w:p w14:paraId="4B71ACF6" w14:textId="77777777" w:rsidR="0033147D" w:rsidRDefault="0033147D" w:rsidP="00E32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7A14E" w14:textId="77777777" w:rsidR="00EB1237" w:rsidRPr="009F58C2" w:rsidRDefault="00EB1237">
    <w:pPr>
      <w:pStyle w:val="Zpat"/>
      <w:jc w:val="center"/>
      <w:rPr>
        <w:sz w:val="20"/>
        <w:szCs w:val="20"/>
      </w:rPr>
    </w:pPr>
    <w:r w:rsidRPr="009F58C2">
      <w:rPr>
        <w:sz w:val="20"/>
        <w:szCs w:val="20"/>
      </w:rPr>
      <w:fldChar w:fldCharType="begin"/>
    </w:r>
    <w:r w:rsidRPr="009F58C2">
      <w:rPr>
        <w:sz w:val="20"/>
        <w:szCs w:val="20"/>
      </w:rPr>
      <w:instrText>PAGE   \* MERGEFORMAT</w:instrText>
    </w:r>
    <w:r w:rsidRPr="009F58C2">
      <w:rPr>
        <w:sz w:val="20"/>
        <w:szCs w:val="20"/>
      </w:rPr>
      <w:fldChar w:fldCharType="separate"/>
    </w:r>
    <w:r w:rsidRPr="009F58C2">
      <w:rPr>
        <w:sz w:val="20"/>
        <w:szCs w:val="20"/>
      </w:rPr>
      <w:t>2</w:t>
    </w:r>
    <w:r w:rsidRPr="009F58C2">
      <w:rPr>
        <w:sz w:val="20"/>
        <w:szCs w:val="20"/>
      </w:rPr>
      <w:fldChar w:fldCharType="end"/>
    </w:r>
  </w:p>
  <w:p w14:paraId="6BC3E501" w14:textId="77777777" w:rsidR="00EB1237" w:rsidRDefault="00EB123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94FA1" w14:textId="77777777" w:rsidR="0033147D" w:rsidRDefault="0033147D" w:rsidP="00E3242E">
      <w:r>
        <w:separator/>
      </w:r>
    </w:p>
  </w:footnote>
  <w:footnote w:type="continuationSeparator" w:id="0">
    <w:p w14:paraId="2AE08173" w14:textId="77777777" w:rsidR="0033147D" w:rsidRDefault="0033147D" w:rsidP="00E3242E">
      <w:r>
        <w:continuationSeparator/>
      </w:r>
    </w:p>
  </w:footnote>
  <w:footnote w:id="1">
    <w:p w14:paraId="28F00BF6" w14:textId="77777777" w:rsidR="00E3242E" w:rsidRDefault="00E3242E" w:rsidP="00E3242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42E"/>
    <w:rsid w:val="00044A80"/>
    <w:rsid w:val="000514AA"/>
    <w:rsid w:val="0033147D"/>
    <w:rsid w:val="004F328C"/>
    <w:rsid w:val="00E3242E"/>
    <w:rsid w:val="00EB1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091F22"/>
  <w15:chartTrackingRefBased/>
  <w15:docId w15:val="{38728715-B535-44AC-9842-5CE1C2CF2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3242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E3242E"/>
  </w:style>
  <w:style w:type="character" w:customStyle="1" w:styleId="Znakapoznpodarou1">
    <w:name w:val="Značka pozn. pod čarou1"/>
    <w:rsid w:val="00E3242E"/>
    <w:rPr>
      <w:vertAlign w:val="superscript"/>
    </w:rPr>
  </w:style>
  <w:style w:type="paragraph" w:customStyle="1" w:styleId="Obsahtabulky">
    <w:name w:val="Obsah tabulky"/>
    <w:basedOn w:val="Normln"/>
    <w:rsid w:val="00E3242E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E3242E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E3242E"/>
    <w:rPr>
      <w:rFonts w:ascii="Times New Roman" w:eastAsia="Arial Unicode MS" w:hAnsi="Times New Roman" w:cs="Times New Roman"/>
      <w:kern w:val="1"/>
      <w:sz w:val="20"/>
      <w:szCs w:val="20"/>
      <w:lang w:eastAsia="ar-SA"/>
      <w14:ligatures w14:val="none"/>
    </w:rPr>
  </w:style>
  <w:style w:type="paragraph" w:styleId="Zpat">
    <w:name w:val="footer"/>
    <w:basedOn w:val="Normln"/>
    <w:link w:val="ZpatChar"/>
    <w:uiPriority w:val="99"/>
    <w:rsid w:val="00E3242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3242E"/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974</Words>
  <Characters>6042</Characters>
  <Application>Microsoft Office Word</Application>
  <DocSecurity>0</DocSecurity>
  <Lines>154</Lines>
  <Paragraphs>81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Kouba</dc:creator>
  <cp:keywords/>
  <dc:description/>
  <cp:lastModifiedBy>Bajerova Michaela</cp:lastModifiedBy>
  <cp:revision>4</cp:revision>
  <dcterms:created xsi:type="dcterms:W3CDTF">2024-05-20T01:38:00Z</dcterms:created>
  <dcterms:modified xsi:type="dcterms:W3CDTF">2024-05-21T08:38:00Z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296796cac3be35ec3453478ea08cfbefe03677b573780f36fa233ab0a869603d</vt:lpwstr>
  </property>
</Properties>
</file>