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6D066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37758364" w14:textId="43C4BF7E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4447CC">
        <w:rPr>
          <w:rFonts w:asciiTheme="minorHAnsi" w:hAnsiTheme="minorHAnsi"/>
          <w:b/>
          <w:szCs w:val="24"/>
        </w:rPr>
        <w:t xml:space="preserve"> </w:t>
      </w:r>
      <w:r w:rsidR="004447CC" w:rsidRPr="00533365">
        <w:rPr>
          <w:rFonts w:asciiTheme="minorHAnsi" w:hAnsiTheme="minorHAnsi"/>
          <w:bCs/>
          <w:szCs w:val="24"/>
        </w:rPr>
        <w:t>Simona Kubasová</w:t>
      </w:r>
    </w:p>
    <w:p w14:paraId="323E5EDC" w14:textId="24E1DE2F" w:rsidR="0052722D" w:rsidRPr="00533365" w:rsidRDefault="0052722D" w:rsidP="000E2208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4447CC">
        <w:rPr>
          <w:rFonts w:asciiTheme="minorHAnsi" w:hAnsiTheme="minorHAnsi"/>
          <w:b/>
          <w:szCs w:val="24"/>
        </w:rPr>
        <w:t xml:space="preserve"> </w:t>
      </w:r>
      <w:r w:rsidR="004447CC" w:rsidRPr="00533365">
        <w:rPr>
          <w:rFonts w:asciiTheme="minorHAnsi" w:hAnsiTheme="minorHAnsi"/>
          <w:bCs/>
          <w:szCs w:val="24"/>
        </w:rPr>
        <w:t xml:space="preserve">Restaurování pravé části nástěnné malby s motivem </w:t>
      </w:r>
      <w:r w:rsidR="004447CC" w:rsidRPr="00533365">
        <w:rPr>
          <w:rFonts w:asciiTheme="minorHAnsi" w:hAnsiTheme="minorHAnsi"/>
          <w:bCs/>
          <w:i/>
          <w:iCs/>
          <w:szCs w:val="24"/>
        </w:rPr>
        <w:t>Archanděla Gabriela</w:t>
      </w:r>
      <w:r w:rsidR="004447CC" w:rsidRPr="00533365">
        <w:rPr>
          <w:rFonts w:asciiTheme="minorHAnsi" w:hAnsiTheme="minorHAnsi"/>
          <w:bCs/>
          <w:szCs w:val="24"/>
        </w:rPr>
        <w:t xml:space="preserve"> a výjev </w:t>
      </w:r>
      <w:r w:rsidR="004447CC" w:rsidRPr="00533365">
        <w:rPr>
          <w:rFonts w:asciiTheme="minorHAnsi" w:hAnsiTheme="minorHAnsi"/>
          <w:bCs/>
          <w:i/>
          <w:iCs/>
          <w:szCs w:val="24"/>
        </w:rPr>
        <w:t>Zvěstování Panny Marie</w:t>
      </w:r>
      <w:r w:rsidR="004447CC" w:rsidRPr="00533365">
        <w:rPr>
          <w:rFonts w:asciiTheme="minorHAnsi" w:hAnsiTheme="minorHAnsi"/>
          <w:bCs/>
          <w:szCs w:val="24"/>
        </w:rPr>
        <w:t xml:space="preserve"> ve vstupním sále před kaplí na zámku v Kácově</w:t>
      </w:r>
    </w:p>
    <w:p w14:paraId="1DC9EC00" w14:textId="2805C15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4447CC">
        <w:rPr>
          <w:rFonts w:asciiTheme="minorHAnsi" w:hAnsiTheme="minorHAnsi"/>
          <w:b/>
          <w:szCs w:val="24"/>
        </w:rPr>
        <w:t xml:space="preserve"> </w:t>
      </w:r>
      <w:r w:rsidR="004447CC" w:rsidRPr="00533365">
        <w:rPr>
          <w:rFonts w:asciiTheme="minorHAnsi" w:hAnsiTheme="minorHAnsi"/>
          <w:bCs/>
          <w:szCs w:val="24"/>
        </w:rPr>
        <w:t>Restaurování a konzervace nástěnné malby a sgrafita</w:t>
      </w:r>
    </w:p>
    <w:p w14:paraId="76E0D1C7" w14:textId="37A4837D" w:rsidR="00E57281" w:rsidRPr="00E57281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r w:rsidR="00AD23F8" w:rsidRPr="0052722D">
        <w:rPr>
          <w:rFonts w:asciiTheme="minorHAnsi" w:hAnsiTheme="minorHAnsi"/>
          <w:b/>
          <w:szCs w:val="24"/>
        </w:rPr>
        <w:t xml:space="preserve">práce: </w:t>
      </w:r>
      <w:r w:rsidR="00AD23F8" w:rsidRPr="00533365">
        <w:rPr>
          <w:rFonts w:asciiTheme="minorHAnsi" w:hAnsiTheme="minorHAnsi"/>
          <w:bCs/>
          <w:szCs w:val="24"/>
        </w:rPr>
        <w:t xml:space="preserve">MgA. Zuzana Wichterlová, </w:t>
      </w:r>
      <w:proofErr w:type="spellStart"/>
      <w:r w:rsidR="00AD23F8" w:rsidRPr="00533365">
        <w:rPr>
          <w:rFonts w:asciiTheme="minorHAnsi" w:hAnsiTheme="minorHAnsi"/>
          <w:bCs/>
          <w:szCs w:val="24"/>
        </w:rPr>
        <w:t>DiS</w:t>
      </w:r>
      <w:proofErr w:type="spellEnd"/>
      <w:r w:rsidR="00AD23F8" w:rsidRPr="00533365">
        <w:rPr>
          <w:rFonts w:asciiTheme="minorHAnsi" w:hAnsiTheme="minorHAnsi"/>
          <w:bCs/>
          <w:szCs w:val="24"/>
        </w:rPr>
        <w:t>.</w:t>
      </w:r>
    </w:p>
    <w:p w14:paraId="5DA11B25" w14:textId="31A2F4E3" w:rsidR="0052722D" w:rsidRPr="00533365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AD23F8">
        <w:rPr>
          <w:rFonts w:asciiTheme="minorHAnsi" w:hAnsiTheme="minorHAnsi"/>
          <w:b/>
          <w:szCs w:val="24"/>
        </w:rPr>
        <w:t xml:space="preserve"> </w:t>
      </w:r>
      <w:r w:rsidR="00AD23F8" w:rsidRPr="00533365">
        <w:rPr>
          <w:rFonts w:asciiTheme="minorHAnsi" w:hAnsiTheme="minorHAnsi"/>
          <w:bCs/>
          <w:szCs w:val="24"/>
        </w:rPr>
        <w:t xml:space="preserve">MgA. Barbora </w:t>
      </w:r>
      <w:proofErr w:type="spellStart"/>
      <w:r w:rsidR="00AD23F8" w:rsidRPr="00533365">
        <w:rPr>
          <w:rFonts w:asciiTheme="minorHAnsi" w:hAnsiTheme="minorHAnsi"/>
          <w:bCs/>
          <w:szCs w:val="24"/>
        </w:rPr>
        <w:t>Glombová</w:t>
      </w:r>
      <w:proofErr w:type="spellEnd"/>
      <w:r w:rsidR="00AD23F8" w:rsidRPr="00533365">
        <w:rPr>
          <w:rFonts w:asciiTheme="minorHAnsi" w:hAnsiTheme="minorHAnsi"/>
          <w:bCs/>
          <w:szCs w:val="24"/>
        </w:rPr>
        <w:t>/ baraglomb@gmail.com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E6FD20A" w14:textId="77777777" w:rsidTr="0036262E">
        <w:tc>
          <w:tcPr>
            <w:tcW w:w="9212" w:type="dxa"/>
          </w:tcPr>
          <w:p w14:paraId="089B3A9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622F4F7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461C8039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09ACB041" w14:textId="77777777" w:rsidTr="0036262E">
        <w:tc>
          <w:tcPr>
            <w:tcW w:w="9212" w:type="dxa"/>
          </w:tcPr>
          <w:p w14:paraId="32D9A07A" w14:textId="0127E2FB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AD23F8">
              <w:rPr>
                <w:rFonts w:asciiTheme="minorHAnsi" w:hAnsiTheme="minorHAnsi"/>
                <w:szCs w:val="24"/>
              </w:rPr>
              <w:t>Studentka ve své BP naplnila stanovené cíle.</w:t>
            </w:r>
          </w:p>
          <w:p w14:paraId="61EE2FCD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F46CCB9" w14:textId="77777777" w:rsidTr="0036262E">
        <w:tc>
          <w:tcPr>
            <w:tcW w:w="9212" w:type="dxa"/>
          </w:tcPr>
          <w:p w14:paraId="40F26CDA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53336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53336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A28B3C4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30E0BBE" w14:textId="77777777" w:rsidTr="005D3260">
        <w:tc>
          <w:tcPr>
            <w:tcW w:w="9212" w:type="dxa"/>
          </w:tcPr>
          <w:p w14:paraId="168548E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249E869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3865C39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826CB8B" w14:textId="77777777" w:rsidTr="005D3260">
        <w:tc>
          <w:tcPr>
            <w:tcW w:w="9212" w:type="dxa"/>
          </w:tcPr>
          <w:p w14:paraId="3CE54A38" w14:textId="3721CAAE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D23F8">
              <w:rPr>
                <w:rFonts w:asciiTheme="minorHAnsi" w:hAnsiTheme="minorHAnsi"/>
                <w:szCs w:val="24"/>
              </w:rPr>
              <w:t>Studentka zvolila vhodné restaurátorské postupy. Oceňuji vysokou úroveň provedení restaurátorského zásahu a stejně tak poctivě a přehledně vypracovanou restaurátorskou dokumentaci.</w:t>
            </w:r>
          </w:p>
          <w:p w14:paraId="435D2A26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59863F7C" w14:textId="77777777" w:rsidTr="005D3260">
        <w:tc>
          <w:tcPr>
            <w:tcW w:w="9212" w:type="dxa"/>
          </w:tcPr>
          <w:p w14:paraId="335B883C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AD23F8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E3E6226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85E0D18" w14:textId="77777777" w:rsidTr="005D3260">
        <w:tc>
          <w:tcPr>
            <w:tcW w:w="9212" w:type="dxa"/>
          </w:tcPr>
          <w:p w14:paraId="0A48071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443162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B27290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D1B867E" w14:textId="77777777" w:rsidTr="005D3260">
        <w:tc>
          <w:tcPr>
            <w:tcW w:w="9212" w:type="dxa"/>
          </w:tcPr>
          <w:p w14:paraId="7B292EDA" w14:textId="210F666B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D23F8">
              <w:rPr>
                <w:rFonts w:asciiTheme="minorHAnsi" w:hAnsiTheme="minorHAnsi"/>
                <w:szCs w:val="24"/>
              </w:rPr>
              <w:t>Studentka v BP zvolila vhodně primární prameny i dostupné publikace.</w:t>
            </w:r>
          </w:p>
          <w:p w14:paraId="75F758EE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5F0C1F55" w14:textId="77777777" w:rsidTr="005D3260">
        <w:tc>
          <w:tcPr>
            <w:tcW w:w="9212" w:type="dxa"/>
          </w:tcPr>
          <w:p w14:paraId="14035622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AD23F8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F1AD69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F78A04A" w14:textId="77777777" w:rsidTr="005D3260">
        <w:tc>
          <w:tcPr>
            <w:tcW w:w="9212" w:type="dxa"/>
          </w:tcPr>
          <w:p w14:paraId="73A67EF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560F6EF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03EE13C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A624A19" w14:textId="77777777" w:rsidTr="005D3260">
        <w:tc>
          <w:tcPr>
            <w:tcW w:w="9212" w:type="dxa"/>
          </w:tcPr>
          <w:p w14:paraId="31AA142B" w14:textId="0E4ED7E2" w:rsidR="00B63975" w:rsidRPr="00390EC5" w:rsidRDefault="001C3F32" w:rsidP="005D3260">
            <w:pPr>
              <w:spacing w:before="0"/>
              <w:jc w:val="both"/>
              <w:rPr>
                <w:rFonts w:asciiTheme="minorHAnsi" w:hAnsiTheme="minorHAnsi"/>
                <w:i/>
                <w:iCs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D23F8">
              <w:rPr>
                <w:rFonts w:asciiTheme="minorHAnsi" w:hAnsiTheme="minorHAnsi"/>
                <w:szCs w:val="24"/>
              </w:rPr>
              <w:t>V teoretické části BP mám drobné připomínky k neobratným formulacím v textu. Např. na str. 18 ve třetím odstavci začíná věta spojkou: „</w:t>
            </w:r>
            <w:r w:rsidR="00AD23F8" w:rsidRPr="00390EC5">
              <w:rPr>
                <w:rFonts w:asciiTheme="minorHAnsi" w:hAnsiTheme="minorHAnsi"/>
                <w:szCs w:val="24"/>
                <w:u w:val="single"/>
              </w:rPr>
              <w:t>Jelikož</w:t>
            </w:r>
            <w:r w:rsidR="00390EC5">
              <w:rPr>
                <w:rFonts w:asciiTheme="minorHAnsi" w:hAnsiTheme="minorHAnsi"/>
                <w:szCs w:val="24"/>
              </w:rPr>
              <w:t xml:space="preserve"> v roce 1918…</w:t>
            </w:r>
            <w:r w:rsidR="00AD23F8">
              <w:rPr>
                <w:rFonts w:asciiTheme="minorHAnsi" w:hAnsiTheme="minorHAnsi"/>
                <w:szCs w:val="24"/>
              </w:rPr>
              <w:t xml:space="preserve">“, </w:t>
            </w:r>
            <w:r w:rsidR="00390EC5">
              <w:rPr>
                <w:rFonts w:asciiTheme="minorHAnsi" w:hAnsiTheme="minorHAnsi"/>
                <w:szCs w:val="24"/>
              </w:rPr>
              <w:t xml:space="preserve">na str. 31 (4. 4. 2) třikrát za sebou začíná věta spojkou „V“: „Ve výjevu…“, „V místnosti…“, „V okolí…“. V kapitole 4. 4. 3. v prvním odstavci se velice často střídají příslovce </w:t>
            </w:r>
            <w:r w:rsidR="00390EC5">
              <w:rPr>
                <w:rFonts w:asciiTheme="minorHAnsi" w:hAnsiTheme="minorHAnsi"/>
                <w:i/>
                <w:iCs/>
                <w:szCs w:val="24"/>
              </w:rPr>
              <w:t xml:space="preserve">zřejmě – pravděpodobně – zřejmě </w:t>
            </w:r>
            <w:r w:rsidR="00390EC5">
              <w:rPr>
                <w:rFonts w:asciiTheme="minorHAnsi" w:hAnsiTheme="minorHAnsi"/>
                <w:szCs w:val="24"/>
              </w:rPr>
              <w:t xml:space="preserve">a také příslovce </w:t>
            </w:r>
            <w:r w:rsidR="00390EC5">
              <w:rPr>
                <w:rFonts w:asciiTheme="minorHAnsi" w:hAnsiTheme="minorHAnsi"/>
                <w:i/>
                <w:iCs/>
                <w:szCs w:val="24"/>
              </w:rPr>
              <w:t>následně – poté – poté – následně.</w:t>
            </w:r>
          </w:p>
          <w:p w14:paraId="64D494EE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56D17B6" w14:textId="77777777" w:rsidTr="005D3260">
        <w:tc>
          <w:tcPr>
            <w:tcW w:w="9212" w:type="dxa"/>
          </w:tcPr>
          <w:p w14:paraId="37C1808B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390EC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53351F9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D4DD49E" w14:textId="77777777" w:rsidTr="005D3260">
        <w:tc>
          <w:tcPr>
            <w:tcW w:w="9212" w:type="dxa"/>
          </w:tcPr>
          <w:p w14:paraId="6CDC816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5DB60B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401DAB9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84C2617" w14:textId="77777777" w:rsidTr="005D3260">
        <w:tc>
          <w:tcPr>
            <w:tcW w:w="9212" w:type="dxa"/>
          </w:tcPr>
          <w:p w14:paraId="3DE293C8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5C5E104D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A02C2D0" w14:textId="77777777" w:rsidTr="005D3260">
        <w:tc>
          <w:tcPr>
            <w:tcW w:w="9212" w:type="dxa"/>
          </w:tcPr>
          <w:p w14:paraId="1FA452E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E0D6E9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645773C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EA897A8" w14:textId="77777777" w:rsidTr="005D3260">
        <w:tc>
          <w:tcPr>
            <w:tcW w:w="9212" w:type="dxa"/>
          </w:tcPr>
          <w:p w14:paraId="26F86DA5" w14:textId="7DDF4B0D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390EC5">
              <w:rPr>
                <w:rFonts w:asciiTheme="minorHAnsi" w:hAnsiTheme="minorHAnsi"/>
                <w:szCs w:val="24"/>
              </w:rPr>
              <w:t xml:space="preserve">BP hodnotím výborně mínus. Oceňuji </w:t>
            </w:r>
            <w:r w:rsidR="00D61724">
              <w:rPr>
                <w:rFonts w:asciiTheme="minorHAnsi" w:hAnsiTheme="minorHAnsi"/>
                <w:szCs w:val="24"/>
              </w:rPr>
              <w:t xml:space="preserve">zdařilý </w:t>
            </w:r>
            <w:r w:rsidR="00390EC5">
              <w:rPr>
                <w:rFonts w:asciiTheme="minorHAnsi" w:hAnsiTheme="minorHAnsi"/>
                <w:szCs w:val="24"/>
              </w:rPr>
              <w:t xml:space="preserve">návrh </w:t>
            </w:r>
            <w:r w:rsidR="00D61724">
              <w:rPr>
                <w:rFonts w:asciiTheme="minorHAnsi" w:hAnsiTheme="minorHAnsi"/>
                <w:szCs w:val="24"/>
              </w:rPr>
              <w:t xml:space="preserve">kresebných i malovaných </w:t>
            </w:r>
            <w:r w:rsidR="00390EC5">
              <w:rPr>
                <w:rFonts w:asciiTheme="minorHAnsi" w:hAnsiTheme="minorHAnsi"/>
                <w:szCs w:val="24"/>
              </w:rPr>
              <w:t xml:space="preserve">rekonstrukcí chybějících částí v malbě figurálního výjevu. Působivý je </w:t>
            </w:r>
            <w:r w:rsidR="00533365">
              <w:rPr>
                <w:rFonts w:asciiTheme="minorHAnsi" w:hAnsiTheme="minorHAnsi"/>
                <w:szCs w:val="24"/>
              </w:rPr>
              <w:t xml:space="preserve">rozdíl </w:t>
            </w:r>
            <w:r w:rsidR="00390EC5">
              <w:rPr>
                <w:rFonts w:asciiTheme="minorHAnsi" w:hAnsiTheme="minorHAnsi"/>
                <w:szCs w:val="24"/>
              </w:rPr>
              <w:t>stav</w:t>
            </w:r>
            <w:r w:rsidR="00533365">
              <w:rPr>
                <w:rFonts w:asciiTheme="minorHAnsi" w:hAnsiTheme="minorHAnsi"/>
                <w:szCs w:val="24"/>
              </w:rPr>
              <w:t>u</w:t>
            </w:r>
            <w:r w:rsidR="00390EC5">
              <w:rPr>
                <w:rFonts w:asciiTheme="minorHAnsi" w:hAnsiTheme="minorHAnsi"/>
                <w:szCs w:val="24"/>
              </w:rPr>
              <w:t xml:space="preserve"> malby před čištěním a po čištění. Ve fotografické příloze jsou dobře provedené fotografie detailů</w:t>
            </w:r>
            <w:r w:rsidR="00D61724">
              <w:rPr>
                <w:rFonts w:asciiTheme="minorHAnsi" w:hAnsiTheme="minorHAnsi"/>
                <w:szCs w:val="24"/>
              </w:rPr>
              <w:t>, které pomáhají vysvětlit danou problematiku.</w:t>
            </w:r>
          </w:p>
          <w:p w14:paraId="239322BE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1EF6057" w14:textId="77777777" w:rsidTr="00B63975">
        <w:tc>
          <w:tcPr>
            <w:tcW w:w="9212" w:type="dxa"/>
          </w:tcPr>
          <w:p w14:paraId="04CEF08F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D61724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74F9A89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1AF53427" w14:textId="77777777" w:rsidTr="00CF3379">
        <w:tc>
          <w:tcPr>
            <w:tcW w:w="1535" w:type="dxa"/>
          </w:tcPr>
          <w:p w14:paraId="33E844B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0A0531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51A00E1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044A657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3522AA5F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DEEBDD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DE7125E" w14:textId="77777777" w:rsidTr="00CF3379">
        <w:tc>
          <w:tcPr>
            <w:tcW w:w="1535" w:type="dxa"/>
          </w:tcPr>
          <w:p w14:paraId="4BDE703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F84DD9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1735558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741FD37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3FF925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7E9E941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24A3E07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64B87185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12E7DF33" w14:textId="4D492B41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D61724">
        <w:rPr>
          <w:rFonts w:asciiTheme="minorHAnsi" w:hAnsiTheme="minorHAnsi"/>
          <w:szCs w:val="24"/>
        </w:rPr>
        <w:t xml:space="preserve"> Praze</w:t>
      </w:r>
      <w:r>
        <w:rPr>
          <w:rFonts w:asciiTheme="minorHAnsi" w:hAnsiTheme="minorHAnsi"/>
          <w:szCs w:val="24"/>
        </w:rPr>
        <w:t xml:space="preserve">  </w:t>
      </w:r>
      <w:r w:rsidR="00D61724">
        <w:rPr>
          <w:rFonts w:asciiTheme="minorHAnsi" w:hAnsiTheme="minorHAnsi"/>
          <w:szCs w:val="24"/>
        </w:rPr>
        <w:t xml:space="preserve"> </w:t>
      </w:r>
      <w:r w:rsidR="00533365">
        <w:rPr>
          <w:rFonts w:asciiTheme="minorHAnsi" w:hAnsiTheme="minorHAnsi"/>
          <w:szCs w:val="24"/>
        </w:rPr>
        <w:t xml:space="preserve">               </w:t>
      </w:r>
      <w:r>
        <w:rPr>
          <w:rFonts w:asciiTheme="minorHAnsi" w:hAnsiTheme="minorHAnsi"/>
          <w:szCs w:val="24"/>
        </w:rPr>
        <w:t xml:space="preserve"> Datum:</w:t>
      </w:r>
      <w:r w:rsidR="00D61724">
        <w:rPr>
          <w:rFonts w:asciiTheme="minorHAnsi" w:hAnsiTheme="minorHAnsi"/>
          <w:szCs w:val="24"/>
        </w:rPr>
        <w:t xml:space="preserve"> 28. 8. 2023</w:t>
      </w:r>
      <w:r>
        <w:rPr>
          <w:rFonts w:asciiTheme="minorHAnsi" w:hAnsiTheme="minorHAnsi"/>
          <w:szCs w:val="24"/>
        </w:rPr>
        <w:t xml:space="preserve">    </w:t>
      </w:r>
      <w:r w:rsidR="00D61724">
        <w:rPr>
          <w:rFonts w:asciiTheme="minorHAnsi" w:hAnsiTheme="minorHAnsi"/>
          <w:szCs w:val="24"/>
        </w:rPr>
        <w:t xml:space="preserve">     </w:t>
      </w:r>
      <w:r w:rsidR="00533365">
        <w:rPr>
          <w:rFonts w:asciiTheme="minorHAnsi" w:hAnsiTheme="minorHAnsi"/>
          <w:szCs w:val="24"/>
        </w:rPr>
        <w:t xml:space="preserve">                      </w:t>
      </w:r>
      <w:r w:rsidR="00D61724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      Podpis </w:t>
      </w:r>
      <w:r w:rsidR="00533365">
        <w:rPr>
          <w:rFonts w:asciiTheme="minorHAnsi" w:hAnsiTheme="minorHAnsi"/>
          <w:szCs w:val="24"/>
        </w:rPr>
        <w:t>oponenta:</w:t>
      </w:r>
      <w:r>
        <w:rPr>
          <w:rFonts w:asciiTheme="minorHAnsi" w:hAnsiTheme="minorHAnsi"/>
          <w:szCs w:val="24"/>
        </w:rPr>
        <w:t>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B0C2B" w14:textId="77777777" w:rsidR="00EC6B9A" w:rsidRDefault="00EC6B9A" w:rsidP="000E2208">
      <w:pPr>
        <w:spacing w:before="0" w:line="240" w:lineRule="auto"/>
      </w:pPr>
      <w:r>
        <w:separator/>
      </w:r>
    </w:p>
  </w:endnote>
  <w:endnote w:type="continuationSeparator" w:id="0">
    <w:p w14:paraId="2F1AAF29" w14:textId="77777777" w:rsidR="00EC6B9A" w:rsidRDefault="00EC6B9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3BD0C" w14:textId="77777777" w:rsidR="00EC6B9A" w:rsidRDefault="00EC6B9A" w:rsidP="000E2208">
      <w:pPr>
        <w:spacing w:before="0" w:line="240" w:lineRule="auto"/>
      </w:pPr>
      <w:r>
        <w:separator/>
      </w:r>
    </w:p>
  </w:footnote>
  <w:footnote w:type="continuationSeparator" w:id="0">
    <w:p w14:paraId="0EF5612F" w14:textId="77777777" w:rsidR="00EC6B9A" w:rsidRDefault="00EC6B9A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61F17"/>
    <w:rsid w:val="000E2208"/>
    <w:rsid w:val="00116975"/>
    <w:rsid w:val="00127784"/>
    <w:rsid w:val="001B18DB"/>
    <w:rsid w:val="001C3F32"/>
    <w:rsid w:val="00210F7A"/>
    <w:rsid w:val="00226B53"/>
    <w:rsid w:val="00387E4E"/>
    <w:rsid w:val="00390EC5"/>
    <w:rsid w:val="004447CC"/>
    <w:rsid w:val="0052722D"/>
    <w:rsid w:val="00533365"/>
    <w:rsid w:val="0056573B"/>
    <w:rsid w:val="005D44B3"/>
    <w:rsid w:val="006417D2"/>
    <w:rsid w:val="006928A5"/>
    <w:rsid w:val="006F51CE"/>
    <w:rsid w:val="0075547D"/>
    <w:rsid w:val="0082251B"/>
    <w:rsid w:val="009920D5"/>
    <w:rsid w:val="009D25E4"/>
    <w:rsid w:val="009F1D91"/>
    <w:rsid w:val="00A631B6"/>
    <w:rsid w:val="00A90FEC"/>
    <w:rsid w:val="00AA2E19"/>
    <w:rsid w:val="00AD23F8"/>
    <w:rsid w:val="00AE1C63"/>
    <w:rsid w:val="00B10726"/>
    <w:rsid w:val="00B63975"/>
    <w:rsid w:val="00B65396"/>
    <w:rsid w:val="00CD68F1"/>
    <w:rsid w:val="00CF3379"/>
    <w:rsid w:val="00D61724"/>
    <w:rsid w:val="00D62999"/>
    <w:rsid w:val="00DF326B"/>
    <w:rsid w:val="00DF35E8"/>
    <w:rsid w:val="00E57281"/>
    <w:rsid w:val="00EB2FBB"/>
    <w:rsid w:val="00EC6B9A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ECB0D"/>
  <w15:docId w15:val="{97075FD1-0F8A-EA46-B1D7-0AA0C7176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320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2023-08-29T06:51:00Z</cp:lastPrinted>
  <dcterms:created xsi:type="dcterms:W3CDTF">2023-08-29T06:51:00Z</dcterms:created>
  <dcterms:modified xsi:type="dcterms:W3CDTF">2023-08-29T06:51:00Z</dcterms:modified>
</cp:coreProperties>
</file>